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8575" w14:paraId="2988575" w:rsidRDefault="007E6414" w:rsidP="007E6414" w:rsidR="007E641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414" w:rsidP="007E6414" w:rsidR="007E641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6414" w:rsidP="007E6414" w:rsidR="007E641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6414" w:rsidP="007E6414" w:rsidR="007E641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6414" w:rsidP="007E6414" w:rsidR="007E641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6414" w:rsidP="007E6414" w:rsidR="007E641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6414" w:rsidP="007E6414" w:rsidR="007E6414" w:rsidRPr="005D578C">
      <w:pPr>
        <w:jc w:val="center"/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6414" w:rsidP="007E6414" w:rsidR="007E6414" w:rsidRPr="005D578C">
      <w:pPr>
        <w:rPr>
          <w:rFonts w:cs="Times New Roman" w:eastAsia="Times New Roman"/>
          <w:szCs w:val="24"/>
        </w:rPr>
      </w:pPr>
    </w:p>
    <w:p w:rsidRDefault="007E6414" w:rsidP="007E6414" w:rsidR="007E641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8800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DARKO – GLAZURE I PARKETI d. o. o.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Poreč, 43. Istarske divizije 68,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77202496582, MBS 040175235, 15. veljače 2016.</w:t>
      </w:r>
    </w:p>
    <w:p w:rsidRDefault="007E6414" w:rsidP="007E6414" w:rsidR="007E6414" w:rsidRPr="005D578C">
      <w:pPr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6414" w:rsidP="007E6414" w:rsidR="007E6414" w:rsidRPr="005D578C">
      <w:pPr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DARKO – GLAZURE I PARKETI d. o. o.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Poreč, 43. Istarske divizije 68,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77202496582, MBS 040175235,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15.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0D62BA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E6414" w:rsidP="007E6414" w:rsidR="007E6414" w:rsidRPr="005D578C">
      <w:pPr>
        <w:rPr>
          <w:rFonts w:cs="Times New Roman" w:eastAsia="Times New Roman"/>
          <w:szCs w:val="24"/>
        </w:rPr>
      </w:pPr>
    </w:p>
    <w:p w:rsidRDefault="007E6414" w:rsidP="007E6414" w:rsidR="007E641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7E6414" w:rsidP="007E6414" w:rsidR="007E6414">
      <w:pPr>
        <w:ind w:firstLine="708"/>
        <w:rPr>
          <w:rFonts w:cs="Times New Roman" w:eastAsia="Times New Roman"/>
          <w:szCs w:val="20"/>
        </w:rPr>
      </w:pPr>
    </w:p>
    <w:p w:rsidRDefault="007E6414" w:rsidP="007E6414" w:rsidR="007E64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DARKO – GLAZURE I PARKETI d. o. o.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Poreč, 43. Istarske divizije 68,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77202496582, MBS 040175235.</w:t>
      </w:r>
    </w:p>
    <w:p w:rsidRDefault="007E6414" w:rsidP="007E6414" w:rsidR="007E6414">
      <w:pPr>
        <w:rPr>
          <w:rFonts w:cs="Times New Roman" w:eastAsia="Times New Roman"/>
          <w:szCs w:val="24"/>
        </w:rPr>
      </w:pPr>
    </w:p>
    <w:p w:rsidRDefault="007E6414" w:rsidP="007E6414" w:rsidR="007E64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DARKO – GLAZURE I PARKETI d. o. o.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Poreč, 43. Istarske divizije 68,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77202496582, MBS 040175235.</w:t>
      </w:r>
    </w:p>
    <w:p w:rsidRDefault="007E6414" w:rsidP="007E6414" w:rsidR="007E6414">
      <w:pPr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6414" w:rsidP="007E6414" w:rsidR="007E6414">
      <w:pPr>
        <w:ind w:firstLine="708"/>
        <w:rPr>
          <w:rFonts w:cs="Times New Roman" w:eastAsia="Times New Roman"/>
          <w:szCs w:val="24"/>
        </w:rPr>
      </w:pPr>
    </w:p>
    <w:p w:rsidRDefault="007E6414" w:rsidP="007E6414" w:rsidR="007E64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DARKO – GLAZURE I PARKETI d. o. o.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St-477/2015-3 od 3. prosinca 2015. pokrenuo skraćeni</w:t>
      </w:r>
      <w:r w:rsidR="000D62BA">
        <w:rPr>
          <w:rFonts w:cs="Times New Roman" w:eastAsia="Times New Roman"/>
          <w:szCs w:val="24"/>
        </w:rPr>
        <w:t xml:space="preserve"> stečajni postupak nad dužnikom, </w:t>
      </w:r>
      <w:r>
        <w:rPr>
          <w:rFonts w:cs="Times New Roman" w:eastAsia="Times New Roman"/>
          <w:szCs w:val="24"/>
        </w:rPr>
        <w:t xml:space="preserve">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St-477/2015-4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6414" w:rsidP="007E6414" w:rsidR="007E641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E6414" w:rsidP="007E6414" w:rsidR="007E6414" w:rsidRPr="005D578C">
      <w:pPr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6414" w:rsidP="007E6414" w:rsidR="007E6414" w:rsidRPr="005D578C">
      <w:pPr>
        <w:jc w:val="center"/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E6414" w:rsidP="007E6414" w:rsidR="007E641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D62BA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7E6414" w:rsidP="007E6414" w:rsidR="007E6414">
      <w:pPr>
        <w:jc w:val="left"/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jc w:val="left"/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E6414" w:rsidP="007E6414" w:rsidR="007E641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E6414" w:rsidP="007E6414" w:rsidR="007E64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E6414" w:rsidP="007E6414" w:rsidR="007E6414">
      <w:pPr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rPr>
          <w:rFonts w:cs="Times New Roman" w:eastAsia="Times New Roman"/>
          <w:szCs w:val="24"/>
        </w:rPr>
      </w:pPr>
    </w:p>
    <w:p w:rsidRDefault="007E6414" w:rsidP="007E6414" w:rsidR="007E641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6414" w:rsidP="007E6414" w:rsidR="007E64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E6414" w:rsidP="007E6414" w:rsidR="007E64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DARKO – GLAZURE I PARKETI d. o. o.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Poreč, 43. Istarske divizije 68, </w:t>
      </w:r>
    </w:p>
    <w:p w:rsidRDefault="007E6414" w:rsidP="007E6414" w:rsidR="007E64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</w:t>
      </w:r>
      <w:r w:rsidR="00F05B71">
        <w:rPr>
          <w:rFonts w:cs="Times New Roman" w:eastAsia="Times New Roman"/>
          <w:szCs w:val="24"/>
        </w:rPr>
        <w:t>aštena za zastupanje dužnika – D</w:t>
      </w:r>
      <w:r>
        <w:rPr>
          <w:rFonts w:cs="Times New Roman" w:eastAsia="Times New Roman"/>
          <w:szCs w:val="24"/>
        </w:rPr>
        <w:t>arko Tomičić,</w:t>
      </w:r>
      <w:r w:rsidR="000D62BA">
        <w:rPr>
          <w:rFonts w:cs="Times New Roman" w:eastAsia="Times New Roman"/>
          <w:szCs w:val="24"/>
        </w:rPr>
        <w:t xml:space="preserve"> Bosna i Hercegovina, Fojnica, Zarastin 16,</w:t>
      </w:r>
    </w:p>
    <w:p w:rsidRDefault="007E6414" w:rsidP="007E6414" w:rsidR="007E641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E6414" w:rsidP="007E6414" w:rsidR="007E64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E6414" w:rsidP="007E6414" w:rsidR="007E641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7E6414" w:rsidP="007E6414" w:rsidR="007E64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E6414" w:rsidP="007E6414" w:rsidR="007E64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E6414" w:rsidP="007E6414" w:rsidR="007E64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E6414" w:rsidP="007E6414" w:rsidR="007E6414"/>
    <w:p w:rsidRDefault="007E6414" w:rsidP="007E6414" w:rsidR="007E6414"/>
    <w:p w:rsidRDefault="00F05B71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414" w:rsidP="007E6414" w:rsidR="007E6414">
      <w:r>
        <w:separator/>
      </w:r>
    </w:p>
  </w:endnote>
  <w:endnote w:id="0" w:type="continuationSeparator">
    <w:p w:rsidRDefault="007E6414" w:rsidP="007E6414" w:rsidR="007E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414" w:rsidP="007E6414" w:rsidR="007E6414">
      <w:r>
        <w:separator/>
      </w:r>
    </w:p>
  </w:footnote>
  <w:footnote w:id="0" w:type="continuationSeparator">
    <w:p w:rsidRDefault="007E6414" w:rsidP="007E6414" w:rsidR="007E6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414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05B7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St-477/2015-5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414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St-477/2015-5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ACF"/>
    <w:rsid w:val="000D62BA"/>
    <w:rsid w:val="00242ACF"/>
    <w:rsid w:val="0075528E"/>
    <w:rsid w:val="0079403F"/>
    <w:rsid w:val="007E6414"/>
    <w:rsid w:val="00F0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41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41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641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4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41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4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41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B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5B7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5B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5B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41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41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641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4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41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4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41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B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5B7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5B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5B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- GLAZURE I PARKETI d.o.o. POREČ</izvorni_sadrzaj>
    <derivirana_varijabla naziv="DomainObject.Predmet.ProtustrankaFormated_1">  DARKO - GLAZURE I PARKETI d.o.o. POREČ</derivirana_varijabla>
  </DomainObject.Predmet.ProtustrankaFormated>
  <DomainObject.Predmet.ProtustrankaFormatedOIB>
    <izvorni_sadrzaj>  DARKO - GLAZURE I PARKETI d.o.o. POREČ, OIB 77202496582</izvorni_sadrzaj>
    <derivirana_varijabla naziv="DomainObject.Predmet.ProtustrankaFormatedOIB_1">  DARKO - GLAZURE I PARKETI d.o.o. POREČ, OIB 77202496582</derivirana_varijabla>
  </DomainObject.Predmet.ProtustrankaFormatedOIB>
  <DomainObject.Predmet.ProtustrankaFormatedWithAdress>
    <izvorni_sadrzaj> DARKO - GLAZURE I PARKETI d.o.o. POREČ, 43. Istarske divizije 68, 52440 Poreč</izvorni_sadrzaj>
    <derivirana_varijabla naziv="DomainObject.Predmet.ProtustrankaFormatedWithAdress_1"> DARKO - GLAZURE I PARKETI d.o.o. POREČ, 43. Istarske divizije 68, 52440 Poreč</derivirana_varijabla>
  </DomainObject.Predmet.ProtustrankaFormatedWithAdress>
  <DomainObject.Predmet.ProtustrankaFormatedWithAdressOIB>
    <izvorni_sadrzaj> DARKO - GLAZURE I PARKETI d.o.o. POREČ, OIB 77202496582, 43. Istarske divizije 68, 52440 Poreč</izvorni_sadrzaj>
    <derivirana_varijabla naziv="DomainObject.Predmet.ProtustrankaFormatedWithAdressOIB_1"> DARKO - GLAZURE I PARKETI d.o.o. POREČ, OIB 77202496582, 43. Istarske divizije 68, 52440 Poreč</derivirana_varijabla>
  </DomainObject.Predmet.ProtustrankaFormatedWithAdressOIB>
  <DomainObject.Predmet.ProtustrankaWithAdress>
    <izvorni_sadrzaj>DARKO - GLAZURE I PARKETI d.o.o. POREČ 43. Istarske divizije 68, 52440 Poreč</izvorni_sadrzaj>
    <derivirana_varijabla naziv="DomainObject.Predmet.ProtustrankaWithAdress_1">DARKO - GLAZURE I PARKETI d.o.o. POREČ 43. Istarske divizije 68, 52440 Poreč</derivirana_varijabla>
  </DomainObject.Predmet.ProtustrankaWithAdress>
  <DomainObject.Predmet.ProtustrankaWithAdressOIB>
    <izvorni_sadrzaj>DARKO - GLAZURE I PARKETI d.o.o. POREČ, OIB 77202496582, 43. Istarske divizije 68, 52440 Poreč</izvorni_sadrzaj>
    <derivirana_varijabla naziv="DomainObject.Predmet.ProtustrankaWithAdressOIB_1">DARKO - GLAZURE I PARKETI d.o.o. POREČ, OIB 77202496582, 43. Istarske divizije 68, 52440 Poreč</derivirana_varijabla>
  </DomainObject.Predmet.ProtustrankaWithAdressOIB>
  <DomainObject.Predmet.ProtustrankaNazivFormated>
    <izvorni_sadrzaj>DARKO - GLAZURE I PARKETI d.o.o. POREČ</izvorni_sadrzaj>
    <derivirana_varijabla naziv="DomainObject.Predmet.ProtustrankaNazivFormated_1">DARKO - GLAZURE I PARKETI d.o.o. POREČ</derivirana_varijabla>
  </DomainObject.Predmet.ProtustrankaNazivFormated>
  <DomainObject.Predmet.ProtustrankaNazivFormatedOIB>
    <izvorni_sadrzaj>DARKO - GLAZURE I PARKETI d.o.o. POREČ, OIB 77202496582</izvorni_sadrzaj>
    <derivirana_varijabla naziv="DomainObject.Predmet.ProtustrankaNazivFormatedOIB_1">DARKO - GLAZURE I PARKETI d.o.o. POREČ, OIB 77202496582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1013302.74</izvorni_sadrzaj>
    <derivirana_varijabla naziv="DomainObject.Predmet.TrenutnaVrijednost_1">1013302.74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DARKO - GLAZURE I PARKETI d.o.o. POREČ</item>
    </izvorni_sadrzaj>
    <derivirana_varijabla naziv="DomainObject.Predmet.ProtuStrankaListFormated_1">
      <item>DARKO - GLAZURE I PARKETI d.o.o. POREČ</item>
    </derivirana_varijabla>
  </DomainObject.Predmet.ProtuStrankaListFormated>
  <DomainObject.Predmet.ProtuStrankaListFormatedOIB>
    <izvorni_sadrzaj>
      <item>DARKO - GLAZURE I PARKETI d.o.o. POREČ, OIB 77202496582</item>
    </izvorni_sadrzaj>
    <derivirana_varijabla naziv="DomainObject.Predmet.ProtuStrankaListFormatedOIB_1">
      <item>DARKO - GLAZURE I PARKETI d.o.o. POREČ, OIB 77202496582</item>
    </derivirana_varijabla>
  </DomainObject.Predmet.ProtuStrankaListFormatedOIB>
  <DomainObject.Predmet.ProtuStrankaListFormatedWithAdress>
    <izvorni_sadrzaj>
      <item>DARKO - GLAZURE I PARKETI d.o.o. POREČ, 43. Istarske divizije 68, 52440 Poreč</item>
    </izvorni_sadrzaj>
    <derivirana_varijabla naziv="DomainObject.Predmet.ProtuStrankaListFormatedWithAdress_1">
      <item>DARKO - GLAZURE I PARKETI d.o.o. POREČ, 43. Istarske divizije 68, 52440 Poreč</item>
    </derivirana_varijabla>
  </DomainObject.Predmet.ProtuStrankaListFormatedWithAdress>
  <DomainObject.Predmet.ProtuStrankaListFormatedWithAdressOIB>
    <izvorni_sadrzaj>
      <item>DARKO - GLAZURE I PARKETI d.o.o. POREČ, OIB 77202496582, 43. Istarske divizije 68, 52440 Poreč</item>
    </izvorni_sadrzaj>
    <derivirana_varijabla naziv="DomainObject.Predmet.ProtuStrankaListFormatedWithAdressOIB_1">
      <item>DARKO - GLAZURE I PARKETI d.o.o. POREČ, OIB 77202496582, 43. Istarske divizije 68, 52440 Poreč</item>
    </derivirana_varijabla>
  </DomainObject.Predmet.ProtuStrankaListFormatedWithAdressOIB>
  <DomainObject.Predmet.ProtuStrankaListNazivFormated>
    <izvorni_sadrzaj>
      <item>DARKO - GLAZURE I PARKETI d.o.o. POREČ</item>
    </izvorni_sadrzaj>
    <derivirana_varijabla naziv="DomainObject.Predmet.ProtuStrankaListNazivFormated_1">
      <item>DARKO - GLAZURE I PARKETI d.o.o. POREČ</item>
    </derivirana_varijabla>
  </DomainObject.Predmet.ProtuStrankaListNazivFormated>
  <DomainObject.Predmet.ProtuStrankaListNazivFormatedOIB>
    <izvorni_sadrzaj>
      <item>DARKO - GLAZURE I PARKETI d.o.o. POREČ, OIB 77202496582</item>
    </izvorni_sadrzaj>
    <derivirana_varijabla naziv="DomainObject.Predmet.ProtuStrankaListNazivFormatedOIB_1">
      <item>DARKO - GLAZURE I PARKETI d.o.o. POREČ, OIB 77202496582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DARKO - GLAZURE I PARKETI d.o.o. POREČ</izvorni_sadrzaj>
    <derivirana_varijabla naziv="DomainObject.Predmet.ProtustrankaIDrugi_1">DARKO - GLAZURE I PARKETI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DARKO - GLAZURE I PARKETI d.o.o. POREČ, OIB 77202496582, 43. Istarske divizije 68, 52440 Poreč</izvorni_sadrzaj>
    <derivirana_varijabla naziv="DomainObject.Predmet.ProtustrankaIDrugiAdressOIB_1">DARKO - GLAZURE I PARKETI d.o.o. POREČ, OIB 77202496582, 43. Istarske divizije 68,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DARKO - GLAZURE I PARKETI d.o.o. POREČ</item>
    </izvorni_sadrzaj>
    <derivirana_varijabla naziv="DomainObject.Predmet.SudioniciListNaziv_1">
      <item>FINANCIJSKA AGENCIJA, RC RIJEKA, PODRUŽNICA PULA, PULA</item>
      <item>DARKO - GLAZURE I PARKETI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DARKO - GLAZURE I PARKETI d.o.o. POREČ, OIB 77202496582, 43. Istarske divizije 68,52440 Poreč</item>
    </izvorni_sadrzaj>
    <derivirana_varijabla naziv="DomainObject.Predmet.SudioniciListAdressOIB_1">
      <item>FINANCIJSKA AGENCIJA, RC RIJEKA, PODRUŽNICA PULA, PULA, OIB 85821130368, Ulica grada Vukovara 70,Zagreb</item>
      <item>DARKO - GLAZURE I PARKETI d.o.o. POREČ, OIB 77202496582, 43. Istarske divizije 68,52440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77202496582</item>
    </izvorni_sadrzaj>
    <derivirana_varijabla naziv="DomainObject.Predmet.SudioniciListNazivOIB_1">
      <item>, OIB 85821130368</item>
      <item>, OIB 77202496582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3350</properties:Characters>
  <properties:Lines>83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2016-02-11T13:44:00Z</dcterms:created>
  <dc:creator>Mihaela Kaligari</dc:creator>
  <dc:description/>
  <cp:keywords/>
  <cp:lastModifiedBy>Mihaela Kaligari</cp:lastModifiedBy>
  <cp:lastPrinted>2016-02-12T08:12:00Z</cp:lastPrinted>
  <dcterms:modified xmlns:xsi="http://www.w3.org/2001/XMLSchema-instance" xsi:type="dcterms:W3CDTF">2016-02-15T07:10:00Z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