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68da" w14:paraId="e8d68da" w:rsidRDefault="001E58E9" w:rsidR="001E58E9">
      <w:pPr>
        <w15:collapsed w:val="false"/>
      </w:pPr>
      <w:bookmarkStart w:name="_GoBack" w:id="0"/>
      <w:bookmarkEnd w:id="0"/>
    </w:p>
    <w:p w:rsidRDefault="00131DC7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 w:rsidRPr="00E030E2"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E030E2">
        <w:t>Broj: St-</w:t>
      </w:r>
      <w:r w:rsidR="00E030E2">
        <w:t>2069/2016-16</w:t>
      </w:r>
    </w:p>
    <w:p w:rsidRDefault="00A61BC0" w:rsidR="00A61BC0" w:rsidRPr="00E030E2"/>
    <w:p w:rsidRDefault="00A61BC0" w:rsidR="00A61BC0" w:rsidRPr="00E030E2"/>
    <w:p w:rsidRDefault="00A61BC0" w:rsidP="00A61BC0" w:rsidR="00A61BC0" w:rsidRPr="00E030E2">
      <w:pPr>
        <w:jc w:val="center"/>
      </w:pPr>
      <w:r w:rsidRPr="00E030E2">
        <w:t>R E P U B L I K A   H R V A T S K A</w:t>
      </w:r>
    </w:p>
    <w:p w:rsidRDefault="00836331" w:rsidP="008B1CCD" w:rsidR="00D62082" w:rsidRPr="00E030E2">
      <w:pPr>
        <w:jc w:val="center"/>
      </w:pPr>
      <w:r w:rsidRPr="00E030E2"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44E67">
      <w:pPr>
        <w:jc w:val="both"/>
      </w:pPr>
      <w:r>
        <w:tab/>
        <w:t xml:space="preserve">TRGOVAČKI SUD U OSIJEKU STALNA SLUŽBA U SLAVONSKOM BRODU, po stečajnom sucu Vesni Vukelić, u </w:t>
      </w:r>
      <w:r w:rsidR="00844E67">
        <w:t xml:space="preserve">predstečajnom postupku koji se vodi nad dužnikom MULTI Service d.o.o Slavonski Brod, Petra Krešimira IV/41,  dana </w:t>
      </w:r>
      <w:r w:rsidR="003D5F38">
        <w:t>29</w:t>
      </w:r>
      <w:r w:rsidR="00E030E2">
        <w:t>.studenog</w:t>
      </w:r>
      <w:r w:rsidR="00844E67">
        <w:t xml:space="preserve"> 2016.</w:t>
      </w:r>
    </w:p>
    <w:p w:rsidRDefault="00132772" w:rsidP="00836331" w:rsidR="00132772"/>
    <w:p w:rsidRDefault="00132772" w:rsidP="00132772" w:rsidR="00132772">
      <w:pPr>
        <w:jc w:val="center"/>
      </w:pPr>
      <w:r>
        <w:t>r i j e š i o    j e</w:t>
      </w:r>
    </w:p>
    <w:p w:rsidRDefault="00782318" w:rsidP="00132772" w:rsidR="00782318">
      <w:pPr>
        <w:jc w:val="center"/>
      </w:pPr>
    </w:p>
    <w:p w:rsidRDefault="00E030E2" w:rsidP="00E1591B" w:rsidR="005A0EF5">
      <w:pPr>
        <w:jc w:val="both"/>
      </w:pPr>
      <w:r>
        <w:tab/>
      </w:r>
      <w:r w:rsidR="00914444">
        <w:t xml:space="preserve">I - </w:t>
      </w:r>
      <w:r>
        <w:t>Isprav</w:t>
      </w:r>
      <w:r w:rsidR="00E1591B">
        <w:t>lj</w:t>
      </w:r>
      <w:r>
        <w:t xml:space="preserve">a se rješenje </w:t>
      </w:r>
      <w:r w:rsidR="00E1591B">
        <w:t xml:space="preserve">o utvrđenim i osporenim tražbinama br. St-2069/2016-11 od 26.listopada 2016.utoliko što se </w:t>
      </w:r>
      <w:r w:rsidR="005A0EF5">
        <w:t xml:space="preserve">u prioritetne tražbine svrstava i tražbina  RH Ministarstva financija s iznosom </w:t>
      </w:r>
      <w:r w:rsidR="00081F3B">
        <w:t xml:space="preserve">od 293.933,03 kn, te se utvrđene tražbine iz grupe ostali vjerovnici u odnosu na prioritetne, a radi lakšeg pregleda razvrstavaju u posebnu tablicu, tako da  </w:t>
      </w:r>
      <w:r w:rsidR="00914444">
        <w:t>ispravljena</w:t>
      </w:r>
      <w:r w:rsidR="00081F3B">
        <w:t xml:space="preserve"> i dopunjena tablica sada glasi:</w:t>
      </w:r>
    </w:p>
    <w:p w:rsidRDefault="00081F3B" w:rsidP="00E1591B" w:rsidR="00081F3B">
      <w:pPr>
        <w:jc w:val="both"/>
      </w:pPr>
    </w:p>
    <w:p w:rsidRDefault="00081F3B" w:rsidP="00E1591B" w:rsidR="005A0EF5">
      <w:pPr>
        <w:jc w:val="both"/>
      </w:pPr>
      <w:r>
        <w:tab/>
        <w:t>Utvrđene su odnosno osporene tražbine vjerovnika kako slijedi:</w:t>
      </w: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157190" w:rsidR="00132C6D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32C6D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VRSTA TRAŽBINE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12E29" w:rsidP="00F70ECF" w:rsidR="00412E29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46C99" w:rsidP="00164C43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BIOPLOD</w:t>
            </w:r>
            <w:r w:rsidR="00164C43">
              <w:rPr>
                <w:rFonts w:cs="Arial" w:hAnsi="Arial" w:ascii="Arial"/>
                <w:color w:val="000000"/>
                <w:sz w:val="20"/>
                <w:szCs w:val="20"/>
              </w:rPr>
              <w:t xml:space="preserve"> LUKA d.d. OIB 10624156620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64C43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Komić, Komić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OSTALE 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64C43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942.575,61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ĐURO ĐAKOVIĆ MONTAŽA-Centar za zavarivanje d.o.o, OIB 98546223990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Slav.Brod, Dr.Mile Budaka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9443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12.785,00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FINANCIJSKA AGENCIJA, OIB</w:t>
            </w:r>
          </w:p>
          <w:p w:rsidRDefault="0069443F" w:rsidP="00AE6D66" w:rsidR="0069443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9443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Ul.grada Vukovara 70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3C5A5E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1.084,94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BORIS HEMAR,vl.obrta Hemar, prodaja i servis satova, OIB 30103713449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Slav.Brod, Đure Basaričeka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4.875,00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DUBRAVKA HORVAT, OIB 66066247051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Petra Krešimia IV 41 Sl.Brod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64.000,00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081F3B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ŠUME d.o.o, OIB 69693144506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C5A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Ljudevita Farkaša Vukotinovića 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C5A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687,79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081F3B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KOMUNALAC d.o.o OIB 45552012966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Vrbovsko, Željeznička 1/a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1.559,94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081F3B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mba industriservis </w:t>
            </w:r>
          </w:p>
          <w:p w:rsidRDefault="00E81C5E" w:rsidP="00AE6D66" w:rsidR="00E81C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INO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4.091,05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MENSIS AV d.o.o, OIB 66411260710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Markuševečka cesta 20c Zagreb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1.314,19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MULTI SERVICE Njemačka INO 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2.118,83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MULTI SERVICE sk</w:t>
            </w:r>
          </w:p>
          <w:p w:rsidRDefault="00E81C5E" w:rsidP="00AE6D66" w:rsidR="00E81C5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INO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81C5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81C5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506.712,67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4307D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IVANKA OPALIĆ, OIB 46070826428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4307D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Petra Krešimira IV 41</w:t>
            </w:r>
            <w:r w:rsidR="00A245F9">
              <w:rPr>
                <w:rFonts w:cs="Arial" w:hAnsi="Arial" w:ascii="Arial"/>
                <w:color w:val="000000"/>
                <w:sz w:val="20"/>
                <w:szCs w:val="20"/>
              </w:rPr>
              <w:t>, Sl.Brod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641.553,79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OIB 18683136487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245F9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</w:t>
            </w:r>
          </w:p>
          <w:p w:rsidRDefault="00A245F9" w:rsidP="00AE6D66" w:rsidR="00A245F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2C6D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245F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286.161,12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SUNČANI HVAR d.d. OIB 29834131149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Ive Miličića 3, Hvat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871BE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6.269,60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871BE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HRVATSKI TELEKOM d.d, OIB</w:t>
            </w:r>
            <w:r w:rsidR="0013442F">
              <w:rPr>
                <w:rFonts w:cs="Arial" w:hAnsi="Arial" w:ascii="Arial"/>
                <w:color w:val="000000"/>
                <w:sz w:val="20"/>
                <w:szCs w:val="20"/>
              </w:rPr>
              <w:t xml:space="preserve"> 81793146560</w:t>
            </w:r>
          </w:p>
          <w:p w:rsidRDefault="00C871BE" w:rsidP="00AE6D66" w:rsidR="00C871B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13442F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13442F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1.062,46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17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213EC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VESNA KORJENIĆ-MARINKOVIĆ,vl.</w:t>
            </w:r>
          </w:p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Vesna nekretnine, OIB 09686334327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Split, Rendićeva 18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132C6D" w:rsidRPr="00F816DB">
        <w:trPr>
          <w:trHeight w:val="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F70ECF" w:rsidR="00446C99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VIPnet d.o.o , OIB 29524210204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213ECB" w:rsidP="00AE6D66" w:rsidR="00446C99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Zagreb,Vrtni put 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502894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213ECB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15.025,96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46C99" w:rsidP="00F70ECF" w:rsidR="00446C99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FC25C8" w:rsidR="00E1591B" w:rsidRPr="00F816DB">
        <w:trPr>
          <w:trHeight w:val="28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81F3B" w:rsidP="00055C3C" w:rsidR="00E1591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591B" w:rsidP="00055C3C" w:rsidR="00E1591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X tim tga, INO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1591B" w:rsidP="00055C3C" w:rsidR="00E1591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Njemačka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591B" w:rsidP="00055C3C" w:rsidR="00E1591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OSTALE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591B" w:rsidP="00055C3C" w:rsidR="00E1591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22.854,92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591B" w:rsidP="00F70ECF" w:rsidR="00E1591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5E3F5A" w:rsidR="00E1591B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1591B" w:rsidP="00F70ECF" w:rsidR="00E1591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1591B" w:rsidP="00F70ECF" w:rsidR="00E1591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1591B" w:rsidP="00F70ECF" w:rsidR="00E1591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591B" w:rsidP="00F70ECF" w:rsidR="00E1591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A0464E" w:rsidR="00E1591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2,515.232,87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E1591B" w:rsidP="00F70ECF" w:rsidR="00E1591B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5F4011" w:rsidP="00A0464E" w:rsidR="005F4011"/>
    <w:p w:rsidRDefault="00412E29" w:rsidP="00055C3C" w:rsidR="00055C3C">
      <w:r>
        <w:t xml:space="preserve">  </w:t>
      </w:r>
    </w:p>
    <w:p w:rsidRDefault="00412E29" w:rsidP="00055C3C" w:rsidR="00A0464E">
      <w:r>
        <w:t xml:space="preserve"> </w:t>
      </w:r>
    </w:p>
    <w:p w:rsidRDefault="00CA0F03" w:rsidP="00914444" w:rsidR="00A0464E">
      <w:pPr>
        <w:jc w:val="center"/>
      </w:pPr>
      <w:r>
        <w:t>Popis prioritetnih tražbina</w:t>
      </w:r>
      <w:r w:rsidR="00345E3C">
        <w:t xml:space="preserve"> koje </w:t>
      </w:r>
      <w:r w:rsidR="00914444">
        <w:t>ne mogu biti predmet</w:t>
      </w:r>
      <w:r>
        <w:t>om</w:t>
      </w:r>
      <w:r w:rsidR="00914444">
        <w:t xml:space="preserve"> predstečajnoga sporazuma, </w:t>
      </w:r>
      <w:r w:rsidR="00345E3C">
        <w:t xml:space="preserve"> a namiruju se iz tekućeg poslovanja</w:t>
      </w:r>
    </w:p>
    <w:p w:rsidRDefault="00345E3C" w:rsidP="00345E3C" w:rsidR="00345E3C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75"/>
        <w:gridCol w:w="1776"/>
        <w:gridCol w:w="1771"/>
        <w:gridCol w:w="1430"/>
        <w:gridCol w:w="1372"/>
      </w:tblGrid>
      <w:tr w:rsidTr="00055C3C" w:rsidR="00345E3C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VRSTA TRAŽBINE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45E3C" w:rsidP="00055C3C" w:rsidR="00345E3C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055C3C" w:rsidR="00345E3C" w:rsidRPr="00F816DB">
        <w:trPr>
          <w:trHeight w:val="200"/>
        </w:trPr>
        <w:tc>
          <w:tcPr>
            <w:tcW w:type="dxa" w:w="7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JASMIN AHMETBAŠIĆ, OIB 19780620817</w:t>
            </w:r>
          </w:p>
        </w:tc>
        <w:tc>
          <w:tcPr>
            <w:tcW w:type="dxa" w:w="177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Nas.Slavonija I 11, Slav.Brod</w:t>
            </w:r>
          </w:p>
        </w:tc>
        <w:tc>
          <w:tcPr>
            <w:tcW w:type="dxa" w:w="177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7.680,00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ZORAN ARBANAS, OIB 95235385684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Mostarska 5, Slav.Brod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TOMISLAV BEVARDI, OIB 20547080072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Nas.A.Hebrang 413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1.896,73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MIJO BOŽIĆ, OIB 42233620298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Ovčarevo 36c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MARIJAN BUĐINSKI</w:t>
            </w:r>
          </w:p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18384014808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Proštinske bune 7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ČEVIZOVIĆ, OIB 22774854808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Tadije Smičiklasa 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SLOBODAN ČIČA, OIB 32554872989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Sv.Marka 101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DENIS DUJANOVIĆ, OIB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32903786750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Sv.Marka 65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STANKO GRBEŠIĆ, OIB 59464291887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Nas.A.Hebranga 513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1.181,82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A0464E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A0464E">
              <w:rPr>
                <w:rFonts w:cs="Arial" w:hAnsi="Arial" w:ascii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DINO GREZDA, OIB</w:t>
            </w:r>
          </w:p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59750448402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Naselje Jelas 1c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A0464E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DEJAN HASIĆ, OIB 25913933478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Tadije Smičiklasa 42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 w:rsidR="00A0464E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JURKOVIĆ, OIB 77067966155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2.792,72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2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LAZAR KOTUR, OIB 81210733104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Ivana Horvata Bećara 22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DARKO LUKAČ, OIB 48241351336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Podvrti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7.680,00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 LUKAČ, OIB 30644112144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Podvrti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1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JOSIP LUKAČ, OIB 95745382429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Podvrti 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0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BRANKO MARIĆ, OIB 61695928492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Dudinjak 43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581,82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5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TOMIMSLAV MARIĆ, OIB 89901307474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Matije Mesića 47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1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MIJO MIŠANEC, OIB 75781990095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Blok B 14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2.909,09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4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ISMET SARILAR, </w:t>
            </w:r>
          </w:p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46193157982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Nas.Marsonija 3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6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 SMADILO, OIB 26302570792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Božidara Magovca 70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2.560,00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23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DARKO STANIĆ, OIB 32564279856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Matije Gupca 16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345E3C" w:rsidRPr="00F816DB">
        <w:trPr>
          <w:trHeight w:val="18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345E3C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2075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KRUNO TADIJANOVIĆ, OIB 18483572564</w:t>
            </w:r>
          </w:p>
        </w:tc>
        <w:tc>
          <w:tcPr>
            <w:tcW w:type="dxa" w:w="177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45E3C" w:rsidP="00055C3C" w:rsidR="00345E3C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Banovci 161</w:t>
            </w:r>
          </w:p>
        </w:tc>
        <w:tc>
          <w:tcPr>
            <w:tcW w:type="dxa" w:w="1771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PRIORITETNA</w:t>
            </w:r>
          </w:p>
        </w:tc>
        <w:tc>
          <w:tcPr>
            <w:tcW w:type="dxa" w:w="143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5.120,00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45E3C" w:rsidP="00055C3C" w:rsidR="00345E3C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055C3C" w:rsidR="00A0464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24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OIB 18683136487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</w:t>
            </w:r>
          </w:p>
          <w:p w:rsidRDefault="00A0464E" w:rsidP="00055C3C" w:rsidR="00A0464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A0464E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A0464E">
              <w:rPr>
                <w:rFonts w:cs="Arial" w:hAnsi="Arial" w:ascii="Arial"/>
                <w:bCs/>
                <w:color w:val="000000"/>
                <w:sz w:val="20"/>
                <w:szCs w:val="20"/>
              </w:rPr>
              <w:t>PRIORITERNA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293.933,03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055C3C" w:rsidR="00A0464E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464E" w:rsidP="00055C3C" w:rsidR="00A0464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464E" w:rsidP="00055C3C" w:rsidR="00A0464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0464E" w:rsidP="00055C3C" w:rsidR="00A0464E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385.215,21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0464E" w:rsidP="00055C3C" w:rsidR="00A0464E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345E3C" w:rsidP="00083574" w:rsidR="00345E3C">
      <w:pPr>
        <w:jc w:val="both"/>
      </w:pPr>
    </w:p>
    <w:p w:rsidRDefault="00914444" w:rsidP="00083574" w:rsidR="00914444">
      <w:pPr>
        <w:jc w:val="both"/>
      </w:pPr>
    </w:p>
    <w:p w:rsidRDefault="00914444" w:rsidP="00083574" w:rsidR="00914444">
      <w:pPr>
        <w:jc w:val="both"/>
      </w:pPr>
      <w:r>
        <w:tab/>
        <w:t>II – Dužnik se poziva u roku od 8 dana od dana pravomoćnosti ovog rješenja dopuniti izmijenjeni plan restrukturiranja u odnosu na prioritetnu tražbinu RH Ministarstva financija navedenu pod red.br. 24.</w:t>
      </w:r>
    </w:p>
    <w:p w:rsidRDefault="00914444" w:rsidP="00083574" w:rsidR="00914444">
      <w:pPr>
        <w:jc w:val="both"/>
      </w:pPr>
    </w:p>
    <w:p w:rsidRDefault="00102297" w:rsidP="00102297" w:rsidR="00102297">
      <w:pPr>
        <w:jc w:val="both"/>
      </w:pPr>
      <w:r>
        <w:tab/>
      </w:r>
      <w:r w:rsidR="00A0464E">
        <w:t>I</w:t>
      </w:r>
      <w:r w:rsidR="00132772">
        <w:t xml:space="preserve">II – Ovo rješenje bit će objavljeno na </w:t>
      </w:r>
      <w:r w:rsidR="006C62EC">
        <w:t>mrežnoj stanici e-Oglasna ploča sudova</w:t>
      </w:r>
      <w:r w:rsidR="00132772">
        <w:t>.</w:t>
      </w:r>
    </w:p>
    <w:p w:rsidRDefault="00E874F2" w:rsidP="00102297" w:rsidR="00E874F2">
      <w:pPr>
        <w:jc w:val="both"/>
      </w:pPr>
    </w:p>
    <w:p w:rsidRDefault="008826F0" w:rsidP="00102297" w:rsidR="008826F0">
      <w:pPr>
        <w:jc w:val="both"/>
      </w:pPr>
    </w:p>
    <w:p w:rsidRDefault="007D449C" w:rsidP="00D51006" w:rsidR="00132772">
      <w:pPr>
        <w:jc w:val="center"/>
      </w:pPr>
      <w:r w:rsidRPr="00B34184">
        <w:t>O</w:t>
      </w:r>
      <w:r w:rsidR="00132772" w:rsidRPr="00B34184">
        <w:t>brazloženje</w:t>
      </w:r>
    </w:p>
    <w:p w:rsidRDefault="00E874F2" w:rsidP="00D51006" w:rsidR="00E874F2" w:rsidRPr="00B34184">
      <w:pPr>
        <w:jc w:val="center"/>
      </w:pPr>
    </w:p>
    <w:p w:rsidRDefault="00132772" w:rsidP="00102297" w:rsidR="00132772">
      <w:pPr>
        <w:jc w:val="both"/>
      </w:pPr>
    </w:p>
    <w:p w:rsidRDefault="00D51006" w:rsidP="00102297" w:rsidR="00914444">
      <w:pPr>
        <w:jc w:val="both"/>
      </w:pPr>
      <w:r>
        <w:tab/>
        <w:t>Rješenjem ovog suda br. St-</w:t>
      </w:r>
      <w:r w:rsidR="00914444">
        <w:t>2069/2016-11</w:t>
      </w:r>
      <w:r w:rsidR="007C586E">
        <w:t xml:space="preserve"> od </w:t>
      </w:r>
      <w:r w:rsidR="00914444">
        <w:t>26.listopada</w:t>
      </w:r>
      <w:r w:rsidR="007C586E">
        <w:t xml:space="preserve"> 2016.</w:t>
      </w:r>
      <w:r w:rsidR="00914444">
        <w:t xml:space="preserve"> utvrđene su tražbine </w:t>
      </w:r>
      <w:r w:rsidR="00E874F2">
        <w:t xml:space="preserve">koje su </w:t>
      </w:r>
      <w:r w:rsidR="00914444">
        <w:t xml:space="preserve">ispitane na ročištu radi ispitivanja tražbina </w:t>
      </w:r>
      <w:r w:rsidR="00E874F2">
        <w:t xml:space="preserve">od </w:t>
      </w:r>
      <w:r w:rsidR="00914444">
        <w:t xml:space="preserve">24.listopada 2016. U </w:t>
      </w:r>
      <w:r w:rsidR="00E874F2">
        <w:t>izreci rješenja</w:t>
      </w:r>
      <w:r w:rsidR="00914444">
        <w:t xml:space="preserve"> sud je </w:t>
      </w:r>
      <w:r w:rsidR="00E874F2">
        <w:t>uvrstio</w:t>
      </w:r>
      <w:r w:rsidR="00914444">
        <w:t xml:space="preserve"> i prioritetne tražbine koje ne mogu biti predmetom predstečajnoga postupka, a koje je dužnik dužan izmiriti iz tekućeg poslovanja.</w:t>
      </w:r>
    </w:p>
    <w:p w:rsidRDefault="00914444" w:rsidP="00102297" w:rsidR="003D5F38">
      <w:pPr>
        <w:jc w:val="both"/>
      </w:pPr>
      <w:r>
        <w:lastRenderedPageBreak/>
        <w:tab/>
        <w:t>Obzirom da je iz sadržaja prijave tražbin</w:t>
      </w:r>
      <w:r w:rsidR="005F4011">
        <w:t>e</w:t>
      </w:r>
      <w:r>
        <w:t xml:space="preserve">  </w:t>
      </w:r>
      <w:r w:rsidR="00E874F2">
        <w:t xml:space="preserve">i obavijesti od 14.rujna 2016. </w:t>
      </w:r>
      <w:r>
        <w:t xml:space="preserve">RH Ministarstva financija utvrđeno da ovaj vjerovnik pored tražbine </w:t>
      </w:r>
      <w:r w:rsidR="005F4011">
        <w:t>koju je prijavio u postupku predstečajne nagodbe</w:t>
      </w:r>
      <w:r w:rsidR="003D5F38">
        <w:t xml:space="preserve"> ima i neizmirenu tražbinu koja se prioritetno namiruje</w:t>
      </w:r>
      <w:r w:rsidR="00CF351F">
        <w:t xml:space="preserve"> iz tekućeg poslovanja, </w:t>
      </w:r>
      <w:r w:rsidR="003D5F38">
        <w:t xml:space="preserve"> u ukupnom iznosu od 293.933,03 kn što je sud prilikom sastavljanja tablice i donošenja rješenja propustio </w:t>
      </w:r>
      <w:r w:rsidR="00E874F2">
        <w:t>navesti</w:t>
      </w:r>
      <w:r w:rsidR="003D5F38">
        <w:t>,</w:t>
      </w:r>
      <w:r w:rsidR="00E874F2">
        <w:t xml:space="preserve"> </w:t>
      </w:r>
      <w:r w:rsidR="003D5F38">
        <w:t xml:space="preserve">iz tih razloga </w:t>
      </w:r>
      <w:r w:rsidR="00E874F2">
        <w:t xml:space="preserve"> </w:t>
      </w:r>
      <w:r w:rsidR="003D5F38">
        <w:t xml:space="preserve">rješenje </w:t>
      </w:r>
      <w:r w:rsidR="00644C39">
        <w:t xml:space="preserve">je </w:t>
      </w:r>
      <w:r w:rsidR="003D5F38">
        <w:t>valjalo dopuniti, a istovremeno radi lakšeg pregleda ove dvije kategorije tražbina</w:t>
      </w:r>
      <w:r w:rsidR="00CF351F">
        <w:t xml:space="preserve">, iste </w:t>
      </w:r>
      <w:r w:rsidR="003D5F38">
        <w:t xml:space="preserve"> svrstati u zasebne tablice.</w:t>
      </w:r>
    </w:p>
    <w:p w:rsidRDefault="003D5F38" w:rsidP="003D5F38" w:rsidR="00B34184">
      <w:pPr>
        <w:jc w:val="both"/>
      </w:pPr>
      <w:r>
        <w:tab/>
        <w:t xml:space="preserve">S obzirom na dopunu tablice prioritetnih tražbina, valjalo je dužnika pozvati da u tom pravcu svoj izmijenjeni plan dopuni, </w:t>
      </w:r>
      <w:r w:rsidR="008C0E96">
        <w:t>te pored iznosa od 91.28</w:t>
      </w:r>
      <w:r w:rsidR="00CF351F">
        <w:t xml:space="preserve">2,18 kn prioritetnih tražbina koje se odnose na </w:t>
      </w:r>
      <w:r w:rsidR="007663C1">
        <w:t>potraživanja radnika,</w:t>
      </w:r>
      <w:r w:rsidR="00CF351F">
        <w:t xml:space="preserve"> uvrsti i tražbinu RH Ministarstva f</w:t>
      </w:r>
      <w:r w:rsidR="0098108A">
        <w:t>inancija u iznosu 293.933,03 kn</w:t>
      </w:r>
      <w:r w:rsidR="00CF351F">
        <w:t xml:space="preserve"> </w:t>
      </w:r>
      <w:r w:rsidR="0098108A">
        <w:t xml:space="preserve">koja se odnosi na pripadajuće neplaćene poreze i doprinose temeljem radnog odnosa, </w:t>
      </w:r>
      <w:r>
        <w:t xml:space="preserve">pa je odlučeno kao u izreci rješenja.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3D5F38">
        <w:t>29</w:t>
      </w:r>
      <w:r w:rsidR="00914444">
        <w:t>.studenog</w:t>
      </w:r>
      <w:r w:rsidR="006C62EC">
        <w:t xml:space="preserve"> 2016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</w:t>
      </w:r>
      <w:r w:rsidR="00E610E4">
        <w:t xml:space="preserve">              </w:t>
      </w:r>
      <w:r w:rsidR="005A728C">
        <w:t xml:space="preserve">  </w:t>
      </w:r>
      <w:r w:rsidR="00E610E4">
        <w:t xml:space="preserve">Vesna Vukelić </w:t>
      </w:r>
    </w:p>
    <w:p w:rsidRDefault="00B34184" w:rsidP="005A4550" w:rsidR="00B34184"/>
    <w:p w:rsidRDefault="00B34184" w:rsidP="005A4550" w:rsidR="00B34184"/>
    <w:p w:rsidRDefault="00B34184" w:rsidP="005A4550" w:rsidR="00B34184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F5274C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Protiv ovog rješenja </w:t>
      </w:r>
      <w:r w:rsidR="00F5274C">
        <w:rPr>
          <w:sz w:val="20"/>
          <w:szCs w:val="20"/>
        </w:rPr>
        <w:t>može se izjaviti žalba u roku od 8 dana</w:t>
      </w:r>
    </w:p>
    <w:p w:rsidRDefault="00F5274C" w:rsidP="005A4550" w:rsidR="00F5274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 smatra obavljenom istekom</w:t>
      </w:r>
    </w:p>
    <w:p w:rsidRDefault="00F5274C" w:rsidP="005A4550" w:rsidR="00F5274C">
      <w:pPr>
        <w:rPr>
          <w:sz w:val="20"/>
          <w:szCs w:val="20"/>
        </w:rPr>
      </w:pPr>
      <w:r>
        <w:rPr>
          <w:sz w:val="20"/>
          <w:szCs w:val="20"/>
        </w:rPr>
        <w:t>osmog dana od dana</w:t>
      </w:r>
      <w:r w:rsidR="006C62EC">
        <w:rPr>
          <w:sz w:val="20"/>
          <w:szCs w:val="20"/>
        </w:rPr>
        <w:t xml:space="preserve"> objave rješenja na mrežnoj stanici</w:t>
      </w:r>
    </w:p>
    <w:p w:rsidRDefault="006C62EC" w:rsidP="005A4550" w:rsidR="005A4550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</w:t>
      </w:r>
      <w:r w:rsidR="00F5274C">
        <w:rPr>
          <w:sz w:val="20"/>
          <w:szCs w:val="20"/>
        </w:rPr>
        <w:t xml:space="preserve"> </w:t>
      </w:r>
      <w:r w:rsidR="005A4550" w:rsidRPr="006F32FE">
        <w:rPr>
          <w:sz w:val="20"/>
          <w:szCs w:val="20"/>
        </w:rPr>
        <w:t>Žalba se podnosi ovom sudu</w:t>
      </w:r>
      <w:r w:rsidR="00F5274C">
        <w:rPr>
          <w:sz w:val="20"/>
          <w:szCs w:val="20"/>
        </w:rPr>
        <w:t>,</w:t>
      </w:r>
      <w:r w:rsidR="005A4550" w:rsidRPr="006F32FE">
        <w:rPr>
          <w:sz w:val="20"/>
          <w:szCs w:val="20"/>
        </w:rPr>
        <w:t xml:space="preserve">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 xml:space="preserve">1. </w:t>
      </w:r>
      <w:r w:rsidR="00B34184">
        <w:t>povjereniku</w:t>
      </w:r>
    </w:p>
    <w:p w:rsidRDefault="00B34184" w:rsidP="005A4550" w:rsidR="00B34184">
      <w:r>
        <w:t>2. dužniku</w:t>
      </w:r>
    </w:p>
    <w:p w:rsidRDefault="00B34184" w:rsidP="005A4550" w:rsidR="006C62EC">
      <w:r>
        <w:t>3. vjerovnicima</w:t>
      </w:r>
    </w:p>
    <w:p w:rsidRDefault="002708EF" w:rsidP="005A4550" w:rsidR="002708EF"/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7FE"/>
    <w:rsid w:val="00013D75"/>
    <w:rsid w:val="00032ADF"/>
    <w:rsid w:val="00034009"/>
    <w:rsid w:val="000365C4"/>
    <w:rsid w:val="000500D4"/>
    <w:rsid w:val="00055C3C"/>
    <w:rsid w:val="0005694E"/>
    <w:rsid w:val="00060BCB"/>
    <w:rsid w:val="000647FA"/>
    <w:rsid w:val="0007154D"/>
    <w:rsid w:val="00072AB2"/>
    <w:rsid w:val="00072F7B"/>
    <w:rsid w:val="00075CED"/>
    <w:rsid w:val="00081F3B"/>
    <w:rsid w:val="00083574"/>
    <w:rsid w:val="00083A8E"/>
    <w:rsid w:val="00085D31"/>
    <w:rsid w:val="00086B77"/>
    <w:rsid w:val="00090B5D"/>
    <w:rsid w:val="000A4AD2"/>
    <w:rsid w:val="000D5ED1"/>
    <w:rsid w:val="000E0722"/>
    <w:rsid w:val="000E2C0D"/>
    <w:rsid w:val="000E5DE2"/>
    <w:rsid w:val="000F1D21"/>
    <w:rsid w:val="000F3E05"/>
    <w:rsid w:val="00102297"/>
    <w:rsid w:val="001043B2"/>
    <w:rsid w:val="001114D5"/>
    <w:rsid w:val="00113FA2"/>
    <w:rsid w:val="00117F63"/>
    <w:rsid w:val="00131DC7"/>
    <w:rsid w:val="00132772"/>
    <w:rsid w:val="00132C6D"/>
    <w:rsid w:val="0013442F"/>
    <w:rsid w:val="00135D9D"/>
    <w:rsid w:val="0014269D"/>
    <w:rsid w:val="00151163"/>
    <w:rsid w:val="00157190"/>
    <w:rsid w:val="00164C43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3ECB"/>
    <w:rsid w:val="00214180"/>
    <w:rsid w:val="00222A66"/>
    <w:rsid w:val="002231A5"/>
    <w:rsid w:val="00227191"/>
    <w:rsid w:val="00236CE5"/>
    <w:rsid w:val="002558E3"/>
    <w:rsid w:val="002613BD"/>
    <w:rsid w:val="00261D51"/>
    <w:rsid w:val="00263AAE"/>
    <w:rsid w:val="002708EF"/>
    <w:rsid w:val="00283129"/>
    <w:rsid w:val="002911B8"/>
    <w:rsid w:val="002918C2"/>
    <w:rsid w:val="002B257E"/>
    <w:rsid w:val="002B32C3"/>
    <w:rsid w:val="002B51BB"/>
    <w:rsid w:val="002C27D7"/>
    <w:rsid w:val="002C449D"/>
    <w:rsid w:val="002D1F5A"/>
    <w:rsid w:val="002E2E61"/>
    <w:rsid w:val="00305674"/>
    <w:rsid w:val="0031667B"/>
    <w:rsid w:val="0033295F"/>
    <w:rsid w:val="003331EA"/>
    <w:rsid w:val="00336433"/>
    <w:rsid w:val="00345E3C"/>
    <w:rsid w:val="00357B58"/>
    <w:rsid w:val="003641AC"/>
    <w:rsid w:val="003903EE"/>
    <w:rsid w:val="003B07BE"/>
    <w:rsid w:val="003B2BC3"/>
    <w:rsid w:val="003C5A5E"/>
    <w:rsid w:val="003D5F38"/>
    <w:rsid w:val="003D7CD6"/>
    <w:rsid w:val="003E022F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46C99"/>
    <w:rsid w:val="004501A6"/>
    <w:rsid w:val="0047449D"/>
    <w:rsid w:val="00490C02"/>
    <w:rsid w:val="0049405C"/>
    <w:rsid w:val="00495A76"/>
    <w:rsid w:val="00495E92"/>
    <w:rsid w:val="004B67BE"/>
    <w:rsid w:val="004E525E"/>
    <w:rsid w:val="004E7264"/>
    <w:rsid w:val="0050289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878F9"/>
    <w:rsid w:val="005957A0"/>
    <w:rsid w:val="005A0EF5"/>
    <w:rsid w:val="005A4550"/>
    <w:rsid w:val="005A728C"/>
    <w:rsid w:val="005D3FCB"/>
    <w:rsid w:val="005E3F5A"/>
    <w:rsid w:val="005F4011"/>
    <w:rsid w:val="00604B3E"/>
    <w:rsid w:val="00607264"/>
    <w:rsid w:val="00617D29"/>
    <w:rsid w:val="006347AD"/>
    <w:rsid w:val="00635597"/>
    <w:rsid w:val="00644C39"/>
    <w:rsid w:val="006470CE"/>
    <w:rsid w:val="00654EFB"/>
    <w:rsid w:val="0066221B"/>
    <w:rsid w:val="00670BD3"/>
    <w:rsid w:val="006777E4"/>
    <w:rsid w:val="006806CD"/>
    <w:rsid w:val="006812CD"/>
    <w:rsid w:val="00691B44"/>
    <w:rsid w:val="006939B6"/>
    <w:rsid w:val="0069443F"/>
    <w:rsid w:val="006A182B"/>
    <w:rsid w:val="006B01AB"/>
    <w:rsid w:val="006B1077"/>
    <w:rsid w:val="006C62EC"/>
    <w:rsid w:val="006E47E1"/>
    <w:rsid w:val="006F32FE"/>
    <w:rsid w:val="006F3F54"/>
    <w:rsid w:val="007174D1"/>
    <w:rsid w:val="00762005"/>
    <w:rsid w:val="0076482C"/>
    <w:rsid w:val="0076522C"/>
    <w:rsid w:val="007663C1"/>
    <w:rsid w:val="0077514E"/>
    <w:rsid w:val="00782318"/>
    <w:rsid w:val="00794F5A"/>
    <w:rsid w:val="007A574C"/>
    <w:rsid w:val="007C18B7"/>
    <w:rsid w:val="007C586E"/>
    <w:rsid w:val="007C62C6"/>
    <w:rsid w:val="007C7C94"/>
    <w:rsid w:val="007C7F17"/>
    <w:rsid w:val="007D449C"/>
    <w:rsid w:val="007D6694"/>
    <w:rsid w:val="007E00FD"/>
    <w:rsid w:val="00804E9C"/>
    <w:rsid w:val="00822194"/>
    <w:rsid w:val="00832F2E"/>
    <w:rsid w:val="00836331"/>
    <w:rsid w:val="0083716E"/>
    <w:rsid w:val="00837AD2"/>
    <w:rsid w:val="00843F19"/>
    <w:rsid w:val="00844CF2"/>
    <w:rsid w:val="00844E67"/>
    <w:rsid w:val="0084637E"/>
    <w:rsid w:val="00853EB7"/>
    <w:rsid w:val="008826F0"/>
    <w:rsid w:val="008923A3"/>
    <w:rsid w:val="008A3047"/>
    <w:rsid w:val="008B1CCD"/>
    <w:rsid w:val="008B7058"/>
    <w:rsid w:val="008C0E96"/>
    <w:rsid w:val="008C29A2"/>
    <w:rsid w:val="008C3E52"/>
    <w:rsid w:val="008C62C7"/>
    <w:rsid w:val="008D4C74"/>
    <w:rsid w:val="008E65BD"/>
    <w:rsid w:val="008F7801"/>
    <w:rsid w:val="00903A3A"/>
    <w:rsid w:val="00905B07"/>
    <w:rsid w:val="00914444"/>
    <w:rsid w:val="00914D1B"/>
    <w:rsid w:val="009212A3"/>
    <w:rsid w:val="00932CC5"/>
    <w:rsid w:val="009412A6"/>
    <w:rsid w:val="00950485"/>
    <w:rsid w:val="0097538B"/>
    <w:rsid w:val="0098108A"/>
    <w:rsid w:val="009817EE"/>
    <w:rsid w:val="0099728D"/>
    <w:rsid w:val="009B4303"/>
    <w:rsid w:val="009C550A"/>
    <w:rsid w:val="009C62A2"/>
    <w:rsid w:val="009D63FD"/>
    <w:rsid w:val="009E55BE"/>
    <w:rsid w:val="009E6992"/>
    <w:rsid w:val="009F3548"/>
    <w:rsid w:val="009F49CC"/>
    <w:rsid w:val="00A0464E"/>
    <w:rsid w:val="00A12C7A"/>
    <w:rsid w:val="00A134A5"/>
    <w:rsid w:val="00A245F9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92163"/>
    <w:rsid w:val="00AA23EE"/>
    <w:rsid w:val="00AA6A6C"/>
    <w:rsid w:val="00AB49C9"/>
    <w:rsid w:val="00AE0A5C"/>
    <w:rsid w:val="00AE6D66"/>
    <w:rsid w:val="00AF1240"/>
    <w:rsid w:val="00AF5AE2"/>
    <w:rsid w:val="00B1128E"/>
    <w:rsid w:val="00B16383"/>
    <w:rsid w:val="00B202B5"/>
    <w:rsid w:val="00B2560A"/>
    <w:rsid w:val="00B260A8"/>
    <w:rsid w:val="00B34184"/>
    <w:rsid w:val="00B5576C"/>
    <w:rsid w:val="00B652C7"/>
    <w:rsid w:val="00B7141D"/>
    <w:rsid w:val="00B96B0D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7BB4"/>
    <w:rsid w:val="00C37EE6"/>
    <w:rsid w:val="00C41FE2"/>
    <w:rsid w:val="00C57F0B"/>
    <w:rsid w:val="00C70173"/>
    <w:rsid w:val="00C871BE"/>
    <w:rsid w:val="00CA0F03"/>
    <w:rsid w:val="00CD530F"/>
    <w:rsid w:val="00CF351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95198"/>
    <w:rsid w:val="00DA1E27"/>
    <w:rsid w:val="00DA4C00"/>
    <w:rsid w:val="00DB590C"/>
    <w:rsid w:val="00DC649C"/>
    <w:rsid w:val="00DD5046"/>
    <w:rsid w:val="00DD7082"/>
    <w:rsid w:val="00DE0CB9"/>
    <w:rsid w:val="00DF4DE0"/>
    <w:rsid w:val="00E030E2"/>
    <w:rsid w:val="00E102DF"/>
    <w:rsid w:val="00E1591B"/>
    <w:rsid w:val="00E20901"/>
    <w:rsid w:val="00E22067"/>
    <w:rsid w:val="00E27F77"/>
    <w:rsid w:val="00E303A5"/>
    <w:rsid w:val="00E33D24"/>
    <w:rsid w:val="00E346C9"/>
    <w:rsid w:val="00E53094"/>
    <w:rsid w:val="00E569F5"/>
    <w:rsid w:val="00E610E4"/>
    <w:rsid w:val="00E70AD2"/>
    <w:rsid w:val="00E72251"/>
    <w:rsid w:val="00E81C5E"/>
    <w:rsid w:val="00E874F2"/>
    <w:rsid w:val="00E9048B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307D"/>
    <w:rsid w:val="00F471D3"/>
    <w:rsid w:val="00F5274C"/>
    <w:rsid w:val="00F70ECF"/>
    <w:rsid w:val="00F870AC"/>
    <w:rsid w:val="00F97CE3"/>
    <w:rsid w:val="00FB7AF6"/>
    <w:rsid w:val="00FC25C8"/>
    <w:rsid w:val="00FC57C1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1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E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1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 automatskom izboru isključena sutkinja D. Martini Maoduš koja je na Godišnjem odmoru (bolovanje) i sudac D. Pavičić koji ide na GO dana 18.7.16. te zbog hitnosti ne može biti u izboru za rješavatelja</izvorni_sadrzaj>
    <derivirana_varijabla naziv="DomainObject.Predmet.PrimjedbaSuca_1">Pri automatskom izboru isključena sutkinja D. Martini Maoduš koja je na Godišnjem odmoru (bolovanje) i sudac D. Pavičić koji ide na GO dana 18.7.16. te zbog hitnosti ne može biti u izboru za rješavatelja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</izvorni_sadrzaj>
    <derivirana_varijabla naziv="DomainObject.Predmet.ProtustrankaFormated_1">  MULTI Service d.o.o. za građevinarstvo, montažu i trgovinu</derivirana_varijabla>
  </DomainObject.Predmet.ProtustrankaFormated>
  <DomainObject.Predmet.ProtustrankaFormatedOIB>
    <izvorni_sadrzaj>  MULTI Service d.o.o. za građevinarstvo, montažu i trgovinu, OIB 66685902633</izvorni_sadrzaj>
    <derivirana_varijabla naziv="DomainObject.Predmet.ProtustrankaFormatedOIB_1">  MULTI Service d.o.o. za građevinarstvo, montažu i trgovinu, OIB 66685902633</derivirana_varijabla>
  </DomainObject.Predmet.ProtustrankaFormatedOIB>
  <DomainObject.Predmet.ProtustrankaFormatedWithAdress>
    <izvorni_sadrzaj> MULTI Service d.o.o. za građevinarstvo, montažu i trgovinu, Petra Krešimira IV 41, 35000 Slavonski Brod</izvorni_sadrzaj>
    <derivirana_varijabla naziv="DomainObject.Predmet.ProtustrankaFormatedWithAdress_1"> MULTI Service d.o.o. za građevinarstvo, montažu i trgovinu, Petra Krešimira IV 41, 35000 Slavonski Brod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</izvorni_sadrzaj>
    <derivirana_varijabla naziv="DomainObject.Predmet.ProtustrankaFormatedWithAdressOIB_1"> MULTI Service d.o.o. za građevinarstvo, montažu i trgovinu, OIB 66685902633, Petra Krešimira IV 41, 35000 Slavonski Brod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</item>
    </izvorni_sadrzaj>
    <derivirana_varijabla naziv="DomainObject.Predmet.ProtuStrankaListFormated_1">
      <item>MULTI Service d.o.o. za građevinarstvo, montažu i trgovinu</item>
    </derivirana_varijabla>
  </DomainObject.Predmet.ProtuStrankaListFormated>
  <DomainObject.Predmet.ProtuStrankaListFormatedOIB>
    <izvorni_sadrzaj>
      <item>MULTI Service d.o.o. za građevinarstvo, montažu i trgovinu, OIB 66685902633</item>
    </izvorni_sadrzaj>
    <derivirana_varijabla naziv="DomainObject.Predmet.ProtuStrankaListFormatedOIB_1">
      <item>MULTI Service d.o.o. za građevinarstvo, montažu i trgovinu, OIB 66685902633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</item>
    </izvorni_sadrzaj>
    <derivirana_varijabla naziv="DomainObject.Predmet.ProtuStrankaListFormatedWithAdress_1">
      <item>MULTI Service d.o.o. za građevinarstvo, montažu i trgovinu, Petra Krešimira IV 41, 35000 Slavonski Brod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</item>
    </izvorni_sadrzaj>
    <derivirana_varijabla naziv="DomainObject.Predmet.ProtuStrankaListFormatedWithAdressOIB_1">
      <item>MULTI Service d.o.o. za građevinarstvo, montažu i trgovinu, OIB 66685902633, Petra Krešimira IV 41, 35000 Slavonski Brod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3A011-B42C-4179-8BDE-431D4D418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922</properties:Words>
  <properties:Characters>5388</properties:Characters>
  <properties:Lines>454</properties:Lines>
  <properties:Paragraphs>265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2016-11-29T11:02:00Z</dcterms:created>
  <dc:creator>Korisnik</dc:creator>
  <cp:lastModifiedBy>wsadmin</cp:lastModifiedBy>
  <cp:lastPrinted>2016-11-29T11:01:00Z</cp:lastPrinted>
  <dcterms:modified xmlns:xsi="http://www.w3.org/2001/XMLSchema-instance" xsi:type="dcterms:W3CDTF">2016-11-29T11:09:00Z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