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d5a64" w14:paraId="65d5a64" w:rsidRDefault="005B63C5" w:rsidP="005B63C5" w:rsidR="005B63C5">
      <w:pPr>
        <w15:collapsed w:val="false"/>
      </w:pPr>
      <w:bookmarkStart w:name="_GoBack" w:id="0"/>
      <w:bookmarkEnd w:id="0"/>
    </w:p>
    <w:p w:rsidRDefault="0082550A" w:rsidP="005B63C5" w:rsidR="005B63C5">
      <w:pPr>
        <w:jc w:val="right"/>
      </w:pPr>
      <w:r>
        <w:t>9.St-59/15</w:t>
      </w:r>
    </w:p>
    <w:p w:rsidRDefault="005B63C5" w:rsidP="005B63C5" w:rsidR="005B63C5"/>
    <w:p w:rsidRDefault="005B63C5" w:rsidP="005B63C5" w:rsidR="005B63C5">
      <w:r>
        <w:t>REPUBLIKA HRVATSKA</w:t>
      </w:r>
    </w:p>
    <w:p w:rsidRDefault="005B63C5" w:rsidP="005B63C5" w:rsidR="005B63C5">
      <w:r>
        <w:t>TRGOVAČKI SUD U ZADRU</w:t>
      </w:r>
    </w:p>
    <w:p w:rsidRDefault="005B63C5" w:rsidP="005B63C5" w:rsidR="005B63C5">
      <w:r>
        <w:t xml:space="preserve">Stalna služba u Šibeniku                                            </w:t>
      </w:r>
    </w:p>
    <w:p w:rsidRDefault="005B63C5" w:rsidP="005B63C5" w:rsidR="005B63C5">
      <w:pPr>
        <w:jc w:val="center"/>
      </w:pPr>
    </w:p>
    <w:p w:rsidRDefault="005B63C5" w:rsidP="005B63C5" w:rsidR="005B63C5">
      <w:pPr>
        <w:jc w:val="center"/>
      </w:pPr>
    </w:p>
    <w:p w:rsidRDefault="005B63C5" w:rsidP="005B63C5" w:rsidR="005B63C5">
      <w:pPr>
        <w:jc w:val="center"/>
      </w:pPr>
      <w:r>
        <w:t>R E P U B L I KA   H R V A T S K A</w:t>
      </w:r>
    </w:p>
    <w:p w:rsidRDefault="005B63C5" w:rsidP="005B63C5" w:rsidR="005B63C5">
      <w:pPr>
        <w:jc w:val="center"/>
      </w:pPr>
    </w:p>
    <w:p w:rsidRDefault="005B63C5" w:rsidP="005B63C5" w:rsidR="005B63C5">
      <w:pPr>
        <w:jc w:val="center"/>
      </w:pPr>
      <w:r>
        <w:t>R J E Š E N J E</w:t>
      </w:r>
    </w:p>
    <w:p w:rsidRDefault="005B63C5" w:rsidP="005B63C5" w:rsidR="005B63C5"/>
    <w:p w:rsidRDefault="005B63C5" w:rsidP="005B63C5" w:rsidR="005B63C5">
      <w:pPr>
        <w:ind w:firstLine="708"/>
        <w:jc w:val="both"/>
      </w:pPr>
      <w:r>
        <w:t xml:space="preserve">Trgovački sud u Zadru, Stalna služba Šibenik (OIB:39670464653), po sucu ovog suda Tereziji Goreta kao stečajnom sucu, povodom prijedloga za otvaranje stečajnog postupka na imovini stečajnog dužnika </w:t>
      </w:r>
      <w:r w:rsidR="0082550A">
        <w:t>MATELL DENTAL CENTAR d.o.o., Vodice, Braće Ćirila i Metoda 2, OIB: 98719574826</w:t>
      </w:r>
      <w:r>
        <w:t xml:space="preserve">, dana </w:t>
      </w:r>
      <w:r w:rsidR="00A2020B">
        <w:t>25</w:t>
      </w:r>
      <w:r w:rsidR="0082550A">
        <w:t>. studenog</w:t>
      </w:r>
      <w:r>
        <w:t xml:space="preserve"> 2016.,</w:t>
      </w:r>
    </w:p>
    <w:p w:rsidRDefault="005B63C5" w:rsidP="005B63C5" w:rsidR="005B63C5">
      <w:pPr>
        <w:rPr>
          <w:b/>
          <w:bCs/>
        </w:rPr>
      </w:pPr>
    </w:p>
    <w:p w:rsidRDefault="005B63C5" w:rsidP="005B63C5" w:rsidR="005B63C5">
      <w:pPr>
        <w:rPr>
          <w:b/>
          <w:bCs/>
        </w:rPr>
      </w:pPr>
    </w:p>
    <w:p w:rsidRDefault="005B63C5" w:rsidP="005B63C5" w:rsidR="005B63C5">
      <w:pPr>
        <w:jc w:val="center"/>
      </w:pPr>
      <w:r>
        <w:t>r i j e š i o  j e</w:t>
      </w:r>
    </w:p>
    <w:p w:rsidRDefault="005B63C5" w:rsidP="005B63C5" w:rsidR="005B63C5">
      <w:pPr>
        <w:rPr>
          <w:b/>
          <w:bCs/>
        </w:rPr>
      </w:pPr>
    </w:p>
    <w:p w:rsidRDefault="005B63C5" w:rsidP="005B63C5" w:rsidR="005B63C5">
      <w:pPr>
        <w:ind w:firstLine="708"/>
        <w:jc w:val="both"/>
        <w:rPr>
          <w:b/>
          <w:bCs/>
        </w:rPr>
      </w:pPr>
      <w:r>
        <w:t>I</w:t>
      </w:r>
      <w:r>
        <w:rPr>
          <w:b/>
          <w:bCs/>
        </w:rPr>
        <w:t xml:space="preserve"> </w:t>
      </w:r>
      <w:r>
        <w:t>O t v a r a   s e   stečajni postupak nad dužnikom</w:t>
      </w:r>
      <w:r>
        <w:rPr>
          <w:b/>
          <w:bCs/>
        </w:rPr>
        <w:t xml:space="preserve"> </w:t>
      </w:r>
      <w:r w:rsidR="0082550A">
        <w:t>MATELL DENTAL CENTAR d.o.o., Vodice, Braće Ćirila i Metoda 2, OIB: 98719574826</w:t>
      </w:r>
      <w:r>
        <w:t>.</w:t>
      </w:r>
      <w:r>
        <w:rPr>
          <w:b/>
          <w:bCs/>
        </w:rPr>
        <w:t xml:space="preserve"> </w:t>
      </w:r>
    </w:p>
    <w:p w:rsidRDefault="005B63C5" w:rsidP="005B63C5" w:rsidR="005B63C5">
      <w:pPr>
        <w:ind w:hanging="192" w:left="900"/>
        <w:jc w:val="both"/>
        <w:rPr>
          <w:b/>
          <w:bCs/>
        </w:rPr>
      </w:pPr>
    </w:p>
    <w:p w:rsidRDefault="005B63C5" w:rsidP="005B63C5" w:rsidR="005B63C5">
      <w:pPr>
        <w:ind w:firstLine="708"/>
        <w:jc w:val="both"/>
      </w:pPr>
      <w:r>
        <w:t xml:space="preserve">II Stečajnim upraviteljem imenuje se </w:t>
      </w:r>
      <w:r w:rsidR="0082550A">
        <w:rPr>
          <w:rFonts w:eastAsia="Calibri"/>
        </w:rPr>
        <w:t>Draško Lambaša iz Šibenika, Mandalinskih žrtava 10, OIB:  48593997552.</w:t>
      </w:r>
    </w:p>
    <w:p w:rsidRDefault="005B63C5" w:rsidP="005B63C5" w:rsidR="005B63C5">
      <w:pPr>
        <w:ind w:firstLine="708"/>
        <w:jc w:val="both"/>
        <w:rPr>
          <w:b/>
          <w:bCs/>
        </w:rPr>
      </w:pPr>
    </w:p>
    <w:p w:rsidRDefault="005B63C5" w:rsidP="005B63C5" w:rsidR="005B63C5">
      <w:pPr>
        <w:ind w:firstLine="708"/>
        <w:jc w:val="both"/>
      </w:pPr>
      <w:r>
        <w:t xml:space="preserve">III  Stečajni postupak nad stečajnim </w:t>
      </w:r>
      <w:r w:rsidR="00A2020B">
        <w:t xml:space="preserve">dužnikom </w:t>
      </w:r>
      <w:r w:rsidR="0082550A">
        <w:t>MATELL DENTAL CENTAR d.o.o., Vodice, Braće Ćirila i Metoda 2, OIB: 98719574826</w:t>
      </w:r>
      <w:r>
        <w:t xml:space="preserve"> otvara se </w:t>
      </w:r>
      <w:r w:rsidR="00A2020B">
        <w:t>25</w:t>
      </w:r>
      <w:r w:rsidR="0082550A">
        <w:t>. studenog</w:t>
      </w:r>
      <w:r>
        <w:t xml:space="preserve"> 2016., u </w:t>
      </w:r>
      <w:r w:rsidR="0029758F">
        <w:t>14.3</w:t>
      </w:r>
      <w:r w:rsidR="004C1707">
        <w:t>0</w:t>
      </w:r>
      <w:r>
        <w:t xml:space="preserve"> sati i istog trenutka rješenje o otvaranju stečajnog postupka objavit će se na e-oglasnoj ploči suda. </w:t>
      </w:r>
    </w:p>
    <w:p w:rsidRDefault="005B63C5" w:rsidP="005B63C5" w:rsidR="005B63C5">
      <w:pPr>
        <w:jc w:val="both"/>
        <w:rPr>
          <w:b/>
          <w:bCs/>
        </w:rPr>
      </w:pPr>
    </w:p>
    <w:p w:rsidRDefault="005B63C5" w:rsidP="005B63C5" w:rsidR="005B63C5">
      <w:pPr>
        <w:ind w:firstLine="708"/>
        <w:jc w:val="both"/>
        <w:rPr>
          <w:b/>
          <w:bCs/>
        </w:rPr>
      </w:pPr>
      <w:r>
        <w:t>IV Pozivaju se vjerovnici stečajnog dužnika da u roku od 60 dana od dana objave ovog rješenja, skladno odredbi čl. 257. Stečajnog zakona prijave svoje tražbine stečajnom upravitelju. Prijavi je potrebno priložiti i potvrdu o uplaćenoj pristojbi koja iznosi 2% od vrijednosti tražbine, ali ne više od 500,00 kn, a uplaćuje se na žiro-račun državnog proračuna IBAN HR12 1001005-1863000160, po</w:t>
      </w:r>
      <w:r w:rsidR="0082550A">
        <w:t>zivom na broj: 64 5045-23405-59-15</w:t>
      </w:r>
      <w:r>
        <w:t>.</w:t>
      </w:r>
    </w:p>
    <w:p w:rsidRDefault="005B63C5" w:rsidP="005B63C5" w:rsidR="005B63C5">
      <w:pPr>
        <w:jc w:val="both"/>
      </w:pPr>
    </w:p>
    <w:p w:rsidRDefault="005B63C5" w:rsidP="005B63C5" w:rsidR="005B63C5">
      <w:pPr>
        <w:ind w:firstLine="708"/>
        <w:jc w:val="both"/>
        <w:rPr>
          <w:b/>
          <w:bCs/>
        </w:rPr>
      </w:pPr>
      <w:r>
        <w:t>V Pozivaju se razlučni i izlučni vjerovnici da u roku od 60 dana nakon objave ovog rješenja podneskom obavijeste stečajnog upravitelja o svojim pravima, sukladno odredbi čl. 258. Stečajnog zakona. Prijavi je potrebno priložiti i potvrdu o uplaćenoj pristojbi koja iznosi 2% od vrijednosti potraživanja, ali ne više od 500,00 kn, a uplaćuje se na žiro-račun državnog proračuna IBAN HR12 1001005-1863000160, po</w:t>
      </w:r>
      <w:r w:rsidR="0082550A">
        <w:t>zivom na broj: 64 5045-23405-59-15</w:t>
      </w:r>
      <w:r>
        <w:t>.</w:t>
      </w:r>
      <w:r>
        <w:rPr>
          <w:b/>
          <w:bCs/>
        </w:rPr>
        <w:t xml:space="preserve"> </w:t>
      </w:r>
    </w:p>
    <w:p w:rsidRDefault="005B63C5" w:rsidP="005B63C5" w:rsidR="005B63C5">
      <w:pPr>
        <w:jc w:val="both"/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5B63C5" w:rsidP="005B63C5" w:rsidR="005B63C5">
      <w:pPr>
        <w:jc w:val="both"/>
      </w:pPr>
      <w:r>
        <w:t xml:space="preserve">            VI Pozivaju se dužnici stečajnog dužnika da svoje obveze bez odgode ispunjavaju stečajnom upravitelju za stečajnog dužnika. </w:t>
      </w:r>
    </w:p>
    <w:p w:rsidRDefault="005B63C5" w:rsidP="005B63C5" w:rsidR="005B63C5">
      <w:pPr>
        <w:jc w:val="both"/>
      </w:pPr>
    </w:p>
    <w:p w:rsidRDefault="005B63C5" w:rsidP="005B63C5" w:rsidR="005B63C5">
      <w:pPr>
        <w:jc w:val="both"/>
      </w:pPr>
      <w:r>
        <w:t>            VII Pozivaju se vjerovnici stečajnog dužnika na</w:t>
      </w:r>
      <w:r w:rsidR="009E603E">
        <w:t>:</w:t>
      </w:r>
    </w:p>
    <w:p w:rsidRDefault="005B63C5" w:rsidP="005B63C5" w:rsidR="005B63C5">
      <w:pPr>
        <w:jc w:val="both"/>
      </w:pPr>
    </w:p>
    <w:p w:rsidRDefault="005B63C5" w:rsidP="005B63C5" w:rsidR="005B63C5">
      <w:pPr>
        <w:numPr>
          <w:ilvl w:val="0"/>
          <w:numId w:val="1"/>
        </w:numPr>
        <w:ind w:firstLine="0" w:left="0"/>
        <w:jc w:val="both"/>
        <w:rPr>
          <w:b/>
          <w:bCs/>
        </w:rPr>
      </w:pPr>
      <w:r>
        <w:lastRenderedPageBreak/>
        <w:t xml:space="preserve">Ročište za ispitivanje prijavljenih tražbina vjerovnika koje se zakazuje za dan </w:t>
      </w:r>
      <w:r w:rsidR="00DA301D">
        <w:rPr>
          <w:b/>
          <w:bCs/>
        </w:rPr>
        <w:t>02</w:t>
      </w:r>
      <w:r w:rsidR="0082550A">
        <w:rPr>
          <w:b/>
          <w:bCs/>
        </w:rPr>
        <w:t xml:space="preserve">. </w:t>
      </w:r>
      <w:r w:rsidR="00DA301D">
        <w:rPr>
          <w:b/>
          <w:bCs/>
        </w:rPr>
        <w:t>ožujka</w:t>
      </w:r>
      <w:r w:rsidR="0082550A">
        <w:rPr>
          <w:b/>
          <w:bCs/>
        </w:rPr>
        <w:t xml:space="preserve"> 2017</w:t>
      </w:r>
      <w:r>
        <w:rPr>
          <w:b/>
          <w:bCs/>
        </w:rPr>
        <w:t xml:space="preserve"> godine u 10,00 sati kod Trgovačkog suda u Zadru, Stalna služba u Šibeniku, Stjepana Radića 81, soba broj 212/II,</w:t>
      </w:r>
    </w:p>
    <w:p w:rsidRDefault="005B63C5" w:rsidP="005B63C5" w:rsidR="005B63C5">
      <w:pPr>
        <w:ind w:left="1260"/>
        <w:jc w:val="both"/>
        <w:rPr>
          <w:b/>
          <w:bCs/>
        </w:rPr>
      </w:pPr>
    </w:p>
    <w:p w:rsidRDefault="005B63C5" w:rsidP="005B63C5" w:rsidR="005B63C5">
      <w:pPr>
        <w:ind w:left="900"/>
        <w:jc w:val="both"/>
        <w:rPr>
          <w:b/>
          <w:bCs/>
        </w:rPr>
      </w:pPr>
    </w:p>
    <w:p w:rsidRDefault="005B63C5" w:rsidP="005B63C5" w:rsidR="005B63C5">
      <w:pPr>
        <w:numPr>
          <w:ilvl w:val="0"/>
          <w:numId w:val="1"/>
        </w:numPr>
        <w:ind w:firstLine="0" w:left="0"/>
        <w:jc w:val="both"/>
        <w:rPr>
          <w:b/>
          <w:bCs/>
        </w:rPr>
      </w:pPr>
      <w:r>
        <w:t xml:space="preserve">Izvještajno ročište  koje se zakazuje za dan </w:t>
      </w:r>
      <w:r w:rsidR="00DA301D">
        <w:rPr>
          <w:b/>
          <w:bCs/>
        </w:rPr>
        <w:t>02. ožujka</w:t>
      </w:r>
      <w:r w:rsidR="0082550A">
        <w:rPr>
          <w:b/>
          <w:bCs/>
        </w:rPr>
        <w:t xml:space="preserve"> 2017</w:t>
      </w:r>
      <w:r>
        <w:rPr>
          <w:b/>
          <w:bCs/>
        </w:rPr>
        <w:t>. godine odmah poslije ispitnog ročišta, kod Trgovačkog suda u Zadru, Stalna služba u Šibeniku, Stjepana Radića 81, soba broj 212/II.</w:t>
      </w:r>
    </w:p>
    <w:p w:rsidRDefault="005B63C5" w:rsidP="005B63C5" w:rsidR="005B63C5"/>
    <w:p w:rsidRDefault="005B63C5" w:rsidP="005B63C5" w:rsidR="005B63C5">
      <w:pPr>
        <w:jc w:val="both"/>
      </w:pPr>
      <w:r>
        <w:t>            VIII Određuje se upis zabilježbe otvaranja stečajnog postupka u registar Trgovačkog suda u Zadru, Stalna služba u Šibeniku, upisnik brodova, upisnik brodova u izgradnji, i upisnik prava intelektualnog vlasništva.</w:t>
      </w:r>
    </w:p>
    <w:p w:rsidRDefault="005B63C5" w:rsidP="005B63C5" w:rsidR="005B63C5">
      <w:pPr>
        <w:jc w:val="both"/>
      </w:pPr>
    </w:p>
    <w:p w:rsidRDefault="005B63C5" w:rsidP="005B63C5" w:rsidR="005B63C5">
      <w:pPr>
        <w:jc w:val="both"/>
      </w:pPr>
    </w:p>
    <w:p w:rsidRDefault="005B63C5" w:rsidP="005B63C5" w:rsidR="005B63C5"/>
    <w:p w:rsidRDefault="005B63C5" w:rsidP="005B63C5" w:rsidR="005B63C5"/>
    <w:p w:rsidRDefault="005B63C5" w:rsidP="005B63C5" w:rsidR="005B63C5">
      <w:pPr>
        <w:jc w:val="center"/>
      </w:pPr>
      <w:r>
        <w:t>Obrazloženje</w:t>
      </w:r>
    </w:p>
    <w:p w:rsidRDefault="005B63C5" w:rsidP="005B63C5" w:rsidR="005B63C5"/>
    <w:p w:rsidRDefault="0029758F" w:rsidP="005B63C5" w:rsidR="0029758F"/>
    <w:p w:rsidRDefault="005B63C5" w:rsidP="005B63C5" w:rsidR="0029758F">
      <w:pPr>
        <w:jc w:val="both"/>
      </w:pPr>
      <w:r>
        <w:t xml:space="preserve">            </w:t>
      </w:r>
      <w:r w:rsidR="0082550A">
        <w:t xml:space="preserve">Predlagatelj Republika Hrvatska je </w:t>
      </w:r>
      <w:r>
        <w:t xml:space="preserve"> ovom sudu dana </w:t>
      </w:r>
      <w:r w:rsidR="0082550A">
        <w:t>02. Lipnja 2015</w:t>
      </w:r>
      <w:r>
        <w:t xml:space="preserve">. dostavili prijedloge za pokretanje stečajnog postupka nad dužnikom </w:t>
      </w:r>
      <w:r w:rsidR="0082550A">
        <w:t>MATELL DENTAL CENTAR d.o.o., Vodice, Braće Ćirila i Metoda 2, OIB: 98719574826</w:t>
      </w:r>
      <w:r>
        <w:t xml:space="preserve">. </w:t>
      </w:r>
    </w:p>
    <w:p w:rsidRDefault="005B63C5" w:rsidP="005B63C5" w:rsidR="005B63C5">
      <w:pPr>
        <w:jc w:val="both"/>
      </w:pPr>
      <w:r>
        <w:t>            Rješen</w:t>
      </w:r>
      <w:r w:rsidR="0082550A">
        <w:t>jem ovog suda posl. br. 9 St-59/15</w:t>
      </w:r>
      <w:r>
        <w:t xml:space="preserve"> od </w:t>
      </w:r>
      <w:r w:rsidR="00680A9F">
        <w:t>02. Srpnja 2015</w:t>
      </w:r>
      <w:r>
        <w:t>. pokrenut je postupak radi utvrđivanja uvjeta za otvaranje stečajnog postupka (pr</w:t>
      </w:r>
      <w:r w:rsidR="00680A9F">
        <w:t>ethodni postupak) nad dužnikom, te je utvrđeno da postoje stečajni razlozi te da dužnik ima imovine za pokriće troškova stečajnog postupka.</w:t>
      </w:r>
    </w:p>
    <w:p w:rsidRDefault="005B63C5" w:rsidP="005B63C5" w:rsidR="005B63C5">
      <w:pPr>
        <w:ind w:firstLine="708"/>
        <w:jc w:val="both"/>
      </w:pPr>
      <w:r>
        <w:t>Slijedom iznesenog, na temelju čl. 128. st. 6.</w:t>
      </w:r>
      <w:r>
        <w:rPr>
          <w:b/>
          <w:bCs/>
        </w:rPr>
        <w:t xml:space="preserve"> </w:t>
      </w:r>
      <w:r>
        <w:t xml:space="preserve">SZ-a odlučeno je kao u izreci rješenja. </w:t>
      </w:r>
    </w:p>
    <w:p w:rsidRDefault="005B63C5" w:rsidP="005B63C5" w:rsidR="005B63C5">
      <w:pPr>
        <w:jc w:val="both"/>
      </w:pPr>
      <w:r>
        <w:t xml:space="preserve">           Sukladno članku 84. st. 1. Stečajnog zakona izvršen je automatski izbor stečajnog upravitelja, te sukladno čl. 129. st. 1. toč. 2. Stečajnog zakona, rješenje o otvaranju stečajnog postupka sadrži i prezime i ime i adresu stečajnog upravitelja, pa je riješeno kao u točki II izreke. </w:t>
      </w:r>
    </w:p>
    <w:p w:rsidRDefault="005B63C5" w:rsidP="005B63C5" w:rsidR="005B63C5">
      <w:pPr>
        <w:ind w:firstLine="708"/>
        <w:jc w:val="both"/>
      </w:pPr>
      <w:r>
        <w:t xml:space="preserve">Nalog iz točke VIII </w:t>
      </w:r>
      <w:r w:rsidR="009E603E">
        <w:t xml:space="preserve"> </w:t>
      </w:r>
      <w:r>
        <w:t xml:space="preserve">ovog rješenja temelji se na odredbi članka 129. stavak 2. i čl. 34. st. 3. Stečajnog zakona, a radi postupanja navedenih tijela u skladu sa odredbom čl. 131. st. 2. Stečajnog zakona. </w:t>
      </w:r>
    </w:p>
    <w:p w:rsidRDefault="005B63C5" w:rsidP="005B63C5" w:rsidR="005B63C5">
      <w:pPr>
        <w:jc w:val="both"/>
      </w:pPr>
      <w:r>
        <w:t xml:space="preserve">          Stoga je odlučeno kao u izreci.  </w:t>
      </w:r>
    </w:p>
    <w:p w:rsidRDefault="005B63C5" w:rsidP="005B63C5" w:rsidR="005B63C5">
      <w:pPr>
        <w:ind w:left="708"/>
        <w:jc w:val="both"/>
      </w:pPr>
    </w:p>
    <w:p w:rsidRDefault="009E603E" w:rsidP="005B63C5" w:rsidR="005B63C5">
      <w:pPr>
        <w:ind w:firstLine="708"/>
        <w:jc w:val="center"/>
      </w:pPr>
      <w:r>
        <w:t>U Šibeniku</w:t>
      </w:r>
      <w:r w:rsidR="005B63C5">
        <w:t xml:space="preserve">, </w:t>
      </w:r>
      <w:r w:rsidR="00A2020B">
        <w:t>25</w:t>
      </w:r>
      <w:r w:rsidR="00680A9F">
        <w:t>. studenog</w:t>
      </w:r>
      <w:r w:rsidR="005B63C5">
        <w:t xml:space="preserve"> 2016.g </w:t>
      </w:r>
    </w:p>
    <w:p w:rsidRDefault="005B63C5" w:rsidP="005B63C5" w:rsidR="005B63C5">
      <w:pPr>
        <w:jc w:val="both"/>
      </w:pPr>
    </w:p>
    <w:p w:rsidRDefault="005B63C5" w:rsidP="005B63C5" w:rsidR="005B63C5">
      <w:pPr>
        <w:jc w:val="right"/>
      </w:pPr>
      <w:r>
        <w:t>Stečajni sudac:</w:t>
      </w:r>
    </w:p>
    <w:p w:rsidRDefault="004C1707" w:rsidP="005B63C5" w:rsidR="004C1707">
      <w:pPr>
        <w:jc w:val="right"/>
      </w:pPr>
    </w:p>
    <w:p w:rsidRDefault="004C1707" w:rsidP="005B63C5" w:rsidR="004C1707">
      <w:pPr>
        <w:jc w:val="right"/>
      </w:pPr>
    </w:p>
    <w:p w:rsidRDefault="005B63C5" w:rsidP="005B63C5" w:rsidR="005B63C5">
      <w:pPr>
        <w:jc w:val="right"/>
      </w:pPr>
      <w:r>
        <w:t>Terezija Goreta</w:t>
      </w:r>
      <w:r w:rsidR="0029758F">
        <w:t>, v.r.</w:t>
      </w:r>
    </w:p>
    <w:p w:rsidRDefault="005B63C5" w:rsidP="005B63C5" w:rsidR="005B63C5"/>
    <w:p w:rsidRDefault="005B63C5" w:rsidP="005B63C5" w:rsidR="005B63C5">
      <w:pPr>
        <w:ind w:firstLine="708" w:left="4956"/>
        <w:jc w:val="both"/>
        <w:rPr>
          <w:b/>
          <w:bCs/>
        </w:rPr>
      </w:pPr>
    </w:p>
    <w:p w:rsidRDefault="005B63C5" w:rsidP="005B63C5" w:rsidR="005B63C5">
      <w:pPr>
        <w:jc w:val="both"/>
        <w:rPr>
          <w:b/>
          <w:bCs/>
        </w:rPr>
      </w:pPr>
    </w:p>
    <w:p w:rsidRDefault="005B63C5" w:rsidP="005B63C5" w:rsidR="005B63C5">
      <w:pPr>
        <w:jc w:val="both"/>
        <w:rPr>
          <w:b/>
          <w:bCs/>
        </w:rPr>
      </w:pPr>
    </w:p>
    <w:p w:rsidRDefault="005B63C5" w:rsidP="005B63C5" w:rsidR="005B63C5">
      <w:pPr>
        <w:jc w:val="both"/>
        <w:rPr>
          <w:b/>
          <w:bCs/>
        </w:rPr>
      </w:pPr>
    </w:p>
    <w:p w:rsidRDefault="00A2020B" w:rsidP="005B63C5" w:rsidR="00A2020B">
      <w:pPr>
        <w:jc w:val="both"/>
      </w:pPr>
    </w:p>
    <w:p w:rsidRDefault="00A2020B" w:rsidP="005B63C5" w:rsidR="00A2020B">
      <w:pPr>
        <w:jc w:val="both"/>
      </w:pPr>
    </w:p>
    <w:p w:rsidRDefault="00A2020B" w:rsidP="005B63C5" w:rsidR="00A2020B">
      <w:pPr>
        <w:jc w:val="both"/>
      </w:pPr>
    </w:p>
    <w:p w:rsidRDefault="00A2020B" w:rsidP="005B63C5" w:rsidR="00A2020B">
      <w:pPr>
        <w:jc w:val="both"/>
      </w:pPr>
    </w:p>
    <w:p w:rsidRDefault="005B63C5" w:rsidP="005B63C5" w:rsidR="005B63C5">
      <w:pPr>
        <w:jc w:val="both"/>
      </w:pPr>
      <w:r>
        <w:t>POUKA O PRAVNOM LIJEKU:</w:t>
      </w:r>
    </w:p>
    <w:p w:rsidRDefault="005B63C5" w:rsidP="005B63C5" w:rsidR="005B63C5">
      <w:pPr>
        <w:ind w:firstLine="705"/>
        <w:jc w:val="both"/>
      </w:pPr>
      <w:r>
        <w:t xml:space="preserve">Protiv ovog rješenja nezadovoljna stranka može podnijeti žalbu u roku od osam (8) dana od dana primitka istog. Žalba se podnosi putem ovog suda u dva istovjetna primjerka, a o žalbi odlučuje Visoki trgovački sud Republike Hrvatske. </w:t>
      </w:r>
    </w:p>
    <w:p w:rsidRDefault="005B63C5" w:rsidP="005B63C5" w:rsidR="005B63C5">
      <w:pPr>
        <w:ind w:firstLine="705"/>
        <w:jc w:val="both"/>
      </w:pPr>
    </w:p>
    <w:p w:rsidRDefault="00680A9F" w:rsidP="005B63C5" w:rsidR="00680A9F">
      <w:pPr>
        <w:ind w:hanging="705" w:left="705"/>
        <w:rPr>
          <w:color w:val="000000"/>
        </w:rPr>
      </w:pPr>
    </w:p>
    <w:p w:rsidRDefault="005B63C5" w:rsidP="005B63C5" w:rsidR="005B63C5">
      <w:pPr>
        <w:ind w:hanging="705" w:left="705"/>
        <w:rPr>
          <w:color w:val="000000"/>
        </w:rPr>
      </w:pPr>
      <w:r>
        <w:rPr>
          <w:color w:val="000000"/>
        </w:rPr>
        <w:t>DNA:</w:t>
      </w:r>
    </w:p>
    <w:p w:rsidRDefault="009E603E" w:rsidP="009E603E" w:rsidR="009E603E" w:rsidRPr="009E603E">
      <w:pPr>
        <w:pStyle w:val="Odlomakpopisa"/>
        <w:numPr>
          <w:ilvl w:val="0"/>
          <w:numId w:val="2"/>
        </w:numPr>
        <w:rPr>
          <w:color w:val="000000"/>
        </w:rPr>
      </w:pPr>
      <w:r>
        <w:rPr>
          <w:color w:val="000000"/>
        </w:rPr>
        <w:t>Predlagateljima</w:t>
      </w:r>
    </w:p>
    <w:p w:rsidRDefault="005B63C5" w:rsidP="005B63C5" w:rsidR="005B63C5">
      <w:pPr>
        <w:numPr>
          <w:ilvl w:val="0"/>
          <w:numId w:val="2"/>
        </w:num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Stečajnom dužniku</w:t>
      </w:r>
    </w:p>
    <w:p w:rsidRDefault="005B63C5" w:rsidP="005B63C5" w:rsidR="005B63C5">
      <w:pPr>
        <w:numPr>
          <w:ilvl w:val="0"/>
          <w:numId w:val="2"/>
        </w:num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Stečajnom upravitelju uz potvrdu o imenovanju</w:t>
      </w:r>
    </w:p>
    <w:p w:rsidRDefault="005B63C5" w:rsidP="005B63C5" w:rsidR="005B63C5">
      <w:pPr>
        <w:numPr>
          <w:ilvl w:val="0"/>
          <w:numId w:val="2"/>
        </w:num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FINA – elektronskim putem,</w:t>
      </w:r>
    </w:p>
    <w:p w:rsidRDefault="005B63C5" w:rsidP="004C1707" w:rsidR="004C1707" w:rsidRPr="004C1707">
      <w:pPr>
        <w:numPr>
          <w:ilvl w:val="0"/>
          <w:numId w:val="2"/>
        </w:num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ŽDO – Šibenik </w:t>
      </w:r>
    </w:p>
    <w:p w:rsidRDefault="005B63C5" w:rsidP="005B63C5" w:rsidR="005B63C5">
      <w:pPr>
        <w:numPr>
          <w:ilvl w:val="0"/>
          <w:numId w:val="2"/>
        </w:num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Poreznoj upravi Šibenik</w:t>
      </w:r>
    </w:p>
    <w:p w:rsidRDefault="005B63C5" w:rsidP="005B63C5" w:rsidR="005B63C5">
      <w:pPr>
        <w:numPr>
          <w:ilvl w:val="0"/>
          <w:numId w:val="2"/>
        </w:num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Općinski sud Šibenik, Zemljišno knjižni odjel, </w:t>
      </w:r>
    </w:p>
    <w:p w:rsidRDefault="005B63C5" w:rsidP="005B63C5" w:rsidR="005B63C5">
      <w:pPr>
        <w:numPr>
          <w:ilvl w:val="0"/>
          <w:numId w:val="2"/>
        </w:num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Lučkoj kapetaniji – registru brodova,</w:t>
      </w:r>
    </w:p>
    <w:p w:rsidRDefault="005B63C5" w:rsidP="005B63C5" w:rsidR="005B63C5">
      <w:pPr>
        <w:numPr>
          <w:ilvl w:val="0"/>
          <w:numId w:val="2"/>
        </w:num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Državnog zavoda za intelektualno vlasništvo, Ulica grada Vukovara 78, 10 000 Zagreb</w:t>
      </w:r>
    </w:p>
    <w:p w:rsidRDefault="005B63C5" w:rsidP="005B63C5" w:rsidR="005B63C5">
      <w:pPr>
        <w:numPr>
          <w:ilvl w:val="0"/>
          <w:numId w:val="2"/>
        </w:num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Sudskom registru, Stalna služba u Šibeniku</w:t>
      </w:r>
    </w:p>
    <w:p w:rsidRDefault="005B63C5" w:rsidP="005B63C5" w:rsidR="005B63C5">
      <w:pPr>
        <w:numPr>
          <w:ilvl w:val="0"/>
          <w:numId w:val="2"/>
        </w:num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E-oglasna ploča suda</w:t>
      </w:r>
    </w:p>
    <w:p w:rsidRDefault="005B63C5" w:rsidP="009E603E" w:rsidR="005B63C5">
      <w:pPr>
        <w:ind w:left="720"/>
        <w:jc w:val="both"/>
        <w:rPr>
          <w:rFonts w:eastAsia="Times New Roman"/>
        </w:rPr>
      </w:pPr>
    </w:p>
    <w:p w:rsidRDefault="005B63C5" w:rsidP="005B63C5" w:rsidR="005B63C5">
      <w:pPr>
        <w:ind w:hanging="705" w:left="705"/>
        <w:rPr>
          <w:b/>
          <w:bCs/>
          <w:color w:val="000000"/>
        </w:rPr>
      </w:pPr>
    </w:p>
    <w:p w:rsidRDefault="005B63C5" w:rsidP="005B63C5" w:rsidR="005B63C5">
      <w:pPr>
        <w:ind w:firstLine="705"/>
        <w:jc w:val="both"/>
      </w:pPr>
    </w:p>
    <w:p w:rsidRDefault="005B63C5" w:rsidP="005B63C5" w:rsidR="005B63C5">
      <w:pPr>
        <w:ind w:firstLine="705"/>
        <w:jc w:val="both"/>
      </w:pPr>
    </w:p>
    <w:p w:rsidRDefault="005B63C5" w:rsidP="005B63C5" w:rsidR="005B63C5">
      <w:pPr>
        <w:ind w:firstLine="705"/>
        <w:jc w:val="both"/>
      </w:pPr>
    </w:p>
    <w:p w:rsidRDefault="005B63C5" w:rsidP="005B63C5" w:rsidR="005B63C5">
      <w:pPr>
        <w:rPr>
          <w:rFonts w:hAnsi="Calibri" w:ascii="Calibri"/>
          <w:sz w:val="22"/>
          <w:szCs w:val="22"/>
        </w:rPr>
      </w:pPr>
    </w:p>
    <w:p w:rsidRDefault="00A42D8E" w:rsidR="00A42D8E"/>
    <w:sectPr w:rsidR="00A42D8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4BC5" w:rsidP="0029758F" w:rsidR="00804BC5">
      <w:r>
        <w:separator/>
      </w:r>
    </w:p>
  </w:endnote>
  <w:endnote w:id="0" w:type="continuationSeparator">
    <w:p w:rsidRDefault="00804BC5" w:rsidP="0029758F" w:rsidR="00804B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4BC5" w:rsidP="0029758F" w:rsidR="00804BC5">
      <w:r>
        <w:separator/>
      </w:r>
    </w:p>
  </w:footnote>
  <w:footnote w:id="0" w:type="continuationSeparator">
    <w:p w:rsidRDefault="00804BC5" w:rsidP="0029758F" w:rsidR="00804B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46649434"/>
      <w:docPartObj>
        <w:docPartGallery w:val="Page Numbers (Top of Page)"/>
        <w:docPartUnique/>
      </w:docPartObj>
    </w:sdtPr>
    <w:sdtEndPr/>
    <w:sdtContent>
      <w:p w:rsidRDefault="0029758F" w:rsidR="0029758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020B">
          <w:rPr>
            <w:noProof/>
          </w:rPr>
          <w:t>1</w:t>
        </w:r>
        <w:r>
          <w:fldChar w:fldCharType="end"/>
        </w:r>
      </w:p>
    </w:sdtContent>
  </w:sdt>
  <w:p w:rsidRDefault="0029758F" w:rsidR="0029758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plc="041A001B" w:ilvl="2">
      <w:start w:val="1"/>
      <w:numFmt w:val="lowerRoman"/>
      <w:lvlText w:val="%3."/>
      <w:lvlJc w:val="right"/>
      <w:pPr>
        <w:ind w:hanging="180" w:left="2700"/>
      </w:pPr>
    </w:lvl>
    <w:lvl w:tplc="041A000F" w:ilvl="3">
      <w:start w:val="1"/>
      <w:numFmt w:val="decimal"/>
      <w:lvlText w:val="%4."/>
      <w:lvlJc w:val="left"/>
      <w:pPr>
        <w:ind w:hanging="360" w:left="3420"/>
      </w:pPr>
    </w:lvl>
    <w:lvl w:tplc="041A0019" w:ilvl="4">
      <w:start w:val="1"/>
      <w:numFmt w:val="lowerLetter"/>
      <w:lvlText w:val="%5."/>
      <w:lvlJc w:val="left"/>
      <w:pPr>
        <w:ind w:hanging="360" w:left="4140"/>
      </w:pPr>
    </w:lvl>
    <w:lvl w:tplc="041A001B" w:ilvl="5">
      <w:start w:val="1"/>
      <w:numFmt w:val="lowerRoman"/>
      <w:lvlText w:val="%6."/>
      <w:lvlJc w:val="right"/>
      <w:pPr>
        <w:ind w:hanging="180" w:left="4860"/>
      </w:pPr>
    </w:lvl>
    <w:lvl w:tplc="041A000F" w:ilvl="6">
      <w:start w:val="1"/>
      <w:numFmt w:val="decimal"/>
      <w:lvlText w:val="%7."/>
      <w:lvlJc w:val="left"/>
      <w:pPr>
        <w:ind w:hanging="360" w:left="5580"/>
      </w:pPr>
    </w:lvl>
    <w:lvl w:tplc="041A0019" w:ilvl="7">
      <w:start w:val="1"/>
      <w:numFmt w:val="lowerLetter"/>
      <w:lvlText w:val="%8."/>
      <w:lvlJc w:val="left"/>
      <w:pPr>
        <w:ind w:hanging="360" w:left="6300"/>
      </w:pPr>
    </w:lvl>
    <w:lvl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1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3130"/>
    <w:rsid w:val="00163130"/>
    <w:rsid w:val="001B1E2C"/>
    <w:rsid w:val="0029758F"/>
    <w:rsid w:val="00437510"/>
    <w:rsid w:val="004C1707"/>
    <w:rsid w:val="005B63C5"/>
    <w:rsid w:val="00680A9F"/>
    <w:rsid w:val="00804BC5"/>
    <w:rsid w:val="0082550A"/>
    <w:rsid w:val="009E603E"/>
    <w:rsid w:val="00A2020B"/>
    <w:rsid w:val="00A42D8E"/>
    <w:rsid w:val="00B321AF"/>
    <w:rsid w:val="00DA3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63C5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E603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C1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C1707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9758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9758F"/>
    <w:rPr>
      <w:rFonts w:cs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9758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9758F"/>
    <w:rPr>
      <w:rFonts w:cs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02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02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02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02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02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63C5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E603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C1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C1707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9758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9758F"/>
    <w:rPr>
      <w:rFonts w:ascii="Times New Roman" w:cs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9758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9758F"/>
    <w:rPr>
      <w:rFonts w:ascii="Times New Roman" w:cs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02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02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02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02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02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9208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2015.</izvorni_sadrzaj>
    <derivirana_varijabla naziv="DomainObject.Predmet.DatumOsnivanja_1">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pripojen spis 1 St-837/16</izvorni_sadrzaj>
    <derivirana_varijabla naziv="DomainObject.Predmet.Opis_1">Spisu pripojen spis 1 St-837/16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St-59/2015</izvorni_sadrzaj>
    <derivirana_varijabla naziv="DomainObject.Predmet.OznakaBroj_1">St-59/2015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MATELL DENTAL CENTAR d.o.o. za obavljanje zdravstvene djelatnosti opće stomatologije, stomatološke protetike, ortodoncije, den zastupanog po punomoćniku Goran Nedoklan</izvorni_sadrzaj>
    <derivirana_varijabla naziv="DomainObject.Predmet.ProtustrankaFormated_1">  MATELL DENTAL CENTAR d.o.o. za obavljanje zdravstvene djelatnosti opće stomatologije, stomatološke protetike, ortodoncije, den zastupanog po punomoćniku Goran Nedoklan</derivirana_varijabla>
  </DomainObject.Predmet.ProtustrankaFormated>
  <DomainObject.Predmet.ProtustrankaFormatedOIB>
    <izvorni_sadrzaj>  MATELL DENTAL CENTAR d.o.o. za obavljanje zdravstvene djelatnosti opće stomatologije, stomatološke protetike, ortodoncije, den, OIB 98719574826 zastupanog po punomoćniku Goran Nedoklan</izvorni_sadrzaj>
    <derivirana_varijabla naziv="DomainObject.Predmet.ProtustrankaFormatedOIB_1">  MATELL DENTAL CENTAR d.o.o. za obavljanje zdravstvene djelatnosti opće stomatologije, stomatološke protetike, ortodoncije, den, OIB 98719574826 zastupanog po punomoćniku Goran Nedoklan</derivirana_varijabla>
  </DomainObject.Predmet.ProtustrankaFormatedOIB>
  <DomainObject.Predmet.ProtustrankaFormatedWithAdress>
    <izvorni_sadrzaj> MATELL DENTAL CENTAR d.o.o. za obavljanje zdravstvene djelatnosti opće stomatologije, stomatološke protetike, ortodoncije, den, Ćirila i Metoda 2, 22211 Vodice zastupanog po punomoćniku Goran Nedoklan</izvorni_sadrzaj>
    <derivirana_varijabla naziv="DomainObject.Predmet.ProtustrankaFormatedWithAdress_1"> MATELL DENTAL CENTAR d.o.o. za obavljanje zdravstvene djelatnosti opće stomatologije, stomatološke protetike, ortodoncije, den, Ćirila i Metoda 2, 22211 Vodice zastupanog po punomoćniku Goran Nedoklan</derivirana_varijabla>
  </DomainObject.Predmet.ProtustrankaFormatedWithAdress>
  <DomainObject.Predmet.ProtustrankaFormatedWithAdressOIB>
    <izvorni_sadrzaj> MATELL DENTAL CENTAR d.o.o. za obavljanje zdravstvene djelatnosti opće stomatologije, stomatološke protetike, ortodoncije, den, OIB 98719574826, Ćirila i Metoda 2, 22211 Vodice zastupanog po punomoćniku Goran Nedoklan</izvorni_sadrzaj>
    <derivirana_varijabla naziv="DomainObject.Predmet.ProtustrankaFormatedWithAdressOIB_1"> MATELL DENTAL CENTAR d.o.o. za obavljanje zdravstvene djelatnosti opće stomatologije, stomatološke protetike, ortodoncije, den, OIB 98719574826, Ćirila i Metoda 2, 22211 Vodice zastupanog po punomoćniku Goran Nedoklan</derivirana_varijabla>
  </DomainObject.Predmet.ProtustrankaFormatedWithAdressOIB>
  <DomainObject.Predmet.ProtustrankaWithAdress>
    <izvorni_sadrzaj>MATELL DENTAL CENTAR d.o.o. za obavljanje zdravstvene djelatnosti opće stomatologije, stomatološke protetike, ortodoncije, den Ćirila i Metoda 2, 22211 Vodice</izvorni_sadrzaj>
    <derivirana_varijabla naziv="DomainObject.Predmet.ProtustrankaWithAdress_1">MATELL DENTAL CENTAR d.o.o. za obavljanje zdravstvene djelatnosti opće stomatologije, stomatološke protetike, ortodoncije, den Ćirila i Metoda 2, 22211 Vodice</derivirana_varijabla>
  </DomainObject.Predmet.ProtustrankaWithAdress>
  <DomainObject.Predmet.ProtustrankaWithAdressOIB>
    <izvorni_sadrzaj>MATELL DENTAL CENTAR d.o.o. za obavljanje zdravstvene djelatnosti opće stomatologije, stomatološke protetike, ortodoncije, den, OIB 98719574826, Ćirila i Metoda 2, 22211 Vodice</izvorni_sadrzaj>
    <derivirana_varijabla naziv="DomainObject.Predmet.ProtustrankaWithAdressOIB_1">MATELL DENTAL CENTAR d.o.o. za obavljanje zdravstvene djelatnosti opće stomatologije, stomatološke protetike, ortodoncije, den, OIB 98719574826, Ćirila i Metoda 2, 22211 Vodice</derivirana_varijabla>
  </DomainObject.Predmet.ProtustrankaWithAdressOIB>
  <DomainObject.Predmet.ProtustrankaNazivFormated>
    <izvorni_sadrzaj>MATELL DENTAL CENTAR d.o.o. za obavljanje zdravstvene djelatnosti opće stomatologije, stomatološke protetike, ortodoncije, den</izvorni_sadrzaj>
    <derivirana_varijabla naziv="DomainObject.Predmet.ProtustrankaNazivFormated_1">MATELL DENTAL CENTAR d.o.o. za obavljanje zdravstvene djelatnosti opće stomatologije, stomatološke protetike, ortodoncije, den</derivirana_varijabla>
  </DomainObject.Predmet.ProtustrankaNazivFormated>
  <DomainObject.Predmet.ProtustrankaNazivFormatedOIB>
    <izvorni_sadrzaj>MATELL DENTAL CENTAR d.o.o. za obavljanje zdravstvene djelatnosti opće stomatologije, stomatološke protetike, ortodoncije, den, OIB 98719574826</izvorni_sadrzaj>
    <derivirana_varijabla naziv="DomainObject.Predmet.ProtustrankaNazivFormatedOIB_1">MATELL DENTAL CENTAR d.o.o. za obavljanje zdravstvene djelatnosti opće stomatologije, stomatološke protetike, ortodoncije, den, OIB 98719574826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RHMF POREZNA UPRAVA - Područni ured Dalmacija zastupanog po punomoćniku ŽDO U ŠIBENIKU - Građansko-upravni odjel; FINA - Podružnica Šibenik</izvorni_sadrzaj>
    <derivirana_varijabla naziv="DomainObject.Predmet.StrankaFormated_1">  RHMF POREZNA UPRAVA - Područni ured Dalmacija zastupanog po punomoćniku ŽDO U ŠIBENIKU - Građansko-upravni odjel; FINA - Podružnica Šibenik</derivirana_varijabla>
  </DomainObject.Predmet.StrankaFormated>
  <DomainObject.Predmet.StrankaFormatedOIB>
    <izvorni_sadrzaj>  RHMF POREZNA UPRAVA - Područni ured Dalmacija, OIB 18683136487 zastupanog po punomoćniku ŽDO U ŠIBENIKU - Građansko-upravni odjel; FINA - Podružnica Šibenik, OIB 85821130368</izvorni_sadrzaj>
    <derivirana_varijabla naziv="DomainObject.Predmet.StrankaFormatedOIB_1">  RHMF POREZNA UPRAVA - Područni ured Dalmacija, OIB 18683136487 zastupanog po punomoćniku ŽDO U ŠIBENIKU - Građansko-upravni odjel; FINA - Podružnica Šibenik, OIB 85821130368</derivirana_varijabla>
  </DomainObject.Predmet.StrankaFormatedOIB>
  <DomainObject.Predmet.StrankaFormatedWithAdress>
    <izvorni_sadrzaj> RHMF POREZNA UPRAVA - Područni ured Dalmacija zastupanog po punomoćniku ŽDO U ŠIBENIKU - Građansko-upravni odjel; FINA - Podružnica Šibenik, Perivoj L. Marune 1, 22000 Šibenik</izvorni_sadrzaj>
    <derivirana_varijabla naziv="DomainObject.Predmet.StrankaFormatedWithAdress_1"> RHMF POREZNA UPRAVA - Područni ured Dalmacija zastupanog po punomoćniku ŽDO U ŠIBENIKU - Građansko-upravni odjel; FINA - Podružnica Šibenik, Perivoj L. Marune 1, 22000 Šibenik</derivirana_varijabla>
  </DomainObject.Predmet.StrankaFormatedWithAdress>
  <DomainObject.Predmet.StrankaFormatedWithAdressOIB>
    <izvorni_sadrzaj> RHMF POREZNA UPRAVA - Područni ured Dalmacija, OIB 18683136487 zastupanog po punomoćniku ŽDO U ŠIBENIKU - Građansko-upravni odjel; FINA - Podružnica Šibenik, OIB 85821130368, Perivoj L. Marune 1, 22000 Šibenik</izvorni_sadrzaj>
    <derivirana_varijabla naziv="DomainObject.Predmet.StrankaFormatedWithAdressOIB_1"> RHMF POREZNA UPRAVA - Područni ured Dalmacija, OIB 18683136487 zastupanog po punomoćniku ŽDO U ŠIBENIKU - Građansko-upravni odjel; FINA - Podružnica Šibenik, OIB 85821130368, Perivoj L. Marune 1, 22000 Šibenik</derivirana_varijabla>
  </DomainObject.Predmet.StrankaFormatedWithAdressOIB>
  <DomainObject.Predmet.StrankaWithAdress>
    <izvorni_sadrzaj>RHMF POREZNA UPRAVA - Područni ured Dalmacija ,FINA - Podružnica Šibenik Perivoj L. Marune 1,22000 Šibenik</izvorni_sadrzaj>
    <derivirana_varijabla naziv="DomainObject.Predmet.StrankaWithAdress_1">RHMF POREZNA UPRAVA - Područni ured Dalmacija ,FINA - Podružnica Šibenik Perivoj L. Marune 1,22000 Šibenik</derivirana_varijabla>
  </DomainObject.Predmet.StrankaWithAdress>
  <DomainObject.Predmet.StrankaWithAdressOIB>
    <izvorni_sadrzaj>RHMF POREZNA UPRAVA - Područni ured Dalmacija, OIB 18683136487,FINA - Podružnica Šibenik, OIB 85821130368, Perivoj L. Marune 1,22000 Šibenik</izvorni_sadrzaj>
    <derivirana_varijabla naziv="DomainObject.Predmet.StrankaWithAdressOIB_1">RHMF POREZNA UPRAVA - Područni ured Dalmacija, OIB 18683136487,FINA - Podružnica Šibenik, OIB 85821130368, Perivoj L. Marune 1,22000 Šibenik</derivirana_varijabla>
  </DomainObject.Predmet.StrankaWithAdressOIB>
  <DomainObject.Predmet.StrankaNazivFormated>
    <izvorni_sadrzaj>RHMF POREZNA UPRAVA - Područni ured Dalmacija,FINA - Podružnica Šibenik</izvorni_sadrzaj>
    <derivirana_varijabla naziv="DomainObject.Predmet.StrankaNazivFormated_1">RHMF POREZNA UPRAVA - Područni ured Dalmacija,FINA - Podružnica Šibenik</derivirana_varijabla>
  </DomainObject.Predmet.StrankaNazivFormated>
  <DomainObject.Predmet.StrankaNazivFormatedOIB>
    <izvorni_sadrzaj>RHMF POREZNA UPRAVA - Područni ured Dalmacija, OIB 18683136487,FINA - Podružnica Šibenik, OIB 85821130368</izvorni_sadrzaj>
    <derivirana_varijabla naziv="DomainObject.Predmet.StrankaNazivFormatedOIB_1">RHMF POREZNA UPRAVA - Područni ured Dalmacija, OIB 18683136487,FINA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RHMF POREZNA UPRAVA - Područni ured Dalmacija zastupanog po punomoćniku ŽDO U ŠIBENIKU - Građansko-upravni odjel</item>
      <item>FINA - Podružnica Šibenik</item>
    </izvorni_sadrzaj>
    <derivirana_varijabla naziv="DomainObject.Predmet.StrankaListFormated_1">
      <item>RHMF POREZNA UPRAVA - Područni ured Dalmacija zastupanog po punomoćniku ŽDO U ŠIBENIKU - Građansko-upravni odjel</item>
      <item>FINA - Podružnica Šibenik</item>
    </derivirana_varijabla>
  </DomainObject.Predmet.StrankaListFormated>
  <DomainObject.Predmet.StrankaListFormatedOIB>
    <izvorni_sadrzaj>
      <item>RHMF POREZNA UPRAVA - Područni ured Dalmacija, OIB 18683136487 zastupanog po punomoćniku ŽDO U ŠIBENIKU - Građansko-upravni odjel</item>
      <item>FINA - Podružnica Šibenik, OIB 85821130368</item>
    </izvorni_sadrzaj>
    <derivirana_varijabla naziv="DomainObject.Predmet.StrankaListFormatedOIB_1">
      <item>RHMF POREZNA UPRAVA - Područni ured Dalmacija, OIB 18683136487 zastupanog po punomoćniku ŽDO U ŠIBENIKU - Građansko-upravni odjel</item>
      <item>FINA - Podružnica Šibenik, OIB 85821130368</item>
    </derivirana_varijabla>
  </DomainObject.Predmet.StrankaListFormatedOIB>
  <DomainObject.Predmet.StrankaListFormatedWithAdress>
    <izvorni_sadrzaj>
      <item>RHMF POREZNA UPRAVA - Područni ured Dalmacija zastupanog po punomoćniku ŽDO U ŠIBENIKU - Građansko-upravni odjel</item>
      <item>FINA - Podružnica Šibenik, Perivoj L. Marune 1, 22000 Šibenik</item>
    </izvorni_sadrzaj>
    <derivirana_varijabla naziv="DomainObject.Predmet.StrankaListFormatedWithAdress_1">
      <item>RHMF POREZNA UPRAVA - Područni ured Dalmacija zastupanog po punomoćniku ŽDO U ŠIBENIKU - Građansko-upravni odjel</item>
      <item>FINA - Podružnica Šibenik, Perivoj L. Marune 1, 22000 Šibenik</item>
    </derivirana_varijabla>
  </DomainObject.Predmet.StrankaListFormatedWithAdress>
  <DomainObject.Predmet.StrankaListFormatedWithAdressOIB>
    <izvorni_sadrzaj>
      <item>RHMF POREZNA UPRAVA - Područni ured Dalmacija, OIB 18683136487 zastupanog po punomoćniku ŽDO U ŠIBENIKU - Građansko-upravni odjel</item>
      <item>FINA - Podružnica Šibenik, OIB 85821130368, Perivoj L. Marune 1, 22000 Šibenik</item>
    </izvorni_sadrzaj>
    <derivirana_varijabla naziv="DomainObject.Predmet.StrankaListFormatedWithAdressOIB_1">
      <item>RHMF POREZNA UPRAVA - Područni ured Dalmacija, OIB 18683136487 zastupanog po punomoćniku ŽDO U ŠIBENIKU - Građansko-upravni odjel</item>
      <item>FINA - Podružnica Šibenik, OIB 85821130368, Perivoj L. Marune 1, 22000 Šibenik</item>
    </derivirana_varijabla>
  </DomainObject.Predmet.StrankaListFormatedWithAdressOIB>
  <DomainObject.Predmet.StrankaListNazivFormated>
    <izvorni_sadrzaj>
      <item>RHMF POREZNA UPRAVA - Područni ured Dalmacija</item>
      <item>FINA - Podružnica Šibenik</item>
    </izvorni_sadrzaj>
    <derivirana_varijabla naziv="DomainObject.Predmet.StrankaListNazivFormated_1">
      <item>RHMF POREZNA UPRAVA - Područni ured Dalmacija</item>
      <item>FINA - Podružnica Šibenik</item>
    </derivirana_varijabla>
  </DomainObject.Predmet.StrankaListNazivFormated>
  <DomainObject.Predmet.StrankaListNazivFormatedOIB>
    <izvorni_sadrzaj>
      <item>RHMF POREZNA UPRAVA - Područni ured Dalmacija, OIB 18683136487</item>
      <item>FINA - Podružnica Šibenik, OIB 85821130368</item>
    </izvorni_sadrzaj>
    <derivirana_varijabla naziv="DomainObject.Predmet.StrankaListNazivFormatedOIB_1">
      <item>RHMF POREZNA UPRAVA - Područni ured Dalmacija, OIB 18683136487</item>
      <item>FINA - Podružnica Šibenik, OIB 85821130368</item>
    </derivirana_varijabla>
  </DomainObject.Predmet.StrankaListNazivFormatedOIB>
  <DomainObject.Predmet.ProtuStrankaListFormated>
    <izvorni_sadrzaj>
      <item>MATELL DENTAL CENTAR d.o.o. za obavljanje zdravstvene djelatnosti opće stomatologije, stomatološke protetike, ortodoncije, den zastupanog po punomoćniku Goran Nedoklan</item>
    </izvorni_sadrzaj>
    <derivirana_varijabla naziv="DomainObject.Predmet.ProtuStrankaListFormated_1">
      <item>MATELL DENTAL CENTAR d.o.o. za obavljanje zdravstvene djelatnosti opće stomatologije, stomatološke protetike, ortodoncije, den zastupanog po punomoćniku Goran Nedoklan</item>
    </derivirana_varijabla>
  </DomainObject.Predmet.ProtuStrankaListFormated>
  <DomainObject.Predmet.ProtuStrankaListFormatedOIB>
    <izvorni_sadrzaj>
      <item>MATELL DENTAL CENTAR d.o.o. za obavljanje zdravstvene djelatnosti opće stomatologije, stomatološke protetike, ortodoncije, den, OIB 98719574826 zastupanog po punomoćniku Goran Nedoklan</item>
    </izvorni_sadrzaj>
    <derivirana_varijabla naziv="DomainObject.Predmet.ProtuStrankaListFormatedOIB_1">
      <item>MATELL DENTAL CENTAR d.o.o. za obavljanje zdravstvene djelatnosti opće stomatologije, stomatološke protetike, ortodoncije, den, OIB 98719574826 zastupanog po punomoćniku Goran Nedoklan</item>
    </derivirana_varijabla>
  </DomainObject.Predmet.ProtuStrankaListFormatedOIB>
  <DomainObject.Predmet.ProtuStrankaListFormatedWithAdress>
    <izvorni_sadrzaj>
      <item>MATELL DENTAL CENTAR d.o.o. za obavljanje zdravstvene djelatnosti opće stomatologije, stomatološke protetike, ortodoncije, den, Ćirila i Metoda 2, 22211 Vodice zastupanog po punomoćniku Goran Nedoklan</item>
    </izvorni_sadrzaj>
    <derivirana_varijabla naziv="DomainObject.Predmet.ProtuStrankaListFormatedWithAdress_1">
      <item>MATELL DENTAL CENTAR d.o.o. za obavljanje zdravstvene djelatnosti opće stomatologije, stomatološke protetike, ortodoncije, den, Ćirila i Metoda 2, 22211 Vodice zastupanog po punomoćniku Goran Nedoklan</item>
    </derivirana_varijabla>
  </DomainObject.Predmet.ProtuStrankaListFormatedWithAdress>
  <DomainObject.Predmet.ProtuStrankaListFormatedWithAdressOIB>
    <izvorni_sadrzaj>
      <item>MATELL DENTAL CENTAR d.o.o. za obavljanje zdravstvene djelatnosti opće stomatologije, stomatološke protetike, ortodoncije, den, OIB 98719574826, Ćirila i Metoda 2, 22211 Vodice zastupanog po punomoćniku Goran Nedoklan</item>
    </izvorni_sadrzaj>
    <derivirana_varijabla naziv="DomainObject.Predmet.ProtuStrankaListFormatedWithAdressOIB_1">
      <item>MATELL DENTAL CENTAR d.o.o. za obavljanje zdravstvene djelatnosti opće stomatologije, stomatološke protetike, ortodoncije, den, OIB 98719574826, Ćirila i Metoda 2, 22211 Vodice zastupanog po punomoćniku Goran Nedoklan</item>
    </derivirana_varijabla>
  </DomainObject.Predmet.ProtuStrankaListFormatedWithAdressOIB>
  <DomainObject.Predmet.ProtuStrankaListNazivFormated>
    <izvorni_sadrzaj>
      <item>MATELL DENTAL CENTAR d.o.o. za obavljanje zdravstvene djelatnosti opće stomatologije, stomatološke protetike, ortodoncije, den</item>
    </izvorni_sadrzaj>
    <derivirana_varijabla naziv="DomainObject.Predmet.ProtuStrankaListNazivFormated_1">
      <item>MATELL DENTAL CENTAR d.o.o. za obavljanje zdravstvene djelatnosti opće stomatologije, stomatološke protetike, ortodoncije, den</item>
    </derivirana_varijabla>
  </DomainObject.Predmet.ProtuStrankaListNazivFormated>
  <DomainObject.Predmet.ProtuStrankaListNazivFormatedOIB>
    <izvorni_sadrzaj>
      <item>MATELL DENTAL CENTAR d.o.o. za obavljanje zdravstvene djelatnosti opće stomatologije, stomatološke protetike, ortodoncije, den, OIB 98719574826</item>
    </izvorni_sadrzaj>
    <derivirana_varijabla naziv="DomainObject.Predmet.ProtuStrankaListNazivFormatedOIB_1">
      <item>MATELL DENTAL CENTAR d.o.o. za obavljanje zdravstvene djelatnosti opće stomatologije, stomatološke protetike, ortodoncije, den, OIB 98719574826</item>
    </derivirana_varijabla>
  </DomainObject.Predmet.ProtuStrankaListNazivFormatedOIB>
  <DomainObject.Predmet.OstaliListFormated>
    <izvorni_sadrzaj>
      <item>ŽDO U ŠIBENIKU - Građansko-upravni odjel punomoćnik sudionika u postupku RHMF POREZNA UPRAVA - Područni ured Dalmacija</item>
      <item>Draško Lambaša</item>
      <item>Goran Nedoklan punomoćnik sudionika u postupku MATELL DENTAL CENTAR d.o.o. za obavljanje zdravstvene djelatnosti opće stomatologije, stomatološke protetike, ortodoncije, den</item>
    </izvorni_sadrzaj>
    <derivirana_varijabla naziv="DomainObject.Predmet.OstaliListFormated_1">
      <item>ŽDO U ŠIBENIKU - Građansko-upravni odjel punomoćnik sudionika u postupku RHMF POREZNA UPRAVA - Područni ured Dalmacija</item>
      <item>Draško Lambaša</item>
      <item>Goran Nedoklan punomoćnik sudionika u postupku MATELL DENTAL CENTAR d.o.o. za obavljanje zdravstvene djelatnosti opće stomatologije, stomatološke protetike, ortodoncije, den</item>
    </derivirana_varijabla>
  </DomainObject.Predmet.OstaliListFormated>
  <DomainObject.Predmet.OstaliListFormatedOIB>
    <izvorni_sadrzaj>
      <item>ŽDO U ŠIBENIKU - Građansko-upravni odjel punomoćnik sudionika u postupku RHMF POREZNA UPRAVA - Područni ured Dalmacija</item>
      <item>Draško Lambaša, OIB 48593997552</item>
      <item>Goran Nedoklan, OIB 90236623617 punomoćnik sudionika u postupku MATELL DENTAL CENTAR d.o.o. za obavljanje zdravstvene djelatnosti opće stomatologije, stomatološke protetike, ortodoncije, den</item>
    </izvorni_sadrzaj>
    <derivirana_varijabla naziv="DomainObject.Predmet.OstaliListFormatedOIB_1">
      <item>ŽDO U ŠIBENIKU - Građansko-upravni odjel punomoćnik sudionika u postupku RHMF POREZNA UPRAVA - Područni ured Dalmacija</item>
      <item>Draško Lambaša, OIB 48593997552</item>
      <item>Goran Nedoklan, OIB 90236623617 punomoćnik sudionika u postupku MATELL DENTAL CENTAR d.o.o. za obavljanje zdravstvene djelatnosti opće stomatologije, stomatološke protetike, ortodoncije, den</item>
    </derivirana_varijabla>
  </DomainObject.Predmet.OstaliListFormatedOIB>
  <DomainObject.Predmet.OstaliListFormatedWithAdress>
    <izvorni_sadrzaj>
      <item>ŽDO U ŠIBENIKU - Građansko-upravni odjel, P. Grubišića 3, 22000 Šibenik punomoćnik sudionika u postupku RHMF POREZNA UPRAVA - Područni ured Dalmacija</item>
      <item>Draško Lambaša, Drniških Žrtava 10, 22000 Šibenik</item>
      <item>Goran Nedoklan, Ul. B. Ćirila I Metoda 2, 22211 Vodice punomoćnik sudionika u postupku MATELL DENTAL CENTAR d.o.o. za obavljanje zdravstvene djelatnosti opće stomatologije, stomatološke protetike, ortodoncije, den</item>
    </izvorni_sadrzaj>
    <derivirana_varijabla naziv="DomainObject.Predmet.OstaliListFormatedWithAdress_1">
      <item>ŽDO U ŠIBENIKU - Građansko-upravni odjel, P. Grubišića 3, 22000 Šibenik punomoćnik sudionika u postupku RHMF POREZNA UPRAVA - Područni ured Dalmacija</item>
      <item>Draško Lambaša, Drniških Žrtava 10, 22000 Šibenik</item>
      <item>Goran Nedoklan, Ul. B. Ćirila I Metoda 2, 22211 Vodice punomoćnik sudionika u postupku MATELL DENTAL CENTAR d.o.o. za obavljanje zdravstvene djelatnosti opće stomatologije, stomatološke protetike, ortodoncije, den</item>
    </derivirana_varijabla>
  </DomainObject.Predmet.OstaliListFormatedWithAdress>
  <DomainObject.Predmet.OstaliListFormatedWithAdressOIB>
    <izvorni_sadrzaj>
      <item>ŽDO U ŠIBENIKU - Građansko-upravni odjel, P. Grubišića 3, 22000 Šibenik punomoćnik sudionika u postupku RHMF POREZNA UPRAVA - Područni ured Dalmacija</item>
      <item>Draško Lambaša, OIB 48593997552, Drniških Žrtava 10, 22000 Šibenik</item>
      <item>Goran Nedoklan, OIB 90236623617, Ul. B. Ćirila I Metoda 2, 22211 Vodice punomoćnik sudionika u postupku MATELL DENTAL CENTAR d.o.o. za obavljanje zdravstvene djelatnosti opće stomatologije, stomatološke protetike, ortodoncije, den</item>
    </izvorni_sadrzaj>
    <derivirana_varijabla naziv="DomainObject.Predmet.OstaliListFormatedWithAdressOIB_1">
      <item>ŽDO U ŠIBENIKU - Građansko-upravni odjel, P. Grubišića 3, 22000 Šibenik punomoćnik sudionika u postupku RHMF POREZNA UPRAVA - Područni ured Dalmacija</item>
      <item>Draško Lambaša, OIB 48593997552, Drniških Žrtava 10, 22000 Šibenik</item>
      <item>Goran Nedoklan, OIB 90236623617, Ul. B. Ćirila I Metoda 2, 22211 Vodice punomoćnik sudionika u postupku MATELL DENTAL CENTAR d.o.o. za obavljanje zdravstvene djelatnosti opće stomatologije, stomatološke protetike, ortodoncije, den</item>
    </derivirana_varijabla>
  </DomainObject.Predmet.OstaliListFormatedWithAdressOIB>
  <DomainObject.Predmet.OstaliListNazivFormated>
    <izvorni_sadrzaj>
      <item>ŽDO U ŠIBENIKU - Građansko-upravni odjel</item>
      <item>Draško Lambaša</item>
      <item>Goran Nedoklan</item>
    </izvorni_sadrzaj>
    <derivirana_varijabla naziv="DomainObject.Predmet.OstaliListNazivFormated_1">
      <item>ŽDO U ŠIBENIKU - Građansko-upravni odjel</item>
      <item>Draško Lambaša</item>
      <item>Goran Nedoklan</item>
    </derivirana_varijabla>
  </DomainObject.Predmet.OstaliListNazivFormated>
  <DomainObject.Predmet.OstaliListNazivFormatedOIB>
    <izvorni_sadrzaj>
      <item>ŽDO U ŠIBENIKU - Građansko-upravni odjel</item>
      <item>Draško Lambaša, OIB 48593997552</item>
      <item>Goran Nedoklan, OIB 90236623617</item>
    </izvorni_sadrzaj>
    <derivirana_varijabla naziv="DomainObject.Predmet.OstaliListNazivFormatedOIB_1">
      <item>ŽDO U ŠIBENIKU - Građansko-upravni odjel</item>
      <item>Draško Lambaša, OIB 48593997552</item>
      <item>Goran Nedoklan, OIB 90236623617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2016.</izvorni_sadrzaj>
    <derivirana_varijabla naziv="DomainObject.Datum_1">25.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RHMF POREZNA UPRAVA - Područni ured Dalmacija i dr.</izvorni_sadrzaj>
    <derivirana_varijabla naziv="DomainObject.Predmet.StrankaIDrugi_1">RHMF POREZNA UPRAVA - Područni ured Dalmacija i dr.</derivirana_varijabla>
  </DomainObject.Predmet.StrankaIDrugi>
  <DomainObject.Predmet.ProtustrankaIDrugi>
    <izvorni_sadrzaj>MATELL DENTAL CENTAR d.o.o. za obavljanje zdravstvene djelatnosti opće stomatologije, stomatološke protetike, ortodoncije, den</izvorni_sadrzaj>
    <derivirana_varijabla naziv="DomainObject.Predmet.ProtustrankaIDrugi_1">MATELL DENTAL CENTAR d.o.o. za obavljanje zdravstvene djelatnosti opće stomatologije, stomatološke protetike, ortodoncije, den</derivirana_varijabla>
  </DomainObject.Predmet.ProtustrankaIDrugi>
  <DomainObject.Predmet.StrankaIDrugiAdressOIB>
    <izvorni_sadrzaj>RHMF POREZNA UPRAVA - Područni ured Dalmacija, OIB 18683136487 i dr.</izvorni_sadrzaj>
    <derivirana_varijabla naziv="DomainObject.Predmet.StrankaIDrugiAdressOIB_1">RHMF POREZNA UPRAVA - Područni ured Dalmacija, OIB 18683136487 i dr.</derivirana_varijabla>
  </DomainObject.Predmet.StrankaIDrugiAdressOIB>
  <DomainObject.Predmet.ProtustrankaIDrugiAdressOIB>
    <izvorni_sadrzaj>MATELL DENTAL CENTAR d.o.o. za obavljanje zdravstvene djelatnosti opće stomatologije, stomatološke protetike, ortodoncije, den, OIB 98719574826, Ćirila i Metoda 2, 22211 Vodice</izvorni_sadrzaj>
    <derivirana_varijabla naziv="DomainObject.Predmet.ProtustrankaIDrugiAdressOIB_1">MATELL DENTAL CENTAR d.o.o. za obavljanje zdravstvene djelatnosti opće stomatologije, stomatološke protetike, ortodoncije, den, OIB 98719574826, Ćirila i Metoda 2,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RHMF POREZNA UPRAVA - Područni ured Dalmacija</item>
      <item>MATELL DENTAL CENTAR d.o.o. za obavljanje zdravstvene djelatnosti opće stomatologije, stomatološke protetike, ortodoncije, den</item>
      <item>ŽDO U ŠIBENIKU - Građansko-upravni odjel</item>
      <item>Draško Lambaša</item>
      <item>FINA - Podružnica Šibenik</item>
      <item>Goran Nedoklan</item>
    </izvorni_sadrzaj>
    <derivirana_varijabla naziv="DomainObject.Predmet.SudioniciListNaziv_1">
      <item>RHMF POREZNA UPRAVA - Područni ured Dalmacija</item>
      <item>MATELL DENTAL CENTAR d.o.o. za obavljanje zdravstvene djelatnosti opće stomatologije, stomatološke protetike, ortodoncije, den</item>
      <item>ŽDO U ŠIBENIKU - Građansko-upravni odjel</item>
      <item>Draško Lambaša</item>
      <item>FINA - Podružnica Šibenik</item>
      <item>Goran Nedoklan</item>
    </derivirana_varijabla>
  </DomainObject.Predmet.SudioniciListNaziv>
  <DomainObject.Predmet.SudioniciListAdressOIB>
    <izvorni_sadrzaj>
      <item>RHMF POREZNA UPRAVA - Područni ured Dalmacija, OIB 18683136487</item>
      <item>MATELL DENTAL CENTAR d.o.o. za obavljanje zdravstvene djelatnosti opće stomatologije, stomatološke protetike, ortodoncije, den, OIB 98719574826, Ćirila i Metoda 2,22211 Vodice</item>
      <item>ŽDO U ŠIBENIKU - Građansko-upravni odjel, P. Grubišića 3,22000 Šibenik</item>
      <item>Draško Lambaša, OIB 48593997552, Drniških Žrtava 10,22000 Šibenik</item>
      <item>FINA - Podružnica Šibenik, OIB 85821130368, Perivoj L. Marune 1,22000 Šibenik</item>
      <item>Goran Nedoklan, OIB 90236623617, Ul. B. Ćirila I Metoda 2,22211 Vodice</item>
    </izvorni_sadrzaj>
    <derivirana_varijabla naziv="DomainObject.Predmet.SudioniciListAdressOIB_1">
      <item>RHMF POREZNA UPRAVA - Područni ured Dalmacija, OIB 18683136487</item>
      <item>MATELL DENTAL CENTAR d.o.o. za obavljanje zdravstvene djelatnosti opće stomatologije, stomatološke protetike, ortodoncije, den, OIB 98719574826, Ćirila i Metoda 2,22211 Vodice</item>
      <item>ŽDO U ŠIBENIKU - Građansko-upravni odjel, P. Grubišića 3,22000 Šibenik</item>
      <item>Draško Lambaša, OIB 48593997552, Drniških Žrtava 10,22000 Šibenik</item>
      <item>FINA - Podružnica Šibenik, OIB 85821130368, Perivoj L. Marune 1,22000 Šibenik</item>
      <item>Goran Nedoklan, OIB 90236623617, Ul. B. Ćirila I Metoda 2,22211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98719574826</item>
      <item>, OIB null</item>
      <item>, OIB 48593997552</item>
      <item>, OIB 85821130368</item>
      <item>, OIB 90236623617</item>
    </izvorni_sadrzaj>
    <derivirana_varijabla naziv="DomainObject.Predmet.SudioniciListNazivOIB_1">
      <item>, OIB 18683136487</item>
      <item>, OIB 98719574826</item>
      <item>, OIB null</item>
      <item>, OIB 48593997552</item>
      <item>, OIB 85821130368</item>
      <item>, OIB 90236623617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701</properties:Words>
  <properties:Characters>3763</properties:Characters>
  <properties:Lines>124</properties:Lines>
  <properties:Paragraphs>42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2016-11-23T12:01:00Z</dcterms:created>
  <dc:creator>Marina Gulin</dc:creator>
  <cp:lastModifiedBy>Marina Gulin</cp:lastModifiedBy>
  <cp:lastPrinted>2016-11-23T11:58:00Z</cp:lastPrinted>
  <dcterms:modified xmlns:xsi="http://www.w3.org/2001/XMLSchema-instance" xsi:type="dcterms:W3CDTF">2016-11-25T11:19:00Z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