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0f6d" w14:paraId="b9b0f6d" w:rsidRDefault="00747650" w:rsidP="00747650" w:rsidR="00AE649C">
      <w:pPr>
        <w:pStyle w:val="Bezproreda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467360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47650" w:rsidP="00747650" w:rsidR="00747650">
      <w:pPr>
        <w:pStyle w:val="Bezproreda"/>
      </w:pPr>
    </w:p>
    <w:p w:rsidRDefault="00747650" w:rsidP="00747650" w:rsidR="00747650">
      <w:pPr>
        <w:pStyle w:val="Bezproreda"/>
      </w:pPr>
      <w:r>
        <w:t xml:space="preserve">   </w:t>
      </w:r>
    </w:p>
    <w:p w:rsidRDefault="00747650" w:rsidP="00747650" w:rsidR="00747650">
      <w:pPr>
        <w:pStyle w:val="Bezproreda"/>
      </w:pPr>
    </w:p>
    <w:p w:rsidRDefault="00747650" w:rsidP="00747650" w:rsidR="00747650">
      <w:pPr>
        <w:pStyle w:val="Bezproreda"/>
      </w:pPr>
      <w:r>
        <w:t xml:space="preserve">     Republika Hrvatska</w:t>
      </w:r>
    </w:p>
    <w:p w:rsidRDefault="00747650" w:rsidP="00747650" w:rsidR="00747650">
      <w:pPr>
        <w:pStyle w:val="Bezproreda"/>
      </w:pPr>
      <w:r>
        <w:t>Trgovački sud u Bjelovaru</w:t>
      </w:r>
    </w:p>
    <w:p w:rsidRDefault="00747650" w:rsidP="00747650" w:rsidR="00747650">
      <w:pPr>
        <w:pStyle w:val="Bezproreda"/>
      </w:pPr>
      <w:r>
        <w:t>Bjelovar, dr. I. Lebovića 42.</w:t>
      </w:r>
    </w:p>
    <w:p w:rsidRDefault="00747650" w:rsidP="00747650" w:rsidR="00747650">
      <w:pPr>
        <w:pStyle w:val="Bezproreda"/>
      </w:pPr>
    </w:p>
    <w:p w:rsidRDefault="00747650" w:rsidP="00747650" w:rsidR="00747650">
      <w:pPr>
        <w:pStyle w:val="Bezproreda"/>
        <w:spacing w:after="0"/>
        <w:ind w:firstLine="708" w:left="4956"/>
      </w:pPr>
      <w:r>
        <w:t>Poslovni broj: 1 St-105/2018-12</w:t>
      </w:r>
    </w:p>
    <w:p w:rsidRDefault="00747650" w:rsidP="00747650" w:rsidR="00747650">
      <w:pPr>
        <w:pStyle w:val="Bezproreda"/>
        <w:spacing w:after="0"/>
        <w:ind w:firstLine="708" w:left="4956"/>
      </w:pPr>
    </w:p>
    <w:p w:rsidRDefault="00747650" w:rsidP="00747650" w:rsidR="00747650">
      <w:pPr>
        <w:pStyle w:val="Bezproreda"/>
      </w:pPr>
    </w:p>
    <w:p w:rsidRDefault="00747650" w:rsidP="00747650" w:rsidR="00747650">
      <w:pPr>
        <w:pStyle w:val="Bezproreda"/>
        <w:jc w:val="center"/>
        <w:rPr>
          <w:bCs/>
        </w:rPr>
      </w:pPr>
      <w:r>
        <w:rPr>
          <w:bCs/>
        </w:rPr>
        <w:t>U     I M E     R E P U B L I K E     H R V A T S K E</w:t>
      </w:r>
    </w:p>
    <w:p w:rsidRDefault="00747650" w:rsidP="00747650" w:rsidR="00747650">
      <w:pPr>
        <w:pStyle w:val="Bezproreda"/>
        <w:rPr>
          <w:bCs/>
        </w:rPr>
      </w:pPr>
    </w:p>
    <w:p w:rsidRDefault="00747650" w:rsidP="00747650" w:rsidR="00747650">
      <w:pPr>
        <w:pStyle w:val="Bezproreda"/>
        <w:jc w:val="center"/>
        <w:rPr>
          <w:bCs/>
        </w:rPr>
      </w:pPr>
      <w:r>
        <w:rPr>
          <w:bCs/>
        </w:rPr>
        <w:t>R J E Š E N J E</w:t>
      </w:r>
    </w:p>
    <w:p w:rsidRDefault="00747650" w:rsidP="00747650" w:rsidR="00747650">
      <w:pPr>
        <w:pStyle w:val="Bezproreda"/>
        <w:jc w:val="center"/>
      </w:pPr>
    </w:p>
    <w:p w:rsidRDefault="00747650" w:rsidP="00747650" w:rsidR="00747650">
      <w:pPr>
        <w:pStyle w:val="Bezproreda"/>
        <w:jc w:val="center"/>
      </w:pPr>
    </w:p>
    <w:p w:rsidRDefault="00747650" w:rsidP="00747650" w:rsidR="00747650">
      <w:pPr>
        <w:pStyle w:val="Bezproreda"/>
        <w:ind w:firstLine="708"/>
      </w:pPr>
      <w:r>
        <w:t xml:space="preserve">Trgovački sud u Bjelovaru, po sucu Branki Pleskalt, u stečajnom postupku nad Stečajnom masom iza dužnika DANA  d.o.o. za proizvodnju, trgovinu i usluge, u stečaju, Osijek, Kapucinska 27/II, OIB: 52132951430  zastupana po stečajnom upravitelju Zorislavu Novoselac iz Osijeka, Kapucinska 27/II, OIB: 35178090537, 31.  kolovoza  2018. </w:t>
      </w:r>
    </w:p>
    <w:p w:rsidRDefault="00747650" w:rsidP="00747650" w:rsidR="00747650">
      <w:pPr>
        <w:pStyle w:val="Bezproreda"/>
      </w:pPr>
    </w:p>
    <w:p w:rsidRDefault="00747650" w:rsidP="00747650" w:rsidR="00747650">
      <w:pPr>
        <w:pStyle w:val="Bezproreda"/>
      </w:pPr>
    </w:p>
    <w:p w:rsidRDefault="00747650" w:rsidP="00747650" w:rsidR="00747650">
      <w:pPr>
        <w:pStyle w:val="Bezproreda"/>
        <w:jc w:val="center"/>
        <w:rPr>
          <w:bCs/>
        </w:rPr>
      </w:pPr>
      <w:r>
        <w:rPr>
          <w:bCs/>
        </w:rPr>
        <w:t>r i j e š i o    j e</w:t>
      </w:r>
    </w:p>
    <w:p w:rsidRDefault="00747650" w:rsidP="00747650" w:rsidR="00747650">
      <w:pPr>
        <w:pStyle w:val="Bezproreda"/>
        <w:jc w:val="center"/>
      </w:pPr>
    </w:p>
    <w:p w:rsidRDefault="00747650" w:rsidP="00747650" w:rsidR="00747650">
      <w:pPr>
        <w:pStyle w:val="Bezproreda"/>
        <w:jc w:val="center"/>
      </w:pPr>
    </w:p>
    <w:p w:rsidRDefault="00747650" w:rsidP="00747650" w:rsidR="00747650">
      <w:pPr>
        <w:pStyle w:val="Bezproreda"/>
        <w:spacing w:after="0"/>
        <w:ind w:firstLine="708"/>
        <w:rPr>
          <w:vertAlign w:val="superscript"/>
        </w:rPr>
      </w:pPr>
      <w:r>
        <w:t>1.Nekretnine upisane u zk. ul. br.546 k.o. Pivnica i to čkbr. 330/1 Livada Srednje polje sa 350 čhv, čkbr. 330/2 Livada Srednje polje sa 444 čhv, čkbr. 356/1 Oranica Voščanik sa 1 jutro i 1228 čhv, čkbr. 356/2 Oranica Voščanica  sa 1 jutro i 430 čhv, čkbr. 359/2 Livada Voščanik sa 600 čhv, čkbr. 361 Livada Vaščanik sa 1587 čhv, čkbr. 362 Oranica Vaščanik sa 1 jutro i 333 čhv, ukupne površine 3 jutra i 4972 čhv,  te zk. ul. br. 449 k.o. Gvozdanska i to čkbr. 202 Oranica Stara Bašća sa 1 jutro i 415 čhv, čkbr. 233 Oranica Preč sa 723 čhv, čkbr. 754/109 Pašnjak Obla glava sa 8668 m</w:t>
      </w:r>
      <w:r>
        <w:rPr>
          <w:vertAlign w:val="superscript"/>
        </w:rPr>
        <w:t>2</w:t>
      </w:r>
      <w:r>
        <w:t>, čkbr. 754/110 Pašnjak Obla glava sa 8668 m</w:t>
      </w:r>
      <w:r>
        <w:rPr>
          <w:vertAlign w:val="superscript"/>
        </w:rPr>
        <w:t>2</w:t>
      </w:r>
      <w:r>
        <w:t xml:space="preserve"> i čkbr. 754/111 Oranica Obla glava sa 1 jutro i 830 čhv. ukupne površine 2 jutra 1968 čhv i 17336 m</w:t>
      </w:r>
      <w:r>
        <w:rPr>
          <w:vertAlign w:val="superscript"/>
        </w:rPr>
        <w:t>2,</w:t>
      </w:r>
      <w:r>
        <w:t xml:space="preserve"> prodati će se u stečajnom postupku koji se vodi nad Stečajnom masom iza dužnika DANA d.o.o. za proizvodnju, trgovinu i usluge u stečaju, Osijek, Kapucinska 27/II, OIB: 52132951430,   uz odgovarajuću primjenu pravila ovršnog postupka o ovrsi na nekretnini, a pravila o obustavi ovršnog postupka ne primjenjuju se.</w:t>
      </w:r>
    </w:p>
    <w:p w:rsidRDefault="00747650" w:rsidP="00747650" w:rsidR="00747650">
      <w:pPr>
        <w:pStyle w:val="Bezproreda"/>
      </w:pPr>
    </w:p>
    <w:p w:rsidRDefault="00747650" w:rsidP="00747650" w:rsidR="00747650">
      <w:pPr>
        <w:pStyle w:val="Bezproreda"/>
        <w:ind w:firstLine="708"/>
      </w:pPr>
      <w:r>
        <w:rPr>
          <w:bCs/>
        </w:rPr>
        <w:t>2.</w:t>
      </w:r>
      <w:r>
        <w:t xml:space="preserve"> U zemljišnim knjigama koje vodi  Općinskog suda u Virovitici, Zemljišnoknjižni odjel,  zapisati će se zabilježba rješenja o prodaji nekretnina opisanih u točki 1.  izreke ovog rješenja.</w:t>
      </w:r>
    </w:p>
    <w:p w:rsidRDefault="00747650" w:rsidP="00747650" w:rsidR="00747650">
      <w:pPr>
        <w:pStyle w:val="Bezproreda"/>
        <w:ind w:firstLine="708"/>
      </w:pPr>
    </w:p>
    <w:p w:rsidRDefault="00747650" w:rsidP="00747650" w:rsidR="00747650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747650" w:rsidP="00747650" w:rsidR="00747650">
      <w:pPr>
        <w:pStyle w:val="Bezproreda"/>
        <w:jc w:val="center"/>
      </w:pPr>
    </w:p>
    <w:p w:rsidRDefault="00747650" w:rsidP="00747650" w:rsidR="00747650">
      <w:pPr>
        <w:pStyle w:val="Bezproreda"/>
      </w:pPr>
      <w:r>
        <w:t xml:space="preserve">          U stečajnom postupku nad dužnikom Stečajnom masom iaz dužnika DANA d.o.o. za proizvodnju, trgovinu i usluge u stečaju, Osijek,   utvrđeno je da u stečajnu masu ulaze nekretnine opisane pod točkom 1.  izreke ovog rješenja. Nadalje, utvrđeno je iz uvida u izvadak iz zemljišnih knjiga da na tim nekretninama postoje razlučna prava prvo upisanog založnog vjerovnika Republike Hrvatske. </w:t>
      </w:r>
    </w:p>
    <w:p w:rsidRDefault="00747650" w:rsidP="00747650" w:rsidR="00747650">
      <w:pPr>
        <w:pStyle w:val="Bezproreda"/>
      </w:pPr>
    </w:p>
    <w:p w:rsidRDefault="00747650" w:rsidP="00747650" w:rsidR="00747650">
      <w:pPr>
        <w:pStyle w:val="Bezproreda"/>
      </w:pPr>
      <w:r>
        <w:lastRenderedPageBreak/>
        <w:t xml:space="preserve">            Stečajni upravitelj predložio je prodaju navedenih nekretnina, opisanih u točki 1.  izreke ovog rješenja, zbog čega je sud temeljem odredbe čl. 247. st.1. i 2. Stečajnog zakona (NN broj  71/2015) riješio kao u izreci ovog rješenja. </w:t>
      </w:r>
    </w:p>
    <w:p w:rsidRDefault="00747650" w:rsidP="00747650" w:rsidR="00747650">
      <w:pPr>
        <w:pStyle w:val="Bezproreda"/>
      </w:pPr>
    </w:p>
    <w:p w:rsidRDefault="00747650" w:rsidP="00747650" w:rsidR="00747650">
      <w:pPr>
        <w:pStyle w:val="Bezproreda"/>
        <w:ind w:firstLine="708"/>
      </w:pPr>
      <w:r>
        <w:t>U Bjelovaru 31. kolovoza  2018.</w:t>
      </w:r>
    </w:p>
    <w:p w:rsidRDefault="00747650" w:rsidP="00747650" w:rsidR="00747650">
      <w:pPr>
        <w:pStyle w:val="Bezproreda"/>
      </w:pPr>
      <w:r>
        <w:t>                                                                                                S u d a c</w:t>
      </w:r>
    </w:p>
    <w:p w:rsidRDefault="00747650" w:rsidP="00747650" w:rsidR="00747650">
      <w:pPr>
        <w:pStyle w:val="Bezproreda"/>
      </w:pPr>
    </w:p>
    <w:p w:rsidRDefault="00747650" w:rsidP="00747650" w:rsidR="00747650">
      <w:pPr>
        <w:pStyle w:val="Bezproreda"/>
      </w:pPr>
      <w:r>
        <w:t>                                                                                         Branka Pleskalt v.r.</w:t>
      </w:r>
    </w:p>
    <w:p w:rsidRDefault="00747650" w:rsidP="00747650" w:rsidR="00747650">
      <w:pPr>
        <w:pStyle w:val="Bezproreda"/>
      </w:pPr>
    </w:p>
    <w:p w:rsidRDefault="00747650" w:rsidP="00747650" w:rsidR="0074765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747650" w:rsidP="00747650" w:rsidR="0074765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747650" w:rsidP="00747650" w:rsidR="00747650">
      <w:pPr>
        <w:pStyle w:val="Bezproreda"/>
      </w:pPr>
    </w:p>
    <w:p w:rsidRDefault="00747650" w:rsidP="00747650" w:rsidR="00747650">
      <w:pPr>
        <w:pStyle w:val="Bezproreda"/>
      </w:pPr>
    </w:p>
    <w:p w:rsidRDefault="00747650" w:rsidP="00747650" w:rsidR="00747650">
      <w:pPr>
        <w:pStyle w:val="Bezproreda"/>
      </w:pPr>
      <w:r>
        <w:t xml:space="preserve">Pouka o pravnom lijeku: Protiv ovog rješenja pravo žalbe imaju stečajni upravitelj i razlučni vjerovnici. Žalba se podnosi u roku od 8 dana od dana dostave a </w:t>
      </w:r>
      <w:r>
        <w:rPr>
          <w:szCs w:val="20"/>
        </w:rPr>
        <w:t>dostava se smatra obavljenom istekom osmog dana od dana objave ovog rješenja na e-oglasnoj ploči suda (čl.12. st.1. SZ)</w:t>
      </w:r>
      <w:r>
        <w:t xml:space="preserve">, na Visoki trgovački sud RH u Zagrebu, a putem ovog suda. Žalba se podnosi u 3 primjerka. </w:t>
      </w:r>
    </w:p>
    <w:p w:rsidRDefault="00747650" w:rsidP="00747650" w:rsidR="0074765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74765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7656657"/>
      <w:docPartObj>
        <w:docPartGallery w:val="Page Numbers (Top of Page)"/>
        <w:docPartUnique/>
      </w:docPartObj>
    </w:sdtPr>
    <w:sdtEndPr/>
    <w:sdtContent>
      <w:p w:rsidRDefault="00747650" w:rsidR="007476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33C">
          <w:t>2</w:t>
        </w:r>
        <w:r>
          <w:fldChar w:fldCharType="end"/>
        </w:r>
      </w:p>
    </w:sdtContent>
  </w:sdt>
  <w:p w:rsidRDefault="00747650" w:rsidR="008333A9">
    <w:pPr>
      <w:pStyle w:val="Zaglavlje"/>
    </w:pPr>
    <w:r>
      <w:t>Poslovni broj: 1 St-105/2018-12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7650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33C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8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St-105/2018-12</izvorni_sadrzaj>
    <derivirana_varijabla naziv="DomainObject.Oznaka_1">St-105/2018-12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DANA d.o.o. za proizvodnju, trgovinu i usluge u stečaju</izvorni_sadrzaj>
    <derivirana_varijabla naziv="DomainObject.Predmet.ProtustrankaFormated_1">  Stečajna masa iza DANA d.o.o. za proizvodnju, trgovinu i usluge u stečaju</derivirana_varijabla>
  </DomainObject.Predmet.ProtustrankaFormated>
  <DomainObject.Predmet.ProtustrankaFormatedOIB>
    <izvorni_sadrzaj>  Stečajna masa iza DANA d.o.o. za proizvodnju, trgovinu i usluge u stečaju, OIB 52132951430</izvorni_sadrzaj>
    <derivirana_varijabla naziv="DomainObject.Predmet.ProtustrankaFormatedOIB_1">  Stečajna masa iza DANA d.o.o. za proizvodnju, trgovinu i usluge u stečaju, OIB 52132951430</derivirana_varijabla>
  </DomainObject.Predmet.ProtustrankaFormatedOIB>
  <DomainObject.Predmet.ProtustrankaFormatedWithAdress>
    <izvorni_sadrzaj> Stečajna masa iza DANA d.o.o. za proizvodnju, trgovinu i usluge u stečaju, Kapucinska 27/II, 31000 Osijek</izvorni_sadrzaj>
    <derivirana_varijabla naziv="DomainObject.Predmet.ProtustrankaFormatedWithAdress_1"> Stečajna masa iza DANA d.o.o. za proizvodnju, trgovinu i usluge u stečaju, Kapucinska 27/II, 31000 Osijek</derivirana_varijabla>
  </DomainObject.Predmet.ProtustrankaFormatedWithAdress>
  <DomainObject.Predmet.ProtustrankaFormatedWithAdressOIB>
    <izvorni_sadrzaj> Stečajna masa iza DANA d.o.o. za proizvodnju, trgovinu i usluge u stečaju, OIB 52132951430, Kapucinska 27/II, 31000 Osijek</izvorni_sadrzaj>
    <derivirana_varijabla naziv="DomainObject.Predmet.ProtustrankaFormatedWithAdressOIB_1"> Stečajna masa iza DANA d.o.o. za proizvodnju, trgovinu i usluge u stečaju, OIB 52132951430, Kapucinska 27/II, 31000 Osijek</derivirana_varijabla>
  </DomainObject.Predmet.ProtustrankaFormatedWithAdressOIB>
  <DomainObject.Predmet.ProtustrankaWithAdress>
    <izvorni_sadrzaj>Stečajna masa iza DANA d.o.o. za proizvodnju, trgovinu i usluge u stečaju Kapucinska 27/II, 31000 Osijek</izvorni_sadrzaj>
    <derivirana_varijabla naziv="DomainObject.Predmet.ProtustrankaWithAdress_1">Stečajna masa iza DANA d.o.o. za proizvodnju, trgovinu i usluge u stečaju Kapucinska 27/II, 31000 Osijek</derivirana_varijabla>
  </DomainObject.Predmet.ProtustrankaWithAdress>
  <DomainObject.Predmet.ProtustrankaWithAdressOIB>
    <izvorni_sadrzaj>Stečajna masa iza DANA d.o.o. za proizvodnju, trgovinu i usluge u stečaju, OIB 52132951430, Kapucinska 27/II, 31000 Osijek</izvorni_sadrzaj>
    <derivirana_varijabla naziv="DomainObject.Predmet.ProtustrankaWithAdressOIB_1">Stečajna masa iza DANA d.o.o. za proizvodnju, trgovinu i usluge u stečaju, OIB 52132951430, Kapucinska 27/II, 31000 Osijek</derivirana_varijabla>
  </DomainObject.Predmet.ProtustrankaWithAdressOIB>
  <DomainObject.Predmet.ProtustrankaNazivFormated>
    <izvorni_sadrzaj>Stečajna masa iza DANA d.o.o. za proizvodnju, trgovinu i usluge u stečaju</izvorni_sadrzaj>
    <derivirana_varijabla naziv="DomainObject.Predmet.ProtustrankaNazivFormated_1">Stečajna masa iza DANA d.o.o. za proizvodnju, trgovinu i usluge u stečaju</derivirana_varijabla>
  </DomainObject.Predmet.ProtustrankaNazivFormated>
  <DomainObject.Predmet.ProtustrankaNazivFormatedOIB>
    <izvorni_sadrzaj>Stečajna masa iza DANA d.o.o. za proizvodnju, trgovinu i usluge u stečaju, OIB 52132951430</izvorni_sadrzaj>
    <derivirana_varijabla naziv="DomainObject.Predmet.ProtustrankaNazivFormatedOIB_1">Stečajna masa iza DANA d.o.o. za proizvodnju, trgovinu i usluge u stečaju, OIB 52132951430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Stečajna masa iza DANA d.o.o. za proizvodnju, trgovinu i usluge u stečaju</item>
    </izvorni_sadrzaj>
    <derivirana_varijabla naziv="DomainObject.Predmet.ProtuStrankaListFormated_1">
      <item>Stečajna masa iza DANA d.o.o. za proizvodnju, trgovinu i usluge u stečaju</item>
    </derivirana_varijabla>
  </DomainObject.Predmet.ProtuStrankaListFormated>
  <DomainObject.Predmet.ProtuStrankaListFormatedOIB>
    <izvorni_sadrzaj>
      <item>Stečajna masa iza DANA d.o.o. za proizvodnju, trgovinu i usluge u stečaju, OIB 52132951430</item>
    </izvorni_sadrzaj>
    <derivirana_varijabla naziv="DomainObject.Predmet.ProtuStrankaListFormatedOIB_1">
      <item>Stečajna masa iza DANA d.o.o. za proizvodnju, trgovinu i usluge u stečaju, OIB 52132951430</item>
    </derivirana_varijabla>
  </DomainObject.Predmet.ProtuStrankaListFormatedOIB>
  <DomainObject.Predmet.ProtuStrankaListFormatedWithAdress>
    <izvorni_sadrzaj>
      <item>Stečajna masa iza DANA d.o.o. za proizvodnju, trgovinu i usluge u stečaju, Kapucinska 27/II, 31000 Osijek</item>
    </izvorni_sadrzaj>
    <derivirana_varijabla naziv="DomainObject.Predmet.ProtuStrankaListFormatedWithAdress_1">
      <item>Stečajna masa iza DANA d.o.o. za proizvodnju, trgovinu i usluge u stečaju, Kapucinska 27/II, 31000 Osijek</item>
    </derivirana_varijabla>
  </DomainObject.Predmet.ProtuStrankaListFormatedWithAdress>
  <DomainObject.Predmet.ProtuStrankaListFormatedWithAdressOIB>
    <izvorni_sadrzaj>
      <item>Stečajna masa iza DANA d.o.o. za proizvodnju, trgovinu i usluge u stečaju, OIB 52132951430, Kapucinska 27/II, 31000 Osijek</item>
    </izvorni_sadrzaj>
    <derivirana_varijabla naziv="DomainObject.Predmet.ProtuStrankaListFormatedWithAdressOIB_1">
      <item>Stečajna masa iza DANA d.o.o. za proizvodnju, trgovinu i usluge u stečaju, OIB 52132951430, Kapucinska 27/II, 31000 Osijek</item>
    </derivirana_varijabla>
  </DomainObject.Predmet.ProtuStrankaListFormatedWithAdressOIB>
  <DomainObject.Predmet.ProtuStrankaListNazivFormated>
    <izvorni_sadrzaj>
      <item>Stečajna masa iza DANA d.o.o. za proizvodnju, trgovinu i usluge u stečaju</item>
    </izvorni_sadrzaj>
    <derivirana_varijabla naziv="DomainObject.Predmet.ProtuStrankaListNazivFormated_1">
      <item>Stečajna masa iza DANA d.o.o. za proizvodnju, trgovinu i usluge u stečaju</item>
    </derivirana_varijabla>
  </DomainObject.Predmet.ProtuStrankaListNazivFormated>
  <DomainObject.Predmet.ProtuStrankaListNazivFormatedOIB>
    <izvorni_sadrzaj>
      <item>Stečajna masa iza DANA d.o.o. za proizvodnju, trgovinu i usluge u stečaju, OIB 52132951430</item>
    </izvorni_sadrzaj>
    <derivirana_varijabla naziv="DomainObject.Predmet.ProtuStrankaListNazivFormatedOIB_1">
      <item>Stečajna masa iza DANA d.o.o. za proizvodnju, trgovinu i usluge u stečaju, OIB 52132951430</item>
    </derivirana_varijabla>
  </DomainObject.Predmet.ProtuStrankaListNazivFormatedOIB>
  <DomainObject.Predmet.OstaliListFormated>
    <izvorni_sadrzaj>
      <item>Danica Farkaš</item>
      <item>Općinski sud u Virovitici,Zemljišnoknjižni odjel</item>
    </izvorni_sadrzaj>
    <derivirana_varijabla naziv="DomainObject.Predmet.OstaliListFormated_1">
      <item>Danica Farkaš</item>
      <item>Općinski sud u Virovitici,Zemljišnoknjižni odjel</item>
    </derivirana_varijabla>
  </DomainObject.Predmet.OstaliListFormated>
  <DomainObject.Predmet.OstaliListFormatedOIB>
    <izvorni_sadrzaj>
      <item>Danica Farkaš, OIB 75470076511</item>
      <item>Općinski sud u Virovitici,Zemljišnoknjižni odjel</item>
    </izvorni_sadrzaj>
    <derivirana_varijabla naziv="DomainObject.Predmet.OstaliListFormatedOIB_1">
      <item>Danica Farkaš, OIB 75470076511</item>
      <item>Općinski sud u Virovitici,Zemljišnoknjižni odjel</item>
    </derivirana_varijabla>
  </DomainObject.Predmet.OstaliListFormatedOIB>
  <DomainObject.Predmet.OstaliListFormatedWithAdress>
    <izvorni_sadrzaj>
      <item>Danica Farkaš, Pivnica 23., 33533 Pivnica Slavonska</item>
      <item>Općinski sud u Virovitici,Zemljišnoknjižni odjel, ., 33000 Virovitica</item>
    </izvorni_sadrzaj>
    <derivirana_varijabla naziv="DomainObject.Predmet.OstaliListFormatedWithAdress_1">
      <item>Danica Farkaš, Pivnica 23., 33533 Pivnica Slavonska</item>
      <item>Općinski sud u Virovitici,Zemljišnoknjižni odjel, ., 33000 Virovitica</item>
    </derivirana_varijabla>
  </DomainObject.Predmet.OstaliListFormatedWithAdress>
  <DomainObject.Predmet.OstaliListFormatedWithAdressOIB>
    <izvorni_sadrzaj>
      <item>Danica Farkaš, OIB 75470076511, Pivnica 23., 33533 Pivnica Slavonska</item>
      <item>Općinski sud u Virovitici,Zemljišnoknjižni odjel, ., 33000 Virovitica</item>
    </izvorni_sadrzaj>
    <derivirana_varijabla naziv="DomainObject.Predmet.OstaliListFormatedWithAdressOIB_1">
      <item>Danica Farkaš, OIB 75470076511, Pivnica 23., 33533 Pivnica Slavonska</item>
      <item>Općinski sud u Virovitici,Zemljišnoknjižni odjel, ., 33000 Virovitica</item>
    </derivirana_varijabla>
  </DomainObject.Predmet.OstaliListFormatedWithAdressOIB>
  <DomainObject.Predmet.OstaliListNazivFormated>
    <izvorni_sadrzaj>
      <item>Danica Farkaš</item>
      <item>Općinski sud u Virovitici,Zemljišnoknjižni odjel</item>
    </izvorni_sadrzaj>
    <derivirana_varijabla naziv="DomainObject.Predmet.OstaliListNazivFormated_1">
      <item>Danica Farkaš</item>
      <item>Općinski sud u Virovitici,Zemljišnoknjižni odjel</item>
    </derivirana_varijabla>
  </DomainObject.Predmet.OstaliListNazivFormated>
  <DomainObject.Predmet.OstaliListNazivFormatedOIB>
    <izvorni_sadrzaj>
      <item>Danica Farkaš, OIB 75470076511</item>
      <item>Općinski sud u Virovitici,Zemljišnoknjižni odjel</item>
    </izvorni_sadrzaj>
    <derivirana_varijabla naziv="DomainObject.Predmet.OstaliListNazivFormatedOIB_1">
      <item>Danica Farkaš, OIB 75470076511</item>
      <item>Općinski sud u Virovitici,Zemljišnoknjižni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>St-105/2018-12</izvorni_sadrzaj>
    <derivirana_varijabla naziv="DomainObject.PoslovniBrojDokumenta_1">St-105/2018-12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Stečajna masa iza DANA d.o.o. za proizvodnju, trgovinu i usluge u stečaju</izvorni_sadrzaj>
    <derivirana_varijabla naziv="DomainObject.Predmet.ProtustrankaIDrugi_1">Stečajna masa iza DANA d.o.o. za proizvodnju, trgovinu i usluge u stečaju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Stečajna masa iza DANA d.o.o. za proizvodnju, trgovinu i usluge u stečaju, OIB 52132951430, Kapucinska 27/II, 31000 Osijek</izvorni_sadrzaj>
    <derivirana_varijabla naziv="DomainObject.Predmet.ProtustrankaIDrugiAdressOIB_1">Stečajna masa iza DANA d.o.o. za proizvodnju, trgovinu i usluge u stečaju, OIB 52132951430, Kapucinska 27/II,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Danica Farkaš</item>
      <item>REPUBLIKA HRVATSKA, Ministarstvo poljoprivrede</item>
      <item>Stečajna masa iza DANA d.o.o. za proizvodnju, trgovinu i usluge u stečaju</item>
      <item>Općinski sud u Virovitici,Zemljišnoknjižni odjel</item>
    </izvorni_sadrzaj>
    <derivirana_varijabla naziv="DomainObject.Predmet.SudioniciListNaziv_1">
      <item>Danica Farkaš</item>
      <item>REPUBLIKA HRVATSKA, Ministarstvo poljoprivrede</item>
      <item>Stečajna masa iza DANA d.o.o. za proizvodnju, trgovinu i usluge u stečaju</item>
      <item>Općinski sud u Virovitici,Zemljišnoknjižni odjel</item>
    </derivirana_varijabla>
  </DomainObject.Predmet.SudioniciListNaziv>
  <DomainObject.Predmet.SudioniciListAdressOIB>
    <izvorni_sadrzaj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</izvorni_sadrzaj>
    <derivirana_varijabla naziv="DomainObject.Predmet.SudioniciListAdressOIB_1"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16C79-E644-4F71-AE39-975599A90C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2359</properties:Characters>
  <properties:Lines>70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2018-08-31T08:04:00Z</cp:lastPrinted>
  <dcterms:modified xmlns:xsi="http://www.w3.org/2001/XMLSchema-instance" xsi:type="dcterms:W3CDTF">2018-08-31T08:04:00Z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St-105/2018-12 / Odluka - Rješenje - prodaja (odluka_St-105_2018-12.docx)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