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6db9" w14:paraId="c3b6db9" w:rsidRDefault="00DE71C0" w:rsidP="001D7A2C" w:rsidR="00DE71C0">
      <w:pPr>
        <w:jc w:val="center"/>
        <w15:collapsed w:val="false"/>
        <w:rPr>
          <w:rFonts w:hAnsi="Century Gothic" w:ascii="Century Gothic"/>
          <w:b/>
          <w:sz w:val="32"/>
          <w:szCs w:val="32"/>
        </w:rPr>
      </w:pPr>
      <w:bookmarkStart w:name="_GoBack" w:id="0"/>
      <w:bookmarkEnd w:id="0"/>
    </w:p>
    <w:p w:rsidRDefault="00202BC0" w:rsidP="001D7A2C" w:rsidR="00202BC0">
      <w:pPr>
        <w:jc w:val="center"/>
        <w:rPr>
          <w:rFonts w:hAnsi="Century Gothic" w:ascii="Century Gothic"/>
          <w:b/>
          <w:sz w:val="32"/>
          <w:szCs w:val="32"/>
        </w:rPr>
      </w:pPr>
    </w:p>
    <w:p w:rsidRDefault="007211E8" w:rsidP="007211E8" w:rsidR="007211E8">
      <w:pPr>
        <w:jc w:val="center"/>
        <w:rPr>
          <w:rFonts w:hAnsi="Century Gothic" w:ascii="Century Gothic"/>
          <w:b/>
          <w:sz w:val="26"/>
          <w:szCs w:val="26"/>
        </w:rPr>
      </w:pPr>
      <w:r w:rsidRPr="00F76389">
        <w:rPr>
          <w:rFonts w:hAnsi="Century Gothic" w:ascii="Century Gothic"/>
          <w:b/>
          <w:sz w:val="26"/>
          <w:szCs w:val="26"/>
        </w:rPr>
        <w:t xml:space="preserve">POPIS PREDMETA STEČAJNE </w:t>
      </w:r>
      <w:r>
        <w:rPr>
          <w:rFonts w:hAnsi="Century Gothic" w:ascii="Century Gothic"/>
          <w:b/>
          <w:sz w:val="26"/>
          <w:szCs w:val="26"/>
        </w:rPr>
        <w:t xml:space="preserve">MASE </w:t>
      </w:r>
      <w:r w:rsidRPr="00F76389">
        <w:rPr>
          <w:rFonts w:hAnsi="Century Gothic" w:ascii="Century Gothic"/>
          <w:b/>
          <w:sz w:val="26"/>
          <w:szCs w:val="26"/>
        </w:rPr>
        <w:t xml:space="preserve"> ( čl. </w:t>
      </w:r>
      <w:r>
        <w:rPr>
          <w:rFonts w:hAnsi="Century Gothic" w:ascii="Century Gothic"/>
          <w:b/>
          <w:sz w:val="26"/>
          <w:szCs w:val="26"/>
        </w:rPr>
        <w:t>221</w:t>
      </w:r>
      <w:r w:rsidRPr="00F76389">
        <w:rPr>
          <w:rFonts w:hAnsi="Century Gothic" w:ascii="Century Gothic"/>
          <w:b/>
          <w:sz w:val="26"/>
          <w:szCs w:val="26"/>
        </w:rPr>
        <w:t>.  SZ )</w:t>
      </w:r>
    </w:p>
    <w:p w:rsidRDefault="007211E8" w:rsidP="007211E8" w:rsidR="007211E8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7211E8" w:rsidP="007211E8" w:rsidR="007211E8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7211E8" w:rsidP="007211E8" w:rsidR="007211E8" w:rsidRPr="00780364">
      <w:pPr>
        <w:rPr>
          <w:rFonts w:hAnsi="Century Gothic" w:ascii="Century Gothic"/>
          <w:b/>
          <w:sz w:val="26"/>
          <w:szCs w:val="26"/>
        </w:rPr>
      </w:pPr>
    </w:p>
    <w:tbl>
      <w:tblPr>
        <w:tblW w:type="dxa" w:w="9570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3402"/>
      </w:tblGrid>
      <w:tr w:rsidTr="006E175E" w:rsidR="007211E8" w:rsidRPr="0082415A">
        <w:tc>
          <w:tcPr>
            <w:tcW w:type="dxa" w:w="782"/>
            <w:shd w:fill="E6E6E6" w:color="auto" w:val="clear"/>
          </w:tcPr>
          <w:p w:rsidRDefault="007211E8" w:rsidP="006E175E" w:rsidR="007211E8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7211E8" w:rsidP="006E175E" w:rsidR="007211E8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3402"/>
            <w:shd w:fill="E6E6E6" w:color="auto" w:val="clear"/>
          </w:tcPr>
          <w:p w:rsidRDefault="007211E8" w:rsidP="007211E8" w:rsidR="007211E8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Procijenjena vr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ijednost 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iskazana u početnoj stečajnoj bilanci na dan 6.3.2017. godine</w:t>
            </w:r>
          </w:p>
        </w:tc>
      </w:tr>
      <w:tr w:rsidTr="006E175E" w:rsidR="007211E8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7211E8" w:rsidP="006E175E" w:rsidR="007211E8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7211E8" w:rsidP="006E175E" w:rsidR="007211E8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Nekretnine upisane u z.k.ul.:</w:t>
            </w:r>
          </w:p>
          <w:p w:rsidRDefault="007211E8" w:rsidP="006E175E" w:rsidR="007211E8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- 1497 k.o. Ždala,</w:t>
            </w:r>
          </w:p>
          <w:p w:rsidRDefault="007211E8" w:rsidP="006E175E" w:rsidR="007211E8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- 65 k.o. Ždala,</w:t>
            </w:r>
          </w:p>
          <w:p w:rsidRDefault="007211E8" w:rsidP="006E175E" w:rsidR="007211E8" w:rsidRPr="007A2C04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 xml:space="preserve">- 1448 k.o. Ždala </w:t>
            </w:r>
          </w:p>
        </w:tc>
        <w:tc>
          <w:tcPr>
            <w:tcW w:type="dxa" w:w="3402"/>
            <w:shd w:fill="auto" w:color="auto" w:val="clear"/>
          </w:tcPr>
          <w:p w:rsidRDefault="007211E8" w:rsidP="006E175E" w:rsidR="007211E8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389.000,00</w:t>
            </w:r>
          </w:p>
        </w:tc>
      </w:tr>
      <w:tr w:rsidTr="006E175E" w:rsidR="007211E8" w:rsidRPr="0082415A">
        <w:trPr>
          <w:trHeight w:val="508"/>
        </w:trPr>
        <w:tc>
          <w:tcPr>
            <w:tcW w:type="dxa" w:w="782"/>
            <w:shd w:fill="E6E6E6" w:color="auto" w:val="clear"/>
          </w:tcPr>
          <w:p w:rsidRDefault="007211E8" w:rsidP="006E175E" w:rsidR="007211E8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2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7211E8" w:rsidP="006E175E" w:rsidR="007211E8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 r.br. 1)</w:t>
            </w:r>
          </w:p>
        </w:tc>
        <w:tc>
          <w:tcPr>
            <w:tcW w:type="dxa" w:w="3402"/>
            <w:shd w:fill="E6E6E6" w:color="auto" w:val="clear"/>
          </w:tcPr>
          <w:p w:rsidRDefault="007211E8" w:rsidP="006E175E" w:rsidR="007211E8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389.000,00</w:t>
            </w:r>
          </w:p>
        </w:tc>
      </w:tr>
    </w:tbl>
    <w:p w:rsidRDefault="00224BBF" w:rsidP="00224BBF" w:rsidR="00224BBF" w:rsidRPr="00224BBF">
      <w:pPr>
        <w:spacing w:lineRule="auto" w:line="288"/>
        <w:jc w:val="both"/>
        <w:rPr>
          <w:rFonts w:hAnsi="Century Gothic" w:ascii="Century Gothic"/>
          <w:sz w:val="22"/>
          <w:szCs w:val="22"/>
        </w:rPr>
      </w:pPr>
    </w:p>
    <w:p w:rsidRDefault="00224BBF" w:rsidP="00224BBF" w:rsidR="00224BBF" w:rsidRPr="00224BBF">
      <w:pPr>
        <w:spacing w:lineRule="auto" w:line="288"/>
        <w:jc w:val="both"/>
        <w:rPr>
          <w:rFonts w:hAnsi="Century Gothic" w:ascii="Century Gothic"/>
          <w:sz w:val="22"/>
          <w:szCs w:val="22"/>
        </w:rPr>
      </w:pPr>
      <w:r w:rsidRPr="00224BBF">
        <w:rPr>
          <w:rFonts w:hAnsi="Century Gothic" w:ascii="Century Gothic"/>
          <w:b/>
          <w:i/>
          <w:sz w:val="22"/>
          <w:szCs w:val="22"/>
        </w:rPr>
        <w:t>Prilog 1:</w:t>
      </w:r>
      <w:r w:rsidRPr="00224BBF">
        <w:rPr>
          <w:rFonts w:hAnsi="Century Gothic" w:ascii="Century Gothic"/>
          <w:sz w:val="22"/>
          <w:szCs w:val="22"/>
        </w:rPr>
        <w:t xml:space="preserve"> Procjembeni elaborat o tržišnoj vrijednosti nekretnine TD Međimurje-investa d.o.o. i vješt</w:t>
      </w:r>
      <w:r w:rsidR="00764FDC">
        <w:rPr>
          <w:rFonts w:hAnsi="Century Gothic" w:ascii="Century Gothic"/>
          <w:sz w:val="22"/>
          <w:szCs w:val="22"/>
        </w:rPr>
        <w:t>aka Dragutina Matotek</w:t>
      </w:r>
    </w:p>
    <w:p w:rsidRDefault="00224BBF" w:rsidP="00224BBF" w:rsidR="00224BBF" w:rsidRPr="00224BBF">
      <w:pPr>
        <w:spacing w:lineRule="auto" w:line="288"/>
        <w:jc w:val="both"/>
        <w:rPr>
          <w:rFonts w:hAnsi="Century Gothic" w:ascii="Century Gothic"/>
          <w:sz w:val="22"/>
          <w:szCs w:val="22"/>
        </w:rPr>
      </w:pPr>
    </w:p>
    <w:p w:rsidRDefault="00EA6728" w:rsidP="00705047" w:rsidR="00EA6728" w:rsidRPr="007211E8">
      <w:pPr>
        <w:rPr>
          <w:rFonts w:hAnsi="Century Gothic" w:ascii="Century Gothic"/>
          <w:b/>
          <w:sz w:val="22"/>
          <w:szCs w:val="22"/>
        </w:rPr>
      </w:pPr>
    </w:p>
    <w:p w:rsidRDefault="007211E8" w:rsidP="00705047" w:rsidR="008C27F1" w:rsidRPr="007211E8">
      <w:pPr>
        <w:rPr>
          <w:sz w:val="22"/>
          <w:szCs w:val="22"/>
        </w:rPr>
      </w:pPr>
      <w:r w:rsidRPr="007211E8">
        <w:rPr>
          <w:rFonts w:hAnsi="Century Gothic" w:ascii="Century Gothic"/>
          <w:b/>
          <w:sz w:val="22"/>
          <w:szCs w:val="22"/>
        </w:rPr>
        <w:t>Mala Subotica, 1</w:t>
      </w:r>
      <w:r w:rsidR="00A60006">
        <w:rPr>
          <w:rFonts w:hAnsi="Century Gothic" w:ascii="Century Gothic"/>
          <w:b/>
          <w:sz w:val="22"/>
          <w:szCs w:val="22"/>
        </w:rPr>
        <w:t>8</w:t>
      </w:r>
      <w:r w:rsidRPr="007211E8">
        <w:rPr>
          <w:rFonts w:hAnsi="Century Gothic" w:ascii="Century Gothic"/>
          <w:b/>
          <w:sz w:val="22"/>
          <w:szCs w:val="22"/>
        </w:rPr>
        <w:t>.5.2017.</w:t>
      </w:r>
      <w:r w:rsidR="007C36FE" w:rsidRPr="007211E8">
        <w:rPr>
          <w:rFonts w:hAnsi="Century Gothic" w:ascii="Century Gothic"/>
          <w:b/>
          <w:sz w:val="22"/>
          <w:szCs w:val="22"/>
        </w:rPr>
        <w:tab/>
      </w:r>
      <w:r w:rsidR="007C36FE" w:rsidRPr="007211E8">
        <w:rPr>
          <w:rFonts w:hAnsi="Century Gothic" w:ascii="Century Gothic"/>
          <w:b/>
          <w:sz w:val="22"/>
          <w:szCs w:val="22"/>
        </w:rPr>
        <w:tab/>
      </w:r>
      <w:r w:rsidR="007C36FE" w:rsidRPr="007211E8">
        <w:rPr>
          <w:rFonts w:hAnsi="Century Gothic" w:ascii="Century Gothic"/>
          <w:b/>
          <w:sz w:val="22"/>
          <w:szCs w:val="22"/>
        </w:rPr>
        <w:tab/>
      </w:r>
      <w:r w:rsidR="004159D9" w:rsidRPr="007211E8">
        <w:rPr>
          <w:rFonts w:hAnsi="Century Gothic" w:ascii="Century Gothic"/>
          <w:b/>
          <w:sz w:val="22"/>
          <w:szCs w:val="22"/>
        </w:rPr>
        <w:tab/>
      </w:r>
      <w:r w:rsidR="00705047" w:rsidRPr="007211E8">
        <w:rPr>
          <w:rFonts w:hAnsi="Century Gothic" w:ascii="Century Gothic"/>
          <w:b/>
          <w:sz w:val="22"/>
          <w:szCs w:val="22"/>
        </w:rPr>
        <w:t>Stečajni upravitelj</w:t>
      </w:r>
      <w:r>
        <w:rPr>
          <w:rFonts w:hAnsi="Century Gothic" w:ascii="Century Gothic"/>
          <w:b/>
          <w:sz w:val="22"/>
          <w:szCs w:val="22"/>
        </w:rPr>
        <w:t xml:space="preserve"> </w:t>
      </w:r>
      <w:r w:rsidR="00705047" w:rsidRPr="007211E8">
        <w:rPr>
          <w:rFonts w:hAnsi="Century Gothic" w:ascii="Century Gothic"/>
          <w:b/>
          <w:sz w:val="22"/>
          <w:szCs w:val="22"/>
        </w:rPr>
        <w:t>Stanko Makar</w:t>
      </w:r>
    </w:p>
    <w:p w:rsidRDefault="007211E8" w:rsidR="007211E8" w:rsidRPr="007211E8">
      <w:pPr>
        <w:rPr>
          <w:sz w:val="22"/>
          <w:szCs w:val="22"/>
        </w:rPr>
      </w:pPr>
    </w:p>
    <w:sectPr w:rsidR="007211E8" w:rsidRPr="007211E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15C" w:rsidP="00DE71C0" w:rsidR="00B7515C">
      <w:r>
        <w:separator/>
      </w:r>
    </w:p>
  </w:endnote>
  <w:endnote w:id="0" w:type="continuationSeparator">
    <w:p w:rsidRDefault="00B7515C" w:rsidP="00DE71C0" w:rsidR="00B7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C0" w:rsidR="00DE71C0">
    <w:pPr>
      <w:pStyle w:val="Podnoje"/>
    </w:pPr>
  </w:p>
  <w:p w:rsidRDefault="00DE71C0" w:rsidR="00DE71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15C" w:rsidP="00DE71C0" w:rsidR="00B7515C">
      <w:r>
        <w:separator/>
      </w:r>
    </w:p>
  </w:footnote>
  <w:footnote w:id="0" w:type="continuationSeparator">
    <w:p w:rsidRDefault="00B7515C" w:rsidP="00DE71C0" w:rsidR="00B75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1E8" w:rsidP="005C04D9" w:rsidR="005C04D9" w:rsidRPr="007211E8">
    <w:pPr>
      <w:pBdr>
        <w:bottom w:space="1" w:sz="4" w:color="auto" w:val="single"/>
      </w:pBdr>
      <w:spacing w:lineRule="auto" w:line="288"/>
      <w:jc w:val="center"/>
      <w:rPr>
        <w:rFonts w:hAnsi="Century Gothic" w:ascii="Century Gothic"/>
        <w:b/>
        <w:sz w:val="26"/>
        <w:szCs w:val="26"/>
      </w:rPr>
    </w:pPr>
    <w:r w:rsidRPr="007211E8">
      <w:rPr>
        <w:rFonts w:hAnsi="Century Gothic" w:ascii="Century Gothic"/>
        <w:b/>
        <w:sz w:val="26"/>
        <w:szCs w:val="26"/>
      </w:rPr>
      <w:t>TEKSTURA d.o.o. u stečaju</w:t>
    </w:r>
  </w:p>
  <w:p w:rsidRDefault="007211E8" w:rsidP="005C04D9" w:rsidR="005C04D9" w:rsidRPr="007211E8">
    <w:pPr>
      <w:pBdr>
        <w:bottom w:space="1" w:sz="4" w:color="auto" w:val="single"/>
      </w:pBdr>
      <w:spacing w:lineRule="auto" w:line="288"/>
      <w:jc w:val="center"/>
      <w:rPr>
        <w:rFonts w:hAnsi="Century Gothic" w:ascii="Century Gothic"/>
        <w:sz w:val="22"/>
        <w:szCs w:val="22"/>
      </w:rPr>
    </w:pPr>
    <w:r>
      <w:rPr>
        <w:rFonts w:hAnsi="Century Gothic" w:ascii="Century Gothic"/>
        <w:sz w:val="22"/>
        <w:szCs w:val="22"/>
      </w:rPr>
      <w:t>Benkovec 14, Mala Subotica</w:t>
    </w:r>
  </w:p>
  <w:p w:rsidRDefault="005C04D9" w:rsidP="005C04D9" w:rsidR="005C04D9" w:rsidRPr="007211E8">
    <w:pPr>
      <w:pBdr>
        <w:bottom w:space="1" w:sz="4" w:color="auto" w:val="single"/>
      </w:pBdr>
      <w:spacing w:lineRule="auto" w:line="288"/>
      <w:jc w:val="center"/>
      <w:rPr>
        <w:rFonts w:hAnsi="Century Gothic" w:ascii="Century Gothic"/>
        <w:sz w:val="22"/>
        <w:szCs w:val="22"/>
      </w:rPr>
    </w:pPr>
    <w:r w:rsidRPr="007211E8">
      <w:rPr>
        <w:rFonts w:hAnsi="Century Gothic" w:ascii="Century Gothic"/>
        <w:sz w:val="22"/>
        <w:szCs w:val="22"/>
      </w:rPr>
      <w:t xml:space="preserve">OIB: </w:t>
    </w:r>
    <w:r w:rsidR="007211E8">
      <w:rPr>
        <w:rFonts w:hAnsi="Century Gothic" w:ascii="Century Gothic"/>
        <w:sz w:val="22"/>
        <w:szCs w:val="22"/>
      </w:rPr>
      <w:t xml:space="preserve">16908225490, </w:t>
    </w:r>
    <w:r w:rsidRPr="007211E8">
      <w:rPr>
        <w:rFonts w:hAnsi="Century Gothic" w:ascii="Century Gothic"/>
        <w:sz w:val="22"/>
        <w:szCs w:val="22"/>
      </w:rPr>
      <w:t xml:space="preserve">St- </w:t>
    </w:r>
    <w:r w:rsidR="007211E8">
      <w:rPr>
        <w:rFonts w:hAnsi="Century Gothic" w:ascii="Century Gothic"/>
        <w:sz w:val="22"/>
        <w:szCs w:val="22"/>
      </w:rPr>
      <w:t>323/16</w:t>
    </w:r>
  </w:p>
  <w:p w:rsidRDefault="005C04D9" w:rsidR="005C04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F7DA2"/>
    <w:multiLevelType w:val="hybridMultilevel"/>
    <w:tmpl w:val="2BC0F33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33B6D65"/>
    <w:multiLevelType w:val="hybridMultilevel"/>
    <w:tmpl w:val="DE5863EA"/>
    <w:lvl w:tplc="041A0001" w:ilvl="0">
      <w:start w:val="125"/>
      <w:numFmt w:val="bullet"/>
      <w:lvlText w:val="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2">
    <w:nsid w:val="78830C42"/>
    <w:multiLevelType w:val="hybridMultilevel"/>
    <w:tmpl w:val="5DCAAB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27CFE"/>
    <w:rsid w:val="00063C4A"/>
    <w:rsid w:val="00070C7B"/>
    <w:rsid w:val="000F3CA0"/>
    <w:rsid w:val="001278C6"/>
    <w:rsid w:val="00130161"/>
    <w:rsid w:val="001352E8"/>
    <w:rsid w:val="001551D9"/>
    <w:rsid w:val="00186BC6"/>
    <w:rsid w:val="00190819"/>
    <w:rsid w:val="001D3AB6"/>
    <w:rsid w:val="001D7A2C"/>
    <w:rsid w:val="00202BC0"/>
    <w:rsid w:val="00202CD3"/>
    <w:rsid w:val="00224BBF"/>
    <w:rsid w:val="002358C6"/>
    <w:rsid w:val="002507FA"/>
    <w:rsid w:val="00286701"/>
    <w:rsid w:val="002978A7"/>
    <w:rsid w:val="002B4121"/>
    <w:rsid w:val="002E0E6A"/>
    <w:rsid w:val="002F7EDE"/>
    <w:rsid w:val="00302CF4"/>
    <w:rsid w:val="00324709"/>
    <w:rsid w:val="00324DB8"/>
    <w:rsid w:val="0033189A"/>
    <w:rsid w:val="003654F0"/>
    <w:rsid w:val="00384C2A"/>
    <w:rsid w:val="0038691A"/>
    <w:rsid w:val="003A173E"/>
    <w:rsid w:val="003C60A1"/>
    <w:rsid w:val="003E19F0"/>
    <w:rsid w:val="003F166E"/>
    <w:rsid w:val="004159D9"/>
    <w:rsid w:val="00486932"/>
    <w:rsid w:val="004966D2"/>
    <w:rsid w:val="004A37B6"/>
    <w:rsid w:val="004C3623"/>
    <w:rsid w:val="004C5B02"/>
    <w:rsid w:val="005034F2"/>
    <w:rsid w:val="00515B30"/>
    <w:rsid w:val="00524B2A"/>
    <w:rsid w:val="005359AC"/>
    <w:rsid w:val="00535BC0"/>
    <w:rsid w:val="00572C65"/>
    <w:rsid w:val="0057566F"/>
    <w:rsid w:val="0058458C"/>
    <w:rsid w:val="005C04D9"/>
    <w:rsid w:val="005C59B5"/>
    <w:rsid w:val="005D50AB"/>
    <w:rsid w:val="005F0A59"/>
    <w:rsid w:val="00613550"/>
    <w:rsid w:val="006740A7"/>
    <w:rsid w:val="00675C2B"/>
    <w:rsid w:val="00693BA1"/>
    <w:rsid w:val="006A3337"/>
    <w:rsid w:val="006A78A6"/>
    <w:rsid w:val="006D173A"/>
    <w:rsid w:val="006D406C"/>
    <w:rsid w:val="006D4A5E"/>
    <w:rsid w:val="006D54E2"/>
    <w:rsid w:val="006E175E"/>
    <w:rsid w:val="00705047"/>
    <w:rsid w:val="0071100C"/>
    <w:rsid w:val="007211E8"/>
    <w:rsid w:val="00742BC4"/>
    <w:rsid w:val="007535CC"/>
    <w:rsid w:val="00764FDC"/>
    <w:rsid w:val="00775EC6"/>
    <w:rsid w:val="007A2C04"/>
    <w:rsid w:val="007C36FE"/>
    <w:rsid w:val="007F7D7B"/>
    <w:rsid w:val="00806DAC"/>
    <w:rsid w:val="0083332B"/>
    <w:rsid w:val="00856A59"/>
    <w:rsid w:val="008A15C0"/>
    <w:rsid w:val="008A3EB5"/>
    <w:rsid w:val="008C0B06"/>
    <w:rsid w:val="008C27F1"/>
    <w:rsid w:val="008F3F0E"/>
    <w:rsid w:val="00900DB6"/>
    <w:rsid w:val="00916F19"/>
    <w:rsid w:val="00923F86"/>
    <w:rsid w:val="00942035"/>
    <w:rsid w:val="00982427"/>
    <w:rsid w:val="0099704A"/>
    <w:rsid w:val="009C6DDC"/>
    <w:rsid w:val="009D26A2"/>
    <w:rsid w:val="009E2051"/>
    <w:rsid w:val="00A320B3"/>
    <w:rsid w:val="00A3321B"/>
    <w:rsid w:val="00A41639"/>
    <w:rsid w:val="00A5288D"/>
    <w:rsid w:val="00A60006"/>
    <w:rsid w:val="00A6440F"/>
    <w:rsid w:val="00AD3FA2"/>
    <w:rsid w:val="00B14976"/>
    <w:rsid w:val="00B6035B"/>
    <w:rsid w:val="00B63271"/>
    <w:rsid w:val="00B71855"/>
    <w:rsid w:val="00B7515C"/>
    <w:rsid w:val="00B86642"/>
    <w:rsid w:val="00BC4A62"/>
    <w:rsid w:val="00BC50BA"/>
    <w:rsid w:val="00BC5C72"/>
    <w:rsid w:val="00BD0DBA"/>
    <w:rsid w:val="00BD321E"/>
    <w:rsid w:val="00BF762A"/>
    <w:rsid w:val="00C01390"/>
    <w:rsid w:val="00C06D44"/>
    <w:rsid w:val="00C13211"/>
    <w:rsid w:val="00C520DB"/>
    <w:rsid w:val="00CA46CE"/>
    <w:rsid w:val="00CD62D2"/>
    <w:rsid w:val="00D13980"/>
    <w:rsid w:val="00D150AA"/>
    <w:rsid w:val="00D26979"/>
    <w:rsid w:val="00D67D83"/>
    <w:rsid w:val="00D73FCE"/>
    <w:rsid w:val="00D77BFA"/>
    <w:rsid w:val="00DA3279"/>
    <w:rsid w:val="00DB0844"/>
    <w:rsid w:val="00DB664B"/>
    <w:rsid w:val="00DE42E3"/>
    <w:rsid w:val="00DE71C0"/>
    <w:rsid w:val="00DF28CE"/>
    <w:rsid w:val="00E51953"/>
    <w:rsid w:val="00E7028F"/>
    <w:rsid w:val="00EA6728"/>
    <w:rsid w:val="00ED5A92"/>
    <w:rsid w:val="00EE083C"/>
    <w:rsid w:val="00EE753A"/>
    <w:rsid w:val="00F079D5"/>
    <w:rsid w:val="00F14D9D"/>
    <w:rsid w:val="00F57752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DE71C0"/>
    <w:rPr>
      <w:rFonts w:hAnsi="Cambria" w:asci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F0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A59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A59"/>
    <w:rPr>
      <w:rFonts w:hAnsi="Century Gothic" w:ascii="Century Gothic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A59"/>
    <w:rPr>
      <w:rFonts w:cs="Times New Roman" w:hAnsi="Century Gothic" w:ascii="Century Gothic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A59"/>
    <w:rPr>
      <w:rFonts w:cs="Times New Roman" w:hAnsi="Century Gothic" w:ascii="Century Gothic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DE71C0"/>
    <w:rPr>
      <w:rFonts w:ascii="Cambria" w:hAns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F0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A59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A59"/>
    <w:rPr>
      <w:rFonts w:ascii="Century Gothic" w:hAnsi="Century Gothic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A59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A59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6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8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7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615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7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St-323/2016-19</izvorni_sadrzaj>
    <derivirana_varijabla naziv="DomainObject.Oznaka_1">St-323/2016-19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
===============</izvorni_sadrzaj>
    <derivirana_varijabla naziv="DomainObject.Predmet.PrimjedbaSuca_1">ŽALBA 27.02.2017
===============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svibnja 2017.</izvorni_sadrzaj>
    <derivirana_varijabla naziv="DomainObject.Predmet.SpisIzvanSuda.DatumIzlazaSpisa_1">8.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2E7EE-987F-4537-ABED-CADF7C6BE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69</properties:Words>
  <properties:Characters>392</properties:Characters>
  <properties:Lines>27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2017-05-22T12:42:00Z</dcterms:created>
  <dc:creator>*</dc:creator>
  <cp:lastModifiedBy>Tihana Martinez</cp:lastModifiedBy>
  <cp:lastPrinted>2017-05-17T11:22:00Z</cp:lastPrinted>
  <dcterms:modified xmlns:xsi="http://www.w3.org/2001/XMLSchema-instance" xsi:type="dcterms:W3CDTF">2017-05-22T12:42:00Z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St-323/2016-19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