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2ba9" w14:paraId="6f42ba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61C7" w:rsidP="002F61C7" w:rsidR="002F61C7" w:rsidRPr="002F61C7">
      <w:pPr>
        <w:spacing w:after="0"/>
        <w:rPr>
          <w:rFonts w:cs="Times New Roman" w:eastAsia="Times New Roman"/>
          <w:b/>
          <w:lang w:eastAsia="hr-HR"/>
        </w:rPr>
      </w:pPr>
      <w:r w:rsidRPr="002F61C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F61C7">
        <w:rPr>
          <w:rFonts w:cs="Times New Roman" w:eastAsia="Times New Roman"/>
          <w:b/>
          <w:lang w:eastAsia="hr-HR"/>
        </w:rPr>
        <w:t>Broj:  14. St-633/2017.</w:t>
      </w:r>
    </w:p>
    <w:p w:rsidRDefault="002F61C7" w:rsidP="002F61C7" w:rsidR="002F61C7" w:rsidRPr="002F61C7">
      <w:pPr>
        <w:spacing w:after="0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2F61C7">
        <w:rPr>
          <w:rFonts w:cs="Times New Roman" w:eastAsia="Times New Roman"/>
          <w:bCs/>
          <w:lang w:eastAsia="hr-HR"/>
        </w:rPr>
        <w:t xml:space="preserve">                                                (Ex: St-1776/2016).</w:t>
      </w:r>
    </w:p>
    <w:p w:rsidRDefault="002F61C7" w:rsidP="002F61C7" w:rsidR="002F61C7" w:rsidRPr="002F61C7">
      <w:pPr>
        <w:spacing w:after="0"/>
        <w:rPr>
          <w:rFonts w:cs="Times New Roman" w:eastAsia="Times New Roman"/>
          <w:b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F61C7">
        <w:rPr>
          <w:rFonts w:cs="Times New Roman" w:eastAsia="Times New Roman"/>
          <w:b/>
          <w:lang w:eastAsia="hr-HR"/>
        </w:rPr>
        <w:t>Sukoišanska</w:t>
      </w:r>
      <w:proofErr w:type="spellEnd"/>
      <w:r w:rsidRPr="002F61C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>U   I M E   R E P U B L I K E  H R V A T S K E</w:t>
      </w: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>R J E Š E NJ E</w:t>
      </w: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Calibri"/>
        </w:rPr>
      </w:pPr>
      <w:r w:rsidRPr="002F61C7">
        <w:rPr>
          <w:rFonts w:cs="Times New Roman" w:eastAsia="Calibri"/>
          <w:b/>
        </w:rPr>
        <w:tab/>
      </w:r>
      <w:r w:rsidRPr="002F61C7">
        <w:rPr>
          <w:rFonts w:cs="Times New Roman" w:eastAsia="Calibri"/>
        </w:rPr>
        <w:t xml:space="preserve">Trgovački sud u Splitu, po sudcu Jozi Ćaleti, u stečajnom postupku nad Stečajnom masom iza </w:t>
      </w:r>
      <w:r w:rsidRPr="002F61C7">
        <w:rPr>
          <w:rFonts w:cs="Times New Roman" w:eastAsia="Calibri"/>
          <w:szCs w:val="22"/>
          <w:lang w:val="en-US"/>
        </w:rPr>
        <w:t xml:space="preserve">STOJIĆ NAUTIKA </w:t>
      </w:r>
      <w:proofErr w:type="spellStart"/>
      <w:r w:rsidRPr="002F61C7">
        <w:rPr>
          <w:rFonts w:cs="Times New Roman" w:eastAsia="Calibri"/>
          <w:szCs w:val="22"/>
          <w:lang w:val="en-US"/>
        </w:rPr>
        <w:t>j.d.o.o</w:t>
      </w:r>
      <w:proofErr w:type="spellEnd"/>
      <w:r w:rsidRPr="002F61C7">
        <w:rPr>
          <w:rFonts w:cs="Times New Roman" w:eastAsia="Calibri"/>
          <w:szCs w:val="22"/>
          <w:lang w:val="en-US"/>
        </w:rPr>
        <w:t xml:space="preserve">. </w:t>
      </w:r>
      <w:proofErr w:type="spellStart"/>
      <w:r w:rsidRPr="002F61C7">
        <w:rPr>
          <w:rFonts w:cs="Times New Roman" w:eastAsia="Calibri"/>
          <w:szCs w:val="22"/>
          <w:lang w:val="en-US"/>
        </w:rPr>
        <w:t>za</w:t>
      </w:r>
      <w:proofErr w:type="spellEnd"/>
      <w:r w:rsidRPr="002F61C7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2F61C7">
        <w:rPr>
          <w:rFonts w:cs="Times New Roman" w:eastAsia="Calibri"/>
          <w:szCs w:val="22"/>
          <w:lang w:val="en-US"/>
        </w:rPr>
        <w:t>turizam</w:t>
      </w:r>
      <w:proofErr w:type="spellEnd"/>
      <w:r w:rsidRPr="002F61C7">
        <w:rPr>
          <w:rFonts w:cs="Times New Roman" w:eastAsia="Calibri"/>
          <w:szCs w:val="22"/>
          <w:lang w:val="en-US"/>
        </w:rPr>
        <w:t xml:space="preserve">, u </w:t>
      </w:r>
      <w:proofErr w:type="spellStart"/>
      <w:r w:rsidRPr="002F61C7">
        <w:rPr>
          <w:rFonts w:cs="Times New Roman" w:eastAsia="Calibri"/>
          <w:szCs w:val="22"/>
          <w:lang w:val="en-US"/>
        </w:rPr>
        <w:t>stečaju</w:t>
      </w:r>
      <w:proofErr w:type="spellEnd"/>
      <w:r w:rsidRPr="002F61C7">
        <w:rPr>
          <w:rFonts w:cs="Times New Roman" w:eastAsia="Calibri"/>
          <w:szCs w:val="22"/>
          <w:lang w:val="en-US"/>
        </w:rPr>
        <w:t xml:space="preserve">, Split (Grad Split), </w:t>
      </w:r>
      <w:proofErr w:type="spellStart"/>
      <w:r w:rsidRPr="002F61C7">
        <w:rPr>
          <w:rFonts w:cs="Times New Roman" w:eastAsia="Calibri"/>
          <w:szCs w:val="22"/>
          <w:lang w:val="en-US"/>
        </w:rPr>
        <w:t>Dubrovačka</w:t>
      </w:r>
      <w:proofErr w:type="spellEnd"/>
      <w:r w:rsidRPr="002F61C7">
        <w:rPr>
          <w:rFonts w:cs="Times New Roman" w:eastAsia="Calibri"/>
          <w:szCs w:val="22"/>
          <w:lang w:val="en-US"/>
        </w:rPr>
        <w:t xml:space="preserve"> 3/a, OIB: 25127006144,</w:t>
      </w:r>
      <w:r w:rsidRPr="002F61C7">
        <w:rPr>
          <w:rFonts w:cs="Times New Roman" w:eastAsia="Calibri" w:hAnsi="Calibri" w:ascii="Calibri"/>
          <w:szCs w:val="22"/>
          <w:lang w:val="en-US"/>
        </w:rPr>
        <w:t xml:space="preserve"> </w:t>
      </w:r>
      <w:r w:rsidRPr="002F61C7">
        <w:rPr>
          <w:rFonts w:cs="Times New Roman" w:eastAsia="Calibri"/>
        </w:rPr>
        <w:t xml:space="preserve">koju zastupa stečajni upravitelj </w:t>
      </w:r>
      <w:proofErr w:type="spellStart"/>
      <w:r w:rsidRPr="002F61C7">
        <w:rPr>
          <w:rFonts w:cs="Times New Roman" w:eastAsia="Calibri"/>
          <w:lang w:val="en-US"/>
        </w:rPr>
        <w:t>Frano</w:t>
      </w:r>
      <w:proofErr w:type="spellEnd"/>
      <w:r w:rsidRPr="002F61C7">
        <w:rPr>
          <w:rFonts w:cs="Times New Roman" w:eastAsia="Calibri"/>
          <w:lang w:val="en-US"/>
        </w:rPr>
        <w:t xml:space="preserve"> </w:t>
      </w:r>
      <w:proofErr w:type="spellStart"/>
      <w:r w:rsidRPr="002F61C7">
        <w:rPr>
          <w:rFonts w:cs="Times New Roman" w:eastAsia="Calibri"/>
          <w:lang w:val="en-US"/>
        </w:rPr>
        <w:t>Krišto</w:t>
      </w:r>
      <w:proofErr w:type="spellEnd"/>
      <w:r w:rsidRPr="002F61C7">
        <w:rPr>
          <w:rFonts w:cs="Times New Roman" w:eastAsia="Calibri"/>
          <w:lang w:val="en-US"/>
        </w:rPr>
        <w:t xml:space="preserve">, Split, </w:t>
      </w:r>
      <w:proofErr w:type="spellStart"/>
      <w:r w:rsidRPr="002F61C7">
        <w:rPr>
          <w:rFonts w:cs="Times New Roman" w:eastAsia="Calibri"/>
          <w:lang w:val="en-US"/>
        </w:rPr>
        <w:t>Dubrovačka</w:t>
      </w:r>
      <w:proofErr w:type="spellEnd"/>
      <w:r w:rsidRPr="002F61C7">
        <w:rPr>
          <w:rFonts w:cs="Times New Roman" w:eastAsia="Calibri"/>
          <w:lang w:val="en-US"/>
        </w:rPr>
        <w:t xml:space="preserve"> 3/a, OIB: 65197867391</w:t>
      </w:r>
      <w:r w:rsidRPr="002F61C7">
        <w:rPr>
          <w:rFonts w:cs="Times New Roman" w:eastAsia="Calibri"/>
        </w:rPr>
        <w:t>. (Dužnik, stečajni Dužnik), odlučujući o zaključenju postupka radi naknadne diobe, 18. rujna 2017</w:t>
      </w:r>
      <w:r w:rsidRPr="002F61C7">
        <w:rPr>
          <w:rFonts w:cs="Times New Roman" w:eastAsia="Calibri"/>
          <w:lang w:val="de-DE"/>
        </w:rPr>
        <w:t xml:space="preserve">, </w:t>
      </w:r>
      <w:proofErr w:type="spellStart"/>
      <w:r w:rsidRPr="002F61C7">
        <w:rPr>
          <w:rFonts w:cs="Times New Roman" w:eastAsia="Calibri"/>
          <w:lang w:val="de-DE"/>
        </w:rPr>
        <w:t>izvanraspravno</w:t>
      </w:r>
      <w:proofErr w:type="spellEnd"/>
      <w:r w:rsidRPr="002F61C7">
        <w:rPr>
          <w:rFonts w:cs="Times New Roman" w:eastAsia="Calibri"/>
          <w:lang w:val="de-DE"/>
        </w:rPr>
        <w:t>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r i j e š i o  j e</w:t>
      </w:r>
    </w:p>
    <w:p w:rsidRDefault="002F61C7" w:rsidP="002F61C7" w:rsidR="002F61C7" w:rsidRPr="002F61C7">
      <w:pPr>
        <w:spacing w:after="0"/>
        <w:jc w:val="both"/>
        <w:rPr>
          <w:rFonts w:cs="Times New Roman" w:eastAsia="Calibri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>I/</w:t>
      </w:r>
      <w:r w:rsidRPr="002F61C7">
        <w:rPr>
          <w:rFonts w:cs="Times New Roman" w:eastAsia="Times New Roman"/>
          <w:lang w:eastAsia="hr-HR"/>
        </w:rPr>
        <w:t xml:space="preserve"> Zaključuje se postupak radi naknadne diobe nad Stečajnom masom iza </w:t>
      </w:r>
      <w:r w:rsidRPr="002F61C7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2F61C7">
        <w:rPr>
          <w:rFonts w:cs="Times New Roman" w:eastAsia="Times New Roman"/>
          <w:lang w:eastAsia="hr-HR" w:val="en-US"/>
        </w:rPr>
        <w:t>j.d.o.o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F61C7">
        <w:rPr>
          <w:rFonts w:cs="Times New Roman" w:eastAsia="Times New Roman"/>
          <w:lang w:eastAsia="hr-HR" w:val="en-US"/>
        </w:rPr>
        <w:t>za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turizam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F61C7">
        <w:rPr>
          <w:rFonts w:cs="Times New Roman" w:eastAsia="Times New Roman"/>
          <w:lang w:eastAsia="hr-HR" w:val="en-US"/>
        </w:rPr>
        <w:t>stečaju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2F61C7">
        <w:rPr>
          <w:rFonts w:cs="Times New Roman" w:eastAsia="Times New Roman"/>
          <w:lang w:eastAsia="hr-HR" w:val="en-US"/>
        </w:rPr>
        <w:t>Dubrovačka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3/a, OIB: 25127006144</w:t>
      </w:r>
      <w:r w:rsidRPr="002F61C7">
        <w:rPr>
          <w:rFonts w:cs="Times New Roman" w:eastAsia="Times New Roman"/>
          <w:lang w:eastAsia="hr-HR"/>
        </w:rPr>
        <w:t>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>II/</w:t>
      </w:r>
      <w:r w:rsidRPr="002F61C7">
        <w:rPr>
          <w:rFonts w:cs="Times New Roman" w:eastAsia="Times New Roman"/>
          <w:lang w:eastAsia="hr-HR"/>
        </w:rPr>
        <w:t xml:space="preserve">  </w:t>
      </w:r>
      <w:r w:rsidRPr="002F61C7">
        <w:rPr>
          <w:rFonts w:cs="Times New Roman" w:eastAsia="Times New Roman"/>
          <w:bCs/>
          <w:lang w:eastAsia="hr-HR"/>
        </w:rPr>
        <w:t xml:space="preserve">Određuje se brisanje </w:t>
      </w:r>
      <w:r w:rsidRPr="002F61C7">
        <w:rPr>
          <w:rFonts w:cs="Times New Roman" w:eastAsia="Times New Roman"/>
          <w:lang w:eastAsia="hr-HR"/>
        </w:rPr>
        <w:t xml:space="preserve">Stečajne mase iza </w:t>
      </w:r>
      <w:r w:rsidRPr="002F61C7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2F61C7">
        <w:rPr>
          <w:rFonts w:cs="Times New Roman" w:eastAsia="Times New Roman"/>
          <w:lang w:eastAsia="hr-HR" w:val="en-US"/>
        </w:rPr>
        <w:t>j.d.o.o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F61C7">
        <w:rPr>
          <w:rFonts w:cs="Times New Roman" w:eastAsia="Times New Roman"/>
          <w:lang w:eastAsia="hr-HR" w:val="en-US"/>
        </w:rPr>
        <w:t>za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turizam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F61C7">
        <w:rPr>
          <w:rFonts w:cs="Times New Roman" w:eastAsia="Times New Roman"/>
          <w:lang w:eastAsia="hr-HR" w:val="en-US"/>
        </w:rPr>
        <w:t>stečaju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2F61C7">
        <w:rPr>
          <w:rFonts w:cs="Times New Roman" w:eastAsia="Times New Roman"/>
          <w:lang w:eastAsia="hr-HR" w:val="en-US"/>
        </w:rPr>
        <w:t>Dubrovačka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3/a, OIB: 25127006144</w:t>
      </w:r>
      <w:r w:rsidRPr="002F61C7">
        <w:rPr>
          <w:rFonts w:cs="Times New Roman" w:eastAsia="Times New Roman"/>
          <w:lang w:eastAsia="hr-HR"/>
        </w:rPr>
        <w:t>.</w:t>
      </w:r>
      <w:r w:rsidRPr="002F61C7">
        <w:rPr>
          <w:rFonts w:cs="Times New Roman" w:eastAsia="Times New Roman"/>
          <w:bCs/>
          <w:lang w:eastAsia="hr-HR"/>
        </w:rPr>
        <w:t xml:space="preserve"> iz sudskog registra i to sa svim podatcima upisanim u registru, što će provesti registarski odjel ovog Suda a nakon pravomoćnosti ovog Rješenja.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>III/</w:t>
      </w:r>
      <w:r w:rsidRPr="002F61C7">
        <w:rPr>
          <w:rFonts w:cs="Times New Roman" w:eastAsia="Times New Roman"/>
          <w:lang w:eastAsia="hr-HR"/>
        </w:rPr>
        <w:t xml:space="preserve">  </w:t>
      </w:r>
      <w:r w:rsidRPr="002F61C7">
        <w:rPr>
          <w:rFonts w:cs="Times New Roman" w:eastAsia="Times New Roman"/>
          <w:bCs/>
          <w:lang w:eastAsia="hr-HR"/>
        </w:rPr>
        <w:t xml:space="preserve">Upućuje se  </w:t>
      </w:r>
      <w:r w:rsidRPr="002F61C7">
        <w:rPr>
          <w:rFonts w:cs="Times New Roman" w:eastAsia="Times New Roman"/>
          <w:lang w:eastAsia="hr-HR"/>
        </w:rPr>
        <w:t xml:space="preserve">stečajni upravitelj </w:t>
      </w:r>
      <w:proofErr w:type="spellStart"/>
      <w:r w:rsidRPr="002F61C7">
        <w:rPr>
          <w:rFonts w:cs="Times New Roman" w:eastAsia="Times New Roman"/>
          <w:lang w:eastAsia="hr-HR" w:val="en-US"/>
        </w:rPr>
        <w:t>Frano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Krišto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F61C7">
        <w:rPr>
          <w:rFonts w:cs="Times New Roman" w:eastAsia="Times New Roman"/>
          <w:lang w:eastAsia="hr-HR" w:val="en-US"/>
        </w:rPr>
        <w:t>Dubrovačka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3/a, OIB: 65197867391</w:t>
      </w:r>
      <w:r w:rsidRPr="002F61C7">
        <w:rPr>
          <w:rFonts w:cs="Times New Roman" w:eastAsia="Times New Roman"/>
          <w:lang w:eastAsia="hr-HR"/>
        </w:rPr>
        <w:t xml:space="preserve">. zatvoriti žiro račun Stečajne mase iz točke I/ ovog Rješenja te sav preostali novčani iznos novca kao višak stečajne mase predati </w:t>
      </w:r>
      <w:proofErr w:type="spellStart"/>
      <w:r w:rsidRPr="002F61C7">
        <w:rPr>
          <w:rFonts w:cs="Times New Roman" w:eastAsia="Times New Roman"/>
          <w:lang w:eastAsia="hr-HR"/>
        </w:rPr>
        <w:t>udjeličaru</w:t>
      </w:r>
      <w:proofErr w:type="spellEnd"/>
      <w:r w:rsidRPr="002F61C7">
        <w:rPr>
          <w:rFonts w:cs="Times New Roman" w:eastAsia="Times New Roman"/>
          <w:lang w:eastAsia="hr-HR"/>
        </w:rPr>
        <w:t xml:space="preserve"> Goranu </w:t>
      </w:r>
      <w:proofErr w:type="spellStart"/>
      <w:r w:rsidRPr="002F61C7">
        <w:rPr>
          <w:rFonts w:cs="Times New Roman" w:eastAsia="Times New Roman"/>
          <w:lang w:eastAsia="hr-HR"/>
        </w:rPr>
        <w:t>Stojiću</w:t>
      </w:r>
      <w:proofErr w:type="spellEnd"/>
      <w:r w:rsidRPr="002F61C7">
        <w:rPr>
          <w:rFonts w:cs="Times New Roman" w:eastAsia="Times New Roman"/>
          <w:lang w:eastAsia="hr-HR"/>
        </w:rPr>
        <w:t xml:space="preserve">, Republika Srbija, Zemun, Dalmatinske Zagore 17, OIB: 46937007630, na njegov račun i po njegovoj pisanoj i vlastoručno ovjerenoj uputi, sve to nakon pravomoćnosti ovog Rješenja i potom o svemu </w:t>
      </w:r>
      <w:proofErr w:type="spellStart"/>
      <w:r w:rsidRPr="002F61C7">
        <w:rPr>
          <w:rFonts w:cs="Times New Roman" w:eastAsia="Times New Roman"/>
          <w:lang w:eastAsia="hr-HR"/>
        </w:rPr>
        <w:t>izvjestiti</w:t>
      </w:r>
      <w:proofErr w:type="spellEnd"/>
      <w:r w:rsidRPr="002F61C7">
        <w:rPr>
          <w:rFonts w:cs="Times New Roman" w:eastAsia="Times New Roman"/>
          <w:lang w:eastAsia="hr-HR"/>
        </w:rPr>
        <w:t xml:space="preserve"> ovaj Sud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F61C7">
        <w:rPr>
          <w:rFonts w:cs="Times New Roman" w:eastAsia="Times New Roman"/>
          <w:b/>
          <w:lang w:eastAsia="hr-HR"/>
        </w:rPr>
        <w:t>IV/</w:t>
      </w:r>
      <w:r w:rsidRPr="002F61C7">
        <w:rPr>
          <w:rFonts w:cs="Times New Roman" w:eastAsia="Times New Roman"/>
          <w:bCs/>
          <w:lang w:eastAsia="hr-HR"/>
        </w:rPr>
        <w:t xml:space="preserve">    Ovo će se Rješenje objaviti na mrežnoj stranici e-Oglasna ploča sudova.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F61C7" w:rsidP="002F61C7" w:rsidR="002F61C7" w:rsidRPr="002F61C7">
      <w:pPr>
        <w:spacing w:after="0"/>
        <w:jc w:val="center"/>
        <w:rPr>
          <w:rFonts w:cs="Times New Roman" w:eastAsia="Calibri"/>
        </w:rPr>
      </w:pPr>
      <w:r w:rsidRPr="002F61C7">
        <w:rPr>
          <w:rFonts w:cs="Times New Roman" w:eastAsia="Calibri"/>
        </w:rPr>
        <w:t>Obrazloženje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 w:val="de-DE"/>
        </w:rPr>
        <w:tab/>
      </w:r>
      <w:r w:rsidRPr="002F61C7">
        <w:rPr>
          <w:rFonts w:cs="Times New Roman" w:eastAsia="Times New Roman"/>
          <w:b/>
          <w:lang w:eastAsia="hr-HR" w:val="de-DE"/>
        </w:rPr>
        <w:t>1.</w:t>
      </w:r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Rješenjem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ovog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2F61C7">
        <w:rPr>
          <w:rFonts w:cs="Times New Roman" w:eastAsia="Times New Roman"/>
          <w:lang w:eastAsia="hr-HR" w:val="de-DE"/>
        </w:rPr>
        <w:t>od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2F61C7">
        <w:rPr>
          <w:rFonts w:cs="Times New Roman" w:eastAsia="Times New Roman"/>
          <w:lang w:eastAsia="hr-HR" w:val="de-DE"/>
        </w:rPr>
        <w:t>lipnja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2F61C7">
        <w:rPr>
          <w:rFonts w:cs="Times New Roman" w:eastAsia="Times New Roman"/>
          <w:lang w:eastAsia="hr-HR" w:val="de-DE"/>
        </w:rPr>
        <w:t>broj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: 14. St-633/2017. (Ex: St-1776/2016), </w:t>
      </w:r>
      <w:proofErr w:type="spellStart"/>
      <w:r w:rsidRPr="002F61C7">
        <w:rPr>
          <w:rFonts w:cs="Times New Roman" w:eastAsia="Times New Roman"/>
          <w:lang w:eastAsia="hr-HR" w:val="de-DE"/>
        </w:rPr>
        <w:t>određeno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F61C7">
        <w:rPr>
          <w:rFonts w:cs="Times New Roman" w:eastAsia="Times New Roman"/>
          <w:lang w:eastAsia="hr-HR" w:val="de-DE"/>
        </w:rPr>
        <w:t>nastavljanje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postupka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radni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naknadne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diobe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r w:rsidRPr="002F61C7">
        <w:rPr>
          <w:rFonts w:cs="Times New Roman" w:eastAsia="Times New Roman"/>
          <w:lang w:eastAsia="hr-HR"/>
        </w:rPr>
        <w:t xml:space="preserve">nad Stečajnom masom iza </w:t>
      </w:r>
      <w:r w:rsidRPr="002F61C7">
        <w:rPr>
          <w:rFonts w:cs="Times New Roman" w:eastAsia="Times New Roman"/>
          <w:lang w:eastAsia="hr-HR" w:val="en-US"/>
        </w:rPr>
        <w:t xml:space="preserve">STOJIĆ NAUTIKA </w:t>
      </w:r>
      <w:proofErr w:type="spellStart"/>
      <w:r w:rsidRPr="002F61C7">
        <w:rPr>
          <w:rFonts w:cs="Times New Roman" w:eastAsia="Times New Roman"/>
          <w:lang w:eastAsia="hr-HR" w:val="en-US"/>
        </w:rPr>
        <w:t>j.d.o.o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F61C7">
        <w:rPr>
          <w:rFonts w:cs="Times New Roman" w:eastAsia="Times New Roman"/>
          <w:lang w:eastAsia="hr-HR" w:val="en-US"/>
        </w:rPr>
        <w:t>za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turizam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F61C7">
        <w:rPr>
          <w:rFonts w:cs="Times New Roman" w:eastAsia="Times New Roman"/>
          <w:lang w:eastAsia="hr-HR" w:val="en-US"/>
        </w:rPr>
        <w:t>stečaju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2F61C7">
        <w:rPr>
          <w:rFonts w:cs="Times New Roman" w:eastAsia="Times New Roman"/>
          <w:lang w:eastAsia="hr-HR" w:val="en-US"/>
        </w:rPr>
        <w:t>Dubrovačka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3/a, OIB: 25127006144</w:t>
      </w:r>
      <w:r w:rsidRPr="002F61C7">
        <w:rPr>
          <w:rFonts w:cs="Times New Roman" w:eastAsia="Times New Roman"/>
          <w:lang w:eastAsia="hr-HR"/>
        </w:rPr>
        <w:t>. (Dužnik, stečajni Dužnik) a za stečajnog upravitelja je imenovan</w:t>
      </w:r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Frano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Krišto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F61C7">
        <w:rPr>
          <w:rFonts w:cs="Times New Roman" w:eastAsia="Times New Roman"/>
          <w:lang w:eastAsia="hr-HR" w:val="en-US"/>
        </w:rPr>
        <w:t>Dubrovačka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3/a, OIB: 65197867391</w:t>
      </w:r>
      <w:r w:rsidRPr="002F61C7">
        <w:rPr>
          <w:rFonts w:cs="Times New Roman" w:eastAsia="Times New Roman"/>
          <w:lang w:eastAsia="hr-HR"/>
        </w:rPr>
        <w:t xml:space="preserve">. Na Ispitnom ročištu održanom 20. srpnja 2017,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F61C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2F61C7">
        <w:rPr>
          <w:rFonts w:cs="Times New Roman" w:eastAsia="Times New Roman"/>
          <w:b/>
          <w:lang w:eastAsia="hr-HR"/>
        </w:rPr>
        <w:t>- 2 -</w:t>
      </w:r>
      <w:r w:rsidRPr="002F61C7">
        <w:rPr>
          <w:rFonts w:cs="Times New Roman" w:eastAsia="Times New Roman"/>
          <w:lang w:eastAsia="hr-HR"/>
        </w:rPr>
        <w:t xml:space="preserve">                           </w:t>
      </w:r>
      <w:r w:rsidRPr="002F61C7">
        <w:rPr>
          <w:rFonts w:cs="Times New Roman" w:eastAsia="Times New Roman"/>
          <w:b/>
          <w:lang w:eastAsia="hr-HR"/>
        </w:rPr>
        <w:t>Broj:  14. St-633/2017.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F61C7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St-1776/2016).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ispitana je jedina prijavljena tražbina stečajnog vjerovnika RH – Ministarstva financija a na Izvještajnom je ročištu održanom odmah iza Ispitnog ročišta ista tražbina i utvrđena Rješenjem Suda te je Stečajni upravitelj ovlašten odmah i </w:t>
      </w:r>
      <w:proofErr w:type="spellStart"/>
      <w:r w:rsidRPr="002F61C7">
        <w:rPr>
          <w:rFonts w:cs="Times New Roman" w:eastAsia="Times New Roman"/>
          <w:lang w:eastAsia="hr-HR"/>
        </w:rPr>
        <w:t>isplatitti</w:t>
      </w:r>
      <w:proofErr w:type="spellEnd"/>
      <w:r w:rsidRPr="002F61C7">
        <w:rPr>
          <w:rFonts w:cs="Times New Roman" w:eastAsia="Times New Roman"/>
          <w:lang w:eastAsia="hr-HR"/>
        </w:rPr>
        <w:t xml:space="preserve"> istu tražbinu a Rješenjem Suda od 20. srpnja 2017, broj: gornji, Sud je odredio nagradu stečajnom upravitelju </w:t>
      </w:r>
      <w:proofErr w:type="spellStart"/>
      <w:r w:rsidRPr="002F61C7">
        <w:rPr>
          <w:rFonts w:cs="Times New Roman" w:eastAsia="Times New Roman"/>
          <w:lang w:eastAsia="hr-HR"/>
        </w:rPr>
        <w:t>Frani</w:t>
      </w:r>
      <w:proofErr w:type="spellEnd"/>
      <w:r w:rsidRPr="002F61C7">
        <w:rPr>
          <w:rFonts w:cs="Times New Roman" w:eastAsia="Times New Roman"/>
          <w:lang w:eastAsia="hr-HR"/>
        </w:rPr>
        <w:t xml:space="preserve"> </w:t>
      </w:r>
      <w:proofErr w:type="spellStart"/>
      <w:r w:rsidRPr="002F61C7">
        <w:rPr>
          <w:rFonts w:cs="Times New Roman" w:eastAsia="Times New Roman"/>
          <w:lang w:eastAsia="hr-HR"/>
        </w:rPr>
        <w:t>Krišti</w:t>
      </w:r>
      <w:proofErr w:type="spellEnd"/>
      <w:r w:rsidRPr="002F61C7">
        <w:rPr>
          <w:rFonts w:cs="Times New Roman" w:eastAsia="Times New Roman"/>
          <w:lang w:eastAsia="hr-HR"/>
        </w:rPr>
        <w:t xml:space="preserve"> kao i stečajnom upravitelju Domagoju </w:t>
      </w:r>
      <w:proofErr w:type="spellStart"/>
      <w:r w:rsidRPr="002F61C7">
        <w:rPr>
          <w:rFonts w:cs="Times New Roman" w:eastAsia="Times New Roman"/>
          <w:lang w:eastAsia="hr-HR"/>
        </w:rPr>
        <w:t>Repaču</w:t>
      </w:r>
      <w:proofErr w:type="spellEnd"/>
      <w:r w:rsidRPr="002F61C7">
        <w:rPr>
          <w:rFonts w:cs="Times New Roman" w:eastAsia="Times New Roman"/>
          <w:lang w:eastAsia="hr-HR"/>
        </w:rPr>
        <w:t xml:space="preserve">, iz Zagreba, koji je tu službu obavljao u skraćenome stečajnom postupku a koji je prethodio ovome stečajnom postupku. Istim je Rješenjem Suda od 20. srpnja 2017, Stečajni upravitelj Frano </w:t>
      </w:r>
      <w:proofErr w:type="spellStart"/>
      <w:r w:rsidRPr="002F61C7">
        <w:rPr>
          <w:rFonts w:cs="Times New Roman" w:eastAsia="Times New Roman"/>
          <w:lang w:eastAsia="hr-HR"/>
        </w:rPr>
        <w:t>Krišto</w:t>
      </w:r>
      <w:proofErr w:type="spellEnd"/>
      <w:r w:rsidRPr="002F61C7">
        <w:rPr>
          <w:rFonts w:cs="Times New Roman" w:eastAsia="Times New Roman"/>
          <w:lang w:eastAsia="hr-HR"/>
        </w:rPr>
        <w:t xml:space="preserve"> ovlašten isplatiti određenu nagradu i sebi i Domagoju </w:t>
      </w:r>
      <w:proofErr w:type="spellStart"/>
      <w:r w:rsidRPr="002F61C7">
        <w:rPr>
          <w:rFonts w:cs="Times New Roman" w:eastAsia="Times New Roman"/>
          <w:lang w:eastAsia="hr-HR"/>
        </w:rPr>
        <w:t>Repaču</w:t>
      </w:r>
      <w:proofErr w:type="spellEnd"/>
      <w:r w:rsidRPr="002F61C7">
        <w:rPr>
          <w:rFonts w:cs="Times New Roman" w:eastAsia="Times New Roman"/>
          <w:lang w:eastAsia="hr-HR"/>
        </w:rPr>
        <w:t xml:space="preserve"> i to nakon pravomoćnosti tog Rješenja.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2.</w:t>
      </w:r>
      <w:r w:rsidRPr="002F61C7">
        <w:rPr>
          <w:rFonts w:cs="Times New Roman" w:eastAsia="Times New Roman"/>
          <w:lang w:eastAsia="hr-HR"/>
        </w:rPr>
        <w:t xml:space="preserve">  Podneskom od 09. kolovoza 2017, Stečajni je upravitelj izvijestio Sud kako su izvršene isplate i to: utvrđene tražbine vjerovnika RH – Ministarstva financija, platio je sudsku pristojbu u iznosu od: 2.000,00 kuna a sukladno Tarifnom broju 24, Tarife sudskih pristojbi, isplatio je određene nagrade kako sebi tako i Domagoju </w:t>
      </w:r>
      <w:proofErr w:type="spellStart"/>
      <w:r w:rsidRPr="002F61C7">
        <w:rPr>
          <w:rFonts w:cs="Times New Roman" w:eastAsia="Times New Roman"/>
          <w:lang w:eastAsia="hr-HR"/>
        </w:rPr>
        <w:t>Repaču</w:t>
      </w:r>
      <w:proofErr w:type="spellEnd"/>
      <w:r w:rsidRPr="002F61C7">
        <w:rPr>
          <w:rFonts w:cs="Times New Roman" w:eastAsia="Times New Roman"/>
          <w:lang w:eastAsia="hr-HR"/>
        </w:rPr>
        <w:t xml:space="preserve"> te je predložio od viška stečajne mase u iznosu od: 173.677,17 kuna namiriti bankarske naknade (platni promet i zatvaranje računa) a preostali višak je predložio Sudu odrediti vraćanje </w:t>
      </w:r>
      <w:proofErr w:type="spellStart"/>
      <w:r w:rsidRPr="002F61C7">
        <w:rPr>
          <w:rFonts w:cs="Times New Roman" w:eastAsia="Times New Roman"/>
          <w:lang w:eastAsia="hr-HR"/>
        </w:rPr>
        <w:t>udjeličaru</w:t>
      </w:r>
      <w:proofErr w:type="spellEnd"/>
      <w:r w:rsidRPr="002F61C7">
        <w:rPr>
          <w:rFonts w:cs="Times New Roman" w:eastAsia="Times New Roman"/>
          <w:lang w:eastAsia="hr-HR"/>
        </w:rPr>
        <w:t xml:space="preserve"> u Dužnika – Draganu </w:t>
      </w:r>
      <w:proofErr w:type="spellStart"/>
      <w:r w:rsidRPr="002F61C7">
        <w:rPr>
          <w:rFonts w:cs="Times New Roman" w:eastAsia="Times New Roman"/>
          <w:lang w:eastAsia="hr-HR"/>
        </w:rPr>
        <w:t>Stojiću</w:t>
      </w:r>
      <w:proofErr w:type="spellEnd"/>
      <w:r w:rsidRPr="002F61C7">
        <w:rPr>
          <w:rFonts w:cs="Times New Roman" w:eastAsia="Times New Roman"/>
          <w:lang w:eastAsia="hr-HR"/>
        </w:rPr>
        <w:t>, iz Zemuna, Republika Srbija.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3.</w:t>
      </w:r>
      <w:r w:rsidRPr="002F61C7">
        <w:rPr>
          <w:rFonts w:cs="Times New Roman" w:eastAsia="Times New Roman"/>
          <w:lang w:eastAsia="hr-HR"/>
        </w:rPr>
        <w:t xml:space="preserve">  Sud je riješio kao u izrijeci Rješenja zbog razloga koji će se niže navesti.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en-AU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4.</w:t>
      </w:r>
      <w:r w:rsidRPr="002F61C7">
        <w:rPr>
          <w:rFonts w:cs="Times New Roman" w:eastAsia="Times New Roman"/>
          <w:lang w:eastAsia="hr-HR"/>
        </w:rPr>
        <w:t xml:space="preserve">  Č</w:t>
      </w:r>
      <w:proofErr w:type="spellStart"/>
      <w:r w:rsidRPr="002F61C7">
        <w:rPr>
          <w:rFonts w:cs="Times New Roman" w:eastAsia="Times New Roman"/>
          <w:lang w:eastAsia="hr-HR" w:val="de-DE"/>
        </w:rPr>
        <w:t>lankom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 289, </w:t>
      </w:r>
      <w:proofErr w:type="spellStart"/>
      <w:r w:rsidRPr="002F61C7">
        <w:rPr>
          <w:rFonts w:cs="Times New Roman" w:eastAsia="Times New Roman"/>
          <w:lang w:eastAsia="hr-HR" w:val="de-DE"/>
        </w:rPr>
        <w:t>stavkom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8, </w:t>
      </w:r>
      <w:proofErr w:type="spellStart"/>
      <w:r w:rsidRPr="002F61C7">
        <w:rPr>
          <w:rFonts w:cs="Times New Roman" w:eastAsia="Times New Roman"/>
          <w:lang w:eastAsia="hr-HR" w:val="de-DE"/>
        </w:rPr>
        <w:t>Stečajnog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de-DE"/>
        </w:rPr>
        <w:t>zakona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2F61C7">
        <w:rPr>
          <w:rFonts w:cs="Times New Roman" w:eastAsia="Times New Roman"/>
          <w:lang w:eastAsia="hr-HR" w:val="de-DE"/>
        </w:rPr>
        <w:t>dalje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: SZ), </w:t>
      </w:r>
      <w:proofErr w:type="spellStart"/>
      <w:r w:rsidRPr="002F61C7">
        <w:rPr>
          <w:rFonts w:cs="Times New Roman" w:eastAsia="Times New Roman"/>
          <w:lang w:eastAsia="hr-HR" w:val="de-DE"/>
        </w:rPr>
        <w:t>propisano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provedene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naknadne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diobe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sud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će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zaključenju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2F61C7">
        <w:rPr>
          <w:rFonts w:cs="Times New Roman" w:eastAsia="Times New Roman"/>
          <w:lang w:eastAsia="hr-HR" w:val="de-DE"/>
        </w:rPr>
        <w:t>.</w:t>
      </w:r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Sukladno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ovoj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odredbi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2F61C7">
        <w:rPr>
          <w:rFonts w:cs="Times New Roman" w:eastAsia="Times New Roman"/>
          <w:lang w:eastAsia="hr-HR" w:val="en-AU"/>
        </w:rPr>
        <w:t>riješeno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2F61C7">
        <w:rPr>
          <w:rFonts w:cs="Times New Roman" w:eastAsia="Times New Roman"/>
          <w:lang w:eastAsia="hr-HR" w:val="en-AU"/>
        </w:rPr>
        <w:t>kao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2F61C7">
        <w:rPr>
          <w:rFonts w:cs="Times New Roman" w:eastAsia="Times New Roman"/>
          <w:lang w:eastAsia="hr-HR" w:val="en-AU"/>
        </w:rPr>
        <w:t>izreci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ovog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Rješenja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2F61C7">
        <w:rPr>
          <w:rFonts w:cs="Times New Roman" w:eastAsia="Times New Roman"/>
          <w:lang w:eastAsia="hr-HR" w:val="en-AU"/>
        </w:rPr>
        <w:t>točkom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I/.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en-AU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5.</w:t>
      </w:r>
      <w:r w:rsidRPr="002F61C7">
        <w:rPr>
          <w:rFonts w:cs="Times New Roman" w:eastAsia="Times New Roman"/>
          <w:lang w:eastAsia="hr-HR"/>
        </w:rPr>
        <w:t xml:space="preserve">  Č</w:t>
      </w:r>
      <w:proofErr w:type="spellStart"/>
      <w:r w:rsidRPr="002F61C7">
        <w:rPr>
          <w:rFonts w:cs="Times New Roman" w:eastAsia="Times New Roman"/>
          <w:lang w:eastAsia="hr-HR" w:val="de-DE"/>
        </w:rPr>
        <w:t>lankom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 438, </w:t>
      </w:r>
      <w:proofErr w:type="spellStart"/>
      <w:r w:rsidRPr="002F61C7">
        <w:rPr>
          <w:rFonts w:cs="Times New Roman" w:eastAsia="Times New Roman"/>
          <w:lang w:eastAsia="hr-HR" w:val="de-DE"/>
        </w:rPr>
        <w:t>stavkom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2, SZ, </w:t>
      </w:r>
      <w:proofErr w:type="spellStart"/>
      <w:r w:rsidRPr="002F61C7">
        <w:rPr>
          <w:rFonts w:cs="Times New Roman" w:eastAsia="Times New Roman"/>
          <w:lang w:eastAsia="hr-HR" w:val="de-DE"/>
        </w:rPr>
        <w:t>propisano</w:t>
      </w:r>
      <w:proofErr w:type="spellEnd"/>
      <w:r w:rsidRPr="002F61C7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Stečajna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masa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briše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se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iz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sudskog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registra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na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temelju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suda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. Sud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će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brisanju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stečajne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mase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po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službenoj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dužnosti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pravomoćnosti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zaključenja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2F61C7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F61C7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2F61C7">
        <w:rPr>
          <w:rFonts w:cs="Times New Roman" w:eastAsia="Times New Roman"/>
          <w:lang w:eastAsia="hr-HR" w:val="de-DE"/>
        </w:rPr>
        <w:t>.</w:t>
      </w:r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Sukladno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ovoj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odredbi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2F61C7">
        <w:rPr>
          <w:rFonts w:cs="Times New Roman" w:eastAsia="Times New Roman"/>
          <w:lang w:eastAsia="hr-HR" w:val="en-AU"/>
        </w:rPr>
        <w:t>riješeno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2F61C7">
        <w:rPr>
          <w:rFonts w:cs="Times New Roman" w:eastAsia="Times New Roman"/>
          <w:lang w:eastAsia="hr-HR" w:val="en-AU"/>
        </w:rPr>
        <w:t>kao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2F61C7">
        <w:rPr>
          <w:rFonts w:cs="Times New Roman" w:eastAsia="Times New Roman"/>
          <w:lang w:eastAsia="hr-HR" w:val="en-AU"/>
        </w:rPr>
        <w:t>izreci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ovog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AU"/>
        </w:rPr>
        <w:t>Rješenja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2F61C7">
        <w:rPr>
          <w:rFonts w:cs="Times New Roman" w:eastAsia="Times New Roman"/>
          <w:lang w:eastAsia="hr-HR" w:val="en-AU"/>
        </w:rPr>
        <w:t>točkom</w:t>
      </w:r>
      <w:proofErr w:type="spellEnd"/>
      <w:r w:rsidRPr="002F61C7">
        <w:rPr>
          <w:rFonts w:cs="Times New Roman" w:eastAsia="Times New Roman"/>
          <w:lang w:eastAsia="hr-HR" w:val="en-AU"/>
        </w:rPr>
        <w:t xml:space="preserve"> II/.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6.</w:t>
      </w:r>
      <w:r w:rsidRPr="002F61C7">
        <w:rPr>
          <w:rFonts w:cs="Times New Roman" w:eastAsia="Times New Roman"/>
          <w:lang w:eastAsia="hr-HR"/>
        </w:rPr>
        <w:t xml:space="preserve">  Točka III/ izrijeke Rješenja utemeljena je na odredbi članka 285. i 437, stavka 3. i 4, SZ. Člankom 437, stavkom 3, SZ je propisano: </w:t>
      </w:r>
      <w:r w:rsidRPr="002F61C7">
        <w:rPr>
          <w:rFonts w:cs="Times New Roman" w:eastAsia="Times New Roman"/>
          <w:i/>
          <w:lang w:eastAsia="hr-HR"/>
        </w:rPr>
        <w:t xml:space="preserve">Na stečajnu masu se na odgovarajući način primjenjuju odredbe ovoga Zakona o stečajnom </w:t>
      </w:r>
      <w:proofErr w:type="spellStart"/>
      <w:r w:rsidRPr="002F61C7">
        <w:rPr>
          <w:rFonts w:cs="Times New Roman" w:eastAsia="Times New Roman"/>
          <w:i/>
          <w:lang w:eastAsia="hr-HR"/>
        </w:rPr>
        <w:t>dužniku..</w:t>
      </w:r>
      <w:proofErr w:type="spellEnd"/>
      <w:r w:rsidRPr="002F61C7">
        <w:rPr>
          <w:rFonts w:cs="Times New Roman" w:eastAsia="Times New Roman"/>
          <w:i/>
          <w:lang w:eastAsia="hr-HR"/>
        </w:rPr>
        <w:t>.</w:t>
      </w:r>
      <w:r w:rsidRPr="002F61C7">
        <w:rPr>
          <w:rFonts w:cs="Times New Roman" w:eastAsia="Times New Roman"/>
          <w:lang w:eastAsia="hr-HR"/>
        </w:rPr>
        <w:t xml:space="preserve"> a stavkom 4, istog članka 437, propisano je: </w:t>
      </w:r>
      <w:r w:rsidRPr="002F61C7">
        <w:rPr>
          <w:rFonts w:cs="Times New Roman" w:eastAsia="Times New Roman"/>
          <w:i/>
          <w:lang w:eastAsia="hr-HR"/>
        </w:rPr>
        <w:t>Na stečajni postupak nad imovinom pravne osobe koja je prestala postojati na odgovarajući se način primjenjuju odredbe glave III. i VI. ovoga Zakona</w:t>
      </w:r>
      <w:r w:rsidRPr="002F61C7">
        <w:rPr>
          <w:rFonts w:cs="Times New Roman" w:eastAsia="Times New Roman"/>
          <w:lang w:eastAsia="hr-HR"/>
        </w:rPr>
        <w:t xml:space="preserve"> dok je člankom 285, u okviru Glave VI, SZ, propisano: </w:t>
      </w:r>
      <w:r w:rsidRPr="002F61C7">
        <w:rPr>
          <w:rFonts w:cs="Times New Roman" w:eastAsia="Times New Roman"/>
          <w:i/>
          <w:lang w:eastAsia="hr-HR"/>
        </w:rPr>
        <w:t>Ako se pri završnoj diobi mogu u punom iznosu namiriti tražbine svih stečajnih vjerovnika, stečajni upravitelj će preostali višak predati dužniku pojedincu. Ako je dužnik pravna osoba, stečajni upravitelj će svakoj osobi koja ima udjela u dužniku dati onaj dio viška na koji  bi imala pravo u slučaju likvidacije izvan stečajnoga postupka.</w:t>
      </w:r>
      <w:r w:rsidRPr="002F61C7">
        <w:rPr>
          <w:rFonts w:cs="Times New Roman" w:eastAsia="Times New Roman"/>
          <w:lang w:eastAsia="hr-HR"/>
        </w:rPr>
        <w:t xml:space="preserve"> Kako je Dragan </w:t>
      </w:r>
      <w:proofErr w:type="spellStart"/>
      <w:r w:rsidRPr="002F61C7">
        <w:rPr>
          <w:rFonts w:cs="Times New Roman" w:eastAsia="Times New Roman"/>
          <w:lang w:eastAsia="hr-HR"/>
        </w:rPr>
        <w:t>Stojić</w:t>
      </w:r>
      <w:proofErr w:type="spellEnd"/>
      <w:r w:rsidRPr="002F61C7">
        <w:rPr>
          <w:rFonts w:cs="Times New Roman" w:eastAsia="Times New Roman"/>
          <w:lang w:eastAsia="hr-HR"/>
        </w:rPr>
        <w:t xml:space="preserve">, iz Zemuna, Republika Srbija, bio jedini </w:t>
      </w:r>
      <w:proofErr w:type="spellStart"/>
      <w:r w:rsidRPr="002F61C7">
        <w:rPr>
          <w:rFonts w:cs="Times New Roman" w:eastAsia="Times New Roman"/>
          <w:lang w:eastAsia="hr-HR"/>
        </w:rPr>
        <w:t>udjeličar</w:t>
      </w:r>
      <w:proofErr w:type="spellEnd"/>
      <w:r w:rsidRPr="002F61C7">
        <w:rPr>
          <w:rFonts w:cs="Times New Roman" w:eastAsia="Times New Roman"/>
          <w:lang w:eastAsia="hr-HR"/>
        </w:rPr>
        <w:t xml:space="preserve"> u Dužnika koji je kao pravna osoba postojao prije ovoga stečajnog postupka nad Stečajnom masom, što je utvrđeno iz upisa u sudskom registru, to je temeljem navedenih odredaba SZ, riješeno kao u točki III/ izrijeke ovog Rješenja. 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F61C7">
        <w:rPr>
          <w:rFonts w:cs="Times New Roman" w:eastAsia="Times New Roman"/>
          <w:b/>
          <w:lang w:eastAsia="hr-HR"/>
        </w:rPr>
        <w:t>- 3 -</w:t>
      </w:r>
      <w:r w:rsidRPr="002F61C7">
        <w:rPr>
          <w:rFonts w:cs="Times New Roman" w:eastAsia="Times New Roman"/>
          <w:lang w:eastAsia="hr-HR"/>
        </w:rPr>
        <w:t xml:space="preserve">                           </w:t>
      </w:r>
      <w:r w:rsidRPr="002F61C7">
        <w:rPr>
          <w:rFonts w:cs="Times New Roman" w:eastAsia="Times New Roman"/>
          <w:b/>
          <w:lang w:eastAsia="hr-HR"/>
        </w:rPr>
        <w:t>Broj:  14. St-633/2017.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F61C7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St-1776/2016).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7.</w:t>
      </w:r>
      <w:r w:rsidRPr="002F61C7">
        <w:rPr>
          <w:rFonts w:cs="Times New Roman" w:eastAsia="Times New Roman"/>
          <w:lang w:eastAsia="hr-HR"/>
        </w:rPr>
        <w:t xml:space="preserve">  Točka IV/ izrijeke Rješenja je utemeljena na odredbi članka 12, SZ, kojom je odredbom, među ostalim, propisano: </w:t>
      </w:r>
      <w:r w:rsidRPr="002F61C7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2F61C7">
        <w:rPr>
          <w:rFonts w:cs="Times New Roman" w:eastAsia="Times New Roman"/>
          <w:lang w:eastAsia="hr-HR"/>
        </w:rPr>
        <w:t xml:space="preserve">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</w:t>
      </w:r>
      <w:r w:rsidRPr="002F61C7">
        <w:rPr>
          <w:rFonts w:cs="Times New Roman" w:eastAsia="Times New Roman"/>
          <w:b/>
          <w:lang w:eastAsia="hr-HR"/>
        </w:rPr>
        <w:t>8.</w:t>
      </w:r>
      <w:r w:rsidRPr="002F61C7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izreci rješenja.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F61C7" w:rsidP="002F61C7" w:rsidR="002F61C7" w:rsidRPr="002F61C7">
      <w:pPr>
        <w:spacing w:after="0"/>
        <w:jc w:val="center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Split, 18. rujna 2017.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u w:val="single"/>
          <w:lang w:eastAsia="hr-HR"/>
        </w:rPr>
        <w:t xml:space="preserve">Pravna </w:t>
      </w:r>
      <w:proofErr w:type="spellStart"/>
      <w:r w:rsidRPr="002F61C7">
        <w:rPr>
          <w:rFonts w:cs="Times New Roman" w:eastAsia="Times New Roman"/>
          <w:u w:val="single"/>
          <w:lang w:eastAsia="hr-HR"/>
        </w:rPr>
        <w:t>pouuka</w:t>
      </w:r>
      <w:proofErr w:type="spellEnd"/>
      <w:r w:rsidRPr="002F61C7">
        <w:rPr>
          <w:rFonts w:cs="Times New Roman" w:eastAsia="Times New Roman"/>
          <w:u w:val="single"/>
          <w:lang w:eastAsia="hr-HR"/>
        </w:rPr>
        <w:t>:</w:t>
      </w:r>
      <w:r w:rsidRPr="002F61C7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</w:t>
      </w:r>
      <w:proofErr w:type="spellStart"/>
      <w:r w:rsidRPr="002F61C7">
        <w:rPr>
          <w:rFonts w:cs="Times New Roman" w:eastAsia="Times New Roman"/>
          <w:lang w:eastAsia="hr-HR"/>
        </w:rPr>
        <w:t>Sukoišanska</w:t>
      </w:r>
      <w:proofErr w:type="spellEnd"/>
      <w:r w:rsidRPr="002F61C7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                                                         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2F61C7">
        <w:rPr>
          <w:rFonts w:cs="Times New Roman" w:eastAsia="Times New Roman"/>
          <w:u w:val="single"/>
          <w:lang w:eastAsia="hr-HR"/>
        </w:rPr>
        <w:t>DNA: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1)    </w:t>
      </w:r>
      <w:proofErr w:type="spellStart"/>
      <w:r w:rsidRPr="002F61C7">
        <w:rPr>
          <w:rFonts w:cs="Times New Roman" w:eastAsia="Times New Roman"/>
          <w:lang w:eastAsia="hr-HR" w:val="en-US"/>
        </w:rPr>
        <w:t>Frano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F61C7">
        <w:rPr>
          <w:rFonts w:cs="Times New Roman" w:eastAsia="Times New Roman"/>
          <w:lang w:eastAsia="hr-HR" w:val="en-US"/>
        </w:rPr>
        <w:t>Krišto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2F61C7">
        <w:rPr>
          <w:rFonts w:cs="Times New Roman" w:eastAsia="Times New Roman"/>
          <w:lang w:eastAsia="hr-HR" w:val="en-US"/>
        </w:rPr>
        <w:t>Dubrovačka</w:t>
      </w:r>
      <w:proofErr w:type="spellEnd"/>
      <w:r w:rsidRPr="002F61C7">
        <w:rPr>
          <w:rFonts w:cs="Times New Roman" w:eastAsia="Times New Roman"/>
          <w:lang w:eastAsia="hr-HR" w:val="en-US"/>
        </w:rPr>
        <w:t xml:space="preserve"> 3a,</w:t>
      </w:r>
      <w:r w:rsidRPr="002F61C7">
        <w:rPr>
          <w:rFonts w:cs="Times New Roman" w:eastAsia="Times New Roman"/>
          <w:lang w:eastAsia="hr-HR"/>
        </w:rPr>
        <w:t xml:space="preserve"> osobno,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2)    Sudski registar – ovdje, nakon pravomoćnosti i uz potvrdu o pravomoćnosti,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3)    Financijska agencija, Split, Mažuranićevo šetalište 24b, nakon pravomoćnosti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i uz potvrdu o pravomoćnosti,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4)    ŽDO u Splitu, Građansko upravni odjel, Split, I. Gundulića 29A, preko e-Oglasne ploče,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5)    Porezna uprava u Splitu, Split, Vukovarska 1, preko e-Oglasne ploče,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6)    Mrežna stranica e-Oglasna ploča sudova-rok: 30. dana, ova se objava smatra i dostava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onima ad 4) i 5),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7)    Spis,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>Split, 18. rujna 2017.                               SUDAC: Jozo Ćaleta,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  <w:r w:rsidRPr="002F61C7">
        <w:rPr>
          <w:rFonts w:cs="Times New Roman" w:eastAsia="Times New Roman"/>
          <w:lang w:eastAsia="hr-HR"/>
        </w:rPr>
        <w:t xml:space="preserve">                                       </w:t>
      </w:r>
    </w:p>
    <w:p w:rsidRDefault="002F61C7" w:rsidP="002F61C7" w:rsidR="002F61C7" w:rsidRPr="002F61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1C7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45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St-633/2017-19</izvorni_sadrzaj>
    <derivirana_varijabla naziv="DomainObject.Oznaka_1">St-633/2017-19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STOJIĆ NAUTIKA j.d.o.o. za turizam</izvorni_sadrzaj>
    <derivirana_varijabla naziv="DomainObject.Predmet.ProtustrankaFormated_1">  Stečajna masa iza STOJIĆ NAUTIKA j.d.o.o. za turizam</derivirana_varijabla>
  </DomainObject.Predmet.ProtustrankaFormated>
  <DomainObject.Predmet.ProtustrankaFormatedOIB>
    <izvorni_sadrzaj>  Stečajna masa iza STOJIĆ NAUTIKA j.d.o.o. za turizam, OIB 10000000000</izvorni_sadrzaj>
    <derivirana_varijabla naziv="DomainObject.Predmet.ProtustrankaFormatedOIB_1">  Stečajna masa iza STOJIĆ NAUTIKA j.d.o.o. za turizam, OIB 10000000000</derivirana_varijabla>
  </DomainObject.Predmet.ProtustrankaFormatedOIB>
  <DomainObject.Predmet.ProtustrankaFormatedWithAdress>
    <izvorni_sadrzaj> Stečajna masa iza STOJIĆ NAUTIKA j.d.o.o. za turizam, Matoševa 8, 21210 Solin</izvorni_sadrzaj>
    <derivirana_varijabla naziv="DomainObject.Predmet.ProtustrankaFormatedWithAdress_1"> Stečajna masa iza STOJIĆ NAUTIKA j.d.o.o. za turizam, Matoševa 8, 21210 Solin</derivirana_varijabla>
  </DomainObject.Predmet.ProtustrankaFormatedWithAdress>
  <DomainObject.Predmet.ProtustrankaFormatedWithAdressOIB>
    <izvorni_sadrzaj> Stečajna masa iza STOJIĆ NAUTIKA j.d.o.o. za turizam, OIB 10000000000, Matoševa 8, 21210 Solin</izvorni_sadrzaj>
    <derivirana_varijabla naziv="DomainObject.Predmet.ProtustrankaFormatedWithAdressOIB_1"> Stečajna masa iza STOJIĆ NAUTIKA j.d.o.o. za turizam, OIB 10000000000, Matoševa 8, 21210 Solin</derivirana_varijabla>
  </DomainObject.Predmet.ProtustrankaFormatedWithAdressOIB>
  <DomainObject.Predmet.ProtustrankaWithAdress>
    <izvorni_sadrzaj>Stečajna masa iza STOJIĆ NAUTIKA j.d.o.o. za turizam Matoševa 8, 21210 Solin</izvorni_sadrzaj>
    <derivirana_varijabla naziv="DomainObject.Predmet.ProtustrankaWithAdress_1">Stečajna masa iza STOJIĆ NAUTIKA j.d.o.o. za turizam Matoševa 8, 21210 Solin</derivirana_varijabla>
  </DomainObject.Predmet.ProtustrankaWithAdress>
  <DomainObject.Predmet.ProtustrankaWithAdressOIB>
    <izvorni_sadrzaj>Stečajna masa iza STOJIĆ NAUTIKA j.d.o.o. za turizam, OIB 10000000000, Matoševa 8, 21210 Solin</izvorni_sadrzaj>
    <derivirana_varijabla naziv="DomainObject.Predmet.ProtustrankaWithAdressOIB_1">Stečajna masa iza STOJIĆ NAUTIKA j.d.o.o. za turizam, OIB 10000000000, Matoševa 8, 21210 Solin</derivirana_varijabla>
  </DomainObject.Predmet.ProtustrankaWithAdressOIB>
  <DomainObject.Predmet.ProtustrankaNazivFormated>
    <izvorni_sadrzaj>Stečajna masa iza STOJIĆ NAUTIKA j.d.o.o. za turizam</izvorni_sadrzaj>
    <derivirana_varijabla naziv="DomainObject.Predmet.ProtustrankaNazivFormated_1">Stečajna masa iza STOJIĆ NAUTIKA j.d.o.o. za turizam</derivirana_varijabla>
  </DomainObject.Predmet.ProtustrankaNazivFormated>
  <DomainObject.Predmet.ProtustrankaNazivFormatedOIB>
    <izvorni_sadrzaj>Stečajna masa iza STOJIĆ NAUTIKA j.d.o.o. za turizam, OIB 10000000000</izvorni_sadrzaj>
    <derivirana_varijabla naziv="DomainObject.Predmet.ProtustrankaNazivFormatedOIB_1">Stečajna masa iza STOJIĆ NAUTIKA j.d.o.o. za turizam,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STOJIĆ NAUTIKA j.d.o.o. za turizam</item>
    </izvorni_sadrzaj>
    <derivirana_varijabla naziv="DomainObject.Predmet.ProtuStrankaListFormated_1">
      <item>Stečajna masa iza STOJIĆ NAUTIKA j.d.o.o. za turizam</item>
    </derivirana_varijabla>
  </DomainObject.Predmet.ProtuStrankaListFormated>
  <DomainObject.Predmet.ProtuStrankaListFormatedOIB>
    <izvorni_sadrzaj>
      <item>Stečajna masa iza STOJIĆ NAUTIKA j.d.o.o. za turizam, OIB 10000000000</item>
    </izvorni_sadrzaj>
    <derivirana_varijabla naziv="DomainObject.Predmet.ProtuStrankaListFormatedOIB_1">
      <item>Stečajna masa iza STOJIĆ NAUTIKA j.d.o.o. za turizam, OIB 10000000000</item>
    </derivirana_varijabla>
  </DomainObject.Predmet.ProtuStrankaListFormatedOIB>
  <DomainObject.Predmet.ProtuStrankaListFormatedWithAdress>
    <izvorni_sadrzaj>
      <item>Stečajna masa iza STOJIĆ NAUTIKA j.d.o.o. za turizam, Matoševa 8, 21210 Solin</item>
    </izvorni_sadrzaj>
    <derivirana_varijabla naziv="DomainObject.Predmet.ProtuStrankaListFormatedWithAdress_1">
      <item>Stečajna masa iza STOJIĆ NAUTIKA j.d.o.o. za turizam, Matoševa 8, 21210 Solin</item>
    </derivirana_varijabla>
  </DomainObject.Predmet.ProtuStrankaListFormatedWithAdress>
  <DomainObject.Predmet.ProtuStrankaListFormatedWithAdressOIB>
    <izvorni_sadrzaj>
      <item>Stečajna masa iza STOJIĆ NAUTIKA j.d.o.o. za turizam, OIB 10000000000, Matoševa 8, 21210 Solin</item>
    </izvorni_sadrzaj>
    <derivirana_varijabla naziv="DomainObject.Predmet.ProtuStrankaListFormatedWithAdressOIB_1">
      <item>Stečajna masa iza STOJIĆ NAUTIKA j.d.o.o. za turizam, OIB 10000000000, Matoševa 8, 21210 Solin</item>
    </derivirana_varijabla>
  </DomainObject.Predmet.ProtuStrankaListFormatedWithAdressOIB>
  <DomainObject.Predmet.ProtuStrankaListNazivFormated>
    <izvorni_sadrzaj>
      <item>Stečajna masa iza STOJIĆ NAUTIKA j.d.o.o. za turizam</item>
    </izvorni_sadrzaj>
    <derivirana_varijabla naziv="DomainObject.Predmet.ProtuStrankaListNazivFormated_1">
      <item>Stečajna masa iza STOJIĆ NAUTIKA j.d.o.o. za turizam</item>
    </derivirana_varijabla>
  </DomainObject.Predmet.ProtuStrankaListNazivFormated>
  <DomainObject.Predmet.ProtuStrankaListNazivFormatedOIB>
    <izvorni_sadrzaj>
      <item>Stečajna masa iza STOJIĆ NAUTIKA j.d.o.o. za turizam, OIB 10000000000</item>
    </izvorni_sadrzaj>
    <derivirana_varijabla naziv="DomainObject.Predmet.ProtuStrankaListNazivFormatedOIB_1">
      <item>Stečajna masa iza STOJIĆ NAUTIKA j.d.o.o. za turizam,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St-633/2017-19</izvorni_sadrzaj>
    <derivirana_varijabla naziv="DomainObject.PoslovniBrojDokumenta_1">St-633/2017-19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STOJIĆ NAUTIKA j.d.o.o. za turizam</izvorni_sadrzaj>
    <derivirana_varijabla naziv="DomainObject.Predmet.ProtustrankaIDrugi_1">Stečajna masa iza STOJIĆ NAUTIKA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STOJIĆ NAUTIKA j.d.o.o. za turizam, OIB 10000000000, Matoševa 8, 21210 Solin</izvorni_sadrzaj>
    <derivirana_varijabla naziv="DomainObject.Predmet.ProtustrankaIDrugiAdressOIB_1">Stečajna masa iza STOJIĆ NAUTIKA j.d.o.o. za turizam, OIB 10000000000, Matoševa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STOJIĆ NAUTIKA j.d.o.o. za turizam</item>
      <item>FINANCIJSKA AGENCIJA, RC SPLIT</item>
    </izvorni_sadrzaj>
    <derivirana_varijabla naziv="DomainObject.Predmet.SudioniciListNaziv_1">
      <item>Stečajna masa iza STOJIĆ NAUTIKA j.d.o.o. za turizam</item>
      <item>FINANCIJSKA AGENCIJA, RC SPLIT</item>
    </derivirana_varijabla>
  </DomainObject.Predmet.SudioniciListNaziv>
  <DomainObject.Predmet.SudioniciListAdressOIB>
    <izvorni_sadrzaj>
      <item>Stečajna masa iza STOJIĆ NAUTIKA j.d.o.o. za turizam, OIB 10000000000, Matoševa 8,21210 Solin</item>
      <item>FINANCIJSKA AGENCIJA, RC SPLIT, OIB 85821130368, Mažuranićevo šetalište 24 b,21000 Split</item>
    </izvorni_sadrzaj>
    <derivirana_varijabla naziv="DomainObject.Predmet.SudioniciListAdressOIB_1">
      <item>Stečajna masa iza STOJIĆ NAUTIKA j.d.o.o. za turizam, OIB 10000000000, Matoševa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9AD1B-D344-44D2-AE0A-396E4B534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1064</properties:Words>
  <properties:Characters>5725</properties:Characters>
  <properties:Lines>143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St-633/2017-19 / Odluka - Rješenje o otvaranju i zaključenju postupka stečaja potrošača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