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68a9" w14:paraId="38a68a9" w:rsidRDefault="00CF4AFC" w:rsidP="00CF4AFC" w:rsidR="00CF4AFC" w:rsidRPr="00267A91">
      <w:pPr>
        <w:pStyle w:val="Podnaslov"/>
        <w:jc w:val="right"/>
        <w15:collapsed w:val="false"/>
        <w:rPr>
          <w:rFonts w:hAnsi="Times New Roman" w:ascii="Times New Roman"/>
          <w:b w:val="false"/>
          <w:color w:val="000000"/>
          <w:szCs w:val="24"/>
        </w:rPr>
      </w:pPr>
      <w:bookmarkStart w:name="_GoBack" w:id="0"/>
      <w:bookmarkEnd w:id="0"/>
    </w:p>
    <w:p w:rsidRDefault="00B63553" w:rsidP="00CF4AFC" w:rsidR="00267A91" w:rsidRPr="00267A91">
      <w:pPr>
        <w:pStyle w:val="Podnaslov"/>
        <w:rPr>
          <w:rFonts w:hAnsi="Times New Roman" w:ascii="Times New Roman"/>
          <w:b w:val="false"/>
          <w:noProof/>
          <w:szCs w:val="24"/>
        </w:rPr>
      </w:pPr>
      <w:r>
        <w:rPr>
          <w:rFonts w:hAnsi="Times New Roman" w:ascii="Times New Roman"/>
          <w:b w:val="false"/>
          <w:noProof/>
          <w:szCs w:val="24"/>
        </w:rPr>
        <w:drawing>
          <wp:inline distR="0" distL="0" distB="0" distT="0">
            <wp:extent cy="723900" cx="57912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7A91" w:rsidP="00267A91" w:rsidR="00267A91" w:rsidRPr="00267A91">
      <w:pPr>
        <w:pStyle w:val="Naslov2"/>
        <w:spacing w:after="0" w:before="0"/>
        <w:rPr>
          <w:rFonts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267A91" w:rsidP="00267A91" w:rsidR="00267A91" w:rsidRPr="00267A91">
      <w:pPr>
        <w:pStyle w:val="Naslov2"/>
        <w:spacing w:after="0" w:before="0"/>
        <w:rPr>
          <w:rFonts w:hAnsi="Times New Roman" w:ascii="Times New Roman"/>
          <w:b w:val="false"/>
          <w:bCs w:val="false"/>
          <w:i w:val="false"/>
          <w:sz w:val="24"/>
          <w:szCs w:val="24"/>
        </w:rPr>
      </w:pPr>
      <w:r w:rsidRPr="00267A91">
        <w:rPr>
          <w:rFonts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267A91" w:rsidP="00267A91" w:rsidR="00267A91" w:rsidRPr="00267A91">
      <w:pPr>
        <w:rPr>
          <w:sz w:val="24"/>
          <w:szCs w:val="24"/>
        </w:rPr>
      </w:pPr>
      <w:r w:rsidRPr="00267A91">
        <w:rPr>
          <w:sz w:val="24"/>
          <w:szCs w:val="24"/>
        </w:rPr>
        <w:t>TRGOVAČKI SUD U ZAGREBU</w:t>
      </w:r>
    </w:p>
    <w:p w:rsidRDefault="00267A91" w:rsidP="00267A91" w:rsidR="00267A91" w:rsidRPr="00267A91">
      <w:pPr>
        <w:rPr>
          <w:sz w:val="24"/>
          <w:szCs w:val="24"/>
        </w:rPr>
      </w:pPr>
      <w:r w:rsidRPr="00267A91">
        <w:rPr>
          <w:sz w:val="24"/>
          <w:szCs w:val="24"/>
        </w:rPr>
        <w:t>Zagreb, Amruševa 2/II</w:t>
      </w:r>
    </w:p>
    <w:p w:rsidRDefault="00267A91" w:rsidP="00267A91" w:rsidR="00267A91" w:rsidRPr="00267A91">
      <w:pPr>
        <w:pStyle w:val="Naslov"/>
        <w:rPr>
          <w:rFonts w:hAnsi="Times New Roman" w:ascii="Times New Roman"/>
          <w:b w:val="false"/>
          <w:color w:val="000000"/>
          <w:szCs w:val="24"/>
        </w:rPr>
      </w:pPr>
    </w:p>
    <w:p w:rsidRDefault="00267A91" w:rsidP="00267A91" w:rsidR="00267A91" w:rsidRPr="00267A91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267A91">
        <w:rPr>
          <w:rFonts w:hAnsi="Times New Roman" w:ascii="Times New Roman"/>
          <w:b w:val="false"/>
          <w:color w:val="000000"/>
          <w:szCs w:val="24"/>
        </w:rPr>
        <w:t>R J E Š E NJ E</w:t>
      </w:r>
    </w:p>
    <w:p w:rsidRDefault="00267A91" w:rsidP="00267A91" w:rsidR="00267A91" w:rsidRPr="00267A9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EF5F78" w:rsidR="00EF5F78" w:rsidRPr="00267A9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A7001A" w:rsidP="00267A91" w:rsidR="00267A91" w:rsidRPr="00267A91">
      <w:pPr>
        <w:ind w:firstLine="680"/>
        <w:jc w:val="both"/>
        <w:rPr>
          <w:sz w:val="24"/>
          <w:szCs w:val="24"/>
          <w:lang w:val="pt-BR"/>
        </w:rPr>
      </w:pPr>
      <w:r w:rsidRPr="00267A91">
        <w:rPr>
          <w:color w:val="000000"/>
          <w:sz w:val="24"/>
          <w:szCs w:val="24"/>
        </w:rPr>
        <w:tab/>
      </w:r>
      <w:r w:rsidR="00267A91" w:rsidRPr="00267A91">
        <w:rPr>
          <w:color w:val="000000"/>
          <w:sz w:val="24"/>
          <w:szCs w:val="24"/>
        </w:rPr>
        <w:t xml:space="preserve">TRGOVAČKI SUD U ZAGREBU po stečajnom sucu Ivanu Vladiću,  u stečajnom predmetu nad dužnikom </w:t>
      </w:r>
      <w:r w:rsidR="00267A91" w:rsidRPr="00267A91">
        <w:rPr>
          <w:sz w:val="24"/>
          <w:szCs w:val="24"/>
          <w:lang w:val="pt-BR"/>
        </w:rPr>
        <w:t>INTERTRANSPORT d.o.o. u stečaju, Petrinja, Ul. braće Hanžek 2/3, OIB 16803100611, dana 29. svibnja 2018.</w:t>
      </w:r>
    </w:p>
    <w:p w:rsidRDefault="00EF5F78" w:rsidR="00EF5F78" w:rsidRPr="00267A9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7A91" w:rsidR="00267A91" w:rsidRPr="00267A9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A7001A" w:rsidR="00A7001A" w:rsidRPr="00267A91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267A91">
        <w:rPr>
          <w:rFonts w:hAnsi="Times New Roman" w:ascii="Times New Roman"/>
          <w:b w:val="false"/>
          <w:color w:val="000000"/>
          <w:szCs w:val="24"/>
        </w:rPr>
        <w:t>r i j e š i o    j e</w:t>
      </w:r>
    </w:p>
    <w:p w:rsidRDefault="00A7001A" w:rsidR="00A7001A" w:rsidRPr="00267A91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</w:p>
    <w:p w:rsidRDefault="00EF5F78" w:rsidR="00EF5F78" w:rsidRPr="00267A91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</w:p>
    <w:p w:rsidRDefault="00A7001A" w:rsidP="00264A4F" w:rsidR="00CD3DDB">
      <w:pPr>
        <w:pStyle w:val="Tijeloteksta"/>
        <w:ind w:firstLine="675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 xml:space="preserve">  Iz iznosa cijene dobivene prodajom</w:t>
      </w:r>
      <w:r w:rsidR="00FB3ACD" w:rsidRPr="00267A91">
        <w:rPr>
          <w:rFonts w:hAnsi="Times New Roman" w:ascii="Times New Roman"/>
          <w:color w:val="000000"/>
          <w:szCs w:val="24"/>
        </w:rPr>
        <w:t xml:space="preserve"> </w:t>
      </w:r>
      <w:r w:rsidR="00264A4F" w:rsidRPr="00DC7DCF">
        <w:rPr>
          <w:rFonts w:hAnsi="Times New Roman" w:ascii="Times New Roman"/>
          <w:color w:val="000000"/>
          <w:szCs w:val="24"/>
        </w:rPr>
        <w:t>nekretnine</w:t>
      </w:r>
      <w:r w:rsidR="00264A4F">
        <w:rPr>
          <w:rFonts w:hAnsi="Times New Roman" w:ascii="Times New Roman"/>
          <w:color w:val="000000"/>
          <w:szCs w:val="24"/>
        </w:rPr>
        <w:t xml:space="preserve"> upisane</w:t>
      </w:r>
      <w:r w:rsidR="00264A4F" w:rsidRPr="00DC7DCF">
        <w:rPr>
          <w:rFonts w:hAnsi="Times New Roman" w:ascii="Times New Roman"/>
          <w:color w:val="000000"/>
          <w:szCs w:val="24"/>
        </w:rPr>
        <w:t xml:space="preserve"> u zk ul. br. 1001/2, pod uložak 21, k.o. Petrinja, kčbr. 28/K u naravi stan broj 21 koji se nalazi na prvom katu ulaza broj 3 , Ul. braće Hanžek 2/3 u Petri</w:t>
      </w:r>
      <w:r w:rsidR="00264A4F">
        <w:rPr>
          <w:rFonts w:hAnsi="Times New Roman" w:ascii="Times New Roman"/>
          <w:color w:val="000000"/>
          <w:szCs w:val="24"/>
        </w:rPr>
        <w:t>nji, ukupne površine 87,07 m/2.</w:t>
      </w:r>
      <w:r w:rsidR="00C873FA" w:rsidRPr="00267A91">
        <w:rPr>
          <w:rFonts w:hAnsi="Times New Roman" w:ascii="Times New Roman"/>
          <w:color w:val="000000"/>
          <w:szCs w:val="24"/>
        </w:rPr>
        <w:t xml:space="preserve">, </w:t>
      </w:r>
      <w:r w:rsidR="00264A4F">
        <w:rPr>
          <w:rFonts w:hAnsi="Times New Roman" w:ascii="Times New Roman"/>
          <w:color w:val="000000"/>
          <w:szCs w:val="24"/>
        </w:rPr>
        <w:t>namiruju se potraživanja i to:</w:t>
      </w:r>
    </w:p>
    <w:p w:rsidRDefault="00264A4F" w:rsidP="00264A4F" w:rsidR="00264A4F" w:rsidRPr="00267A91">
      <w:pPr>
        <w:pStyle w:val="Tijeloteksta"/>
        <w:ind w:firstLine="675"/>
        <w:rPr>
          <w:rFonts w:hAnsi="Times New Roman" w:ascii="Times New Roman"/>
          <w:color w:val="000000"/>
          <w:szCs w:val="24"/>
        </w:rPr>
      </w:pPr>
    </w:p>
    <w:p w:rsidRDefault="00A7001A" w:rsidP="00264A4F" w:rsidR="00CF4AFC">
      <w:pPr>
        <w:pStyle w:val="Tijeloteksta"/>
        <w:numPr>
          <w:ilvl w:val="0"/>
          <w:numId w:val="1"/>
        </w:numPr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>tro</w:t>
      </w:r>
      <w:r w:rsidR="00264A4F">
        <w:rPr>
          <w:rFonts w:hAnsi="Times New Roman" w:ascii="Times New Roman"/>
          <w:color w:val="000000"/>
          <w:szCs w:val="24"/>
        </w:rPr>
        <w:t>šak utvrđivanja predmeta razlučnog prava i unovčenje predmeta razlučnog prava</w:t>
      </w:r>
      <w:r w:rsidR="00CF4AFC" w:rsidRPr="00267A91">
        <w:rPr>
          <w:rFonts w:hAnsi="Times New Roman" w:ascii="Times New Roman"/>
          <w:color w:val="000000"/>
          <w:szCs w:val="24"/>
        </w:rPr>
        <w:t xml:space="preserve"> u iznosu od </w:t>
      </w:r>
      <w:r w:rsidR="00264A4F">
        <w:rPr>
          <w:rFonts w:hAnsi="Times New Roman" w:ascii="Times New Roman"/>
          <w:color w:val="000000"/>
          <w:szCs w:val="24"/>
        </w:rPr>
        <w:t>18.800,00 kn,</w:t>
      </w:r>
    </w:p>
    <w:p w:rsidRDefault="00DF5BA5" w:rsidP="00DF5BA5" w:rsidR="00DF5BA5" w:rsidRPr="00267A91">
      <w:pPr>
        <w:pStyle w:val="Tijeloteksta"/>
        <w:ind w:left="1070"/>
        <w:rPr>
          <w:rFonts w:hAnsi="Times New Roman" w:ascii="Times New Roman"/>
          <w:color w:val="000000"/>
          <w:szCs w:val="24"/>
        </w:rPr>
      </w:pPr>
    </w:p>
    <w:p w:rsidRDefault="00CF4AFC" w:rsidP="00264A4F" w:rsidR="00BC547E" w:rsidRPr="00267A91">
      <w:pPr>
        <w:pStyle w:val="Tijeloteksta"/>
        <w:numPr>
          <w:ilvl w:val="0"/>
          <w:numId w:val="1"/>
        </w:numPr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>razlučni vjerovnik</w:t>
      </w:r>
      <w:r w:rsidR="00516529" w:rsidRPr="00267A91">
        <w:rPr>
          <w:rFonts w:hAnsi="Times New Roman" w:ascii="Times New Roman"/>
          <w:color w:val="000000"/>
          <w:szCs w:val="24"/>
        </w:rPr>
        <w:t xml:space="preserve"> </w:t>
      </w:r>
      <w:r w:rsidR="00264A4F">
        <w:rPr>
          <w:rFonts w:hAnsi="Times New Roman" w:ascii="Times New Roman"/>
          <w:color w:val="000000"/>
          <w:szCs w:val="24"/>
        </w:rPr>
        <w:t>Erste&amp;steiermarkische bank d.d.</w:t>
      </w:r>
      <w:r w:rsidR="00C873FA" w:rsidRPr="00267A91">
        <w:rPr>
          <w:rFonts w:hAnsi="Times New Roman" w:ascii="Times New Roman"/>
          <w:color w:val="000000"/>
          <w:szCs w:val="24"/>
        </w:rPr>
        <w:t>,</w:t>
      </w:r>
      <w:r w:rsidRPr="00267A91">
        <w:rPr>
          <w:rFonts w:hAnsi="Times New Roman" w:ascii="Times New Roman"/>
          <w:color w:val="000000"/>
          <w:szCs w:val="24"/>
        </w:rPr>
        <w:t xml:space="preserve"> u iznosu od </w:t>
      </w:r>
      <w:r w:rsidR="00264A4F">
        <w:rPr>
          <w:rFonts w:hAnsi="Times New Roman" w:ascii="Times New Roman"/>
          <w:color w:val="000000"/>
          <w:szCs w:val="24"/>
        </w:rPr>
        <w:t xml:space="preserve">169.200,00 </w:t>
      </w:r>
      <w:r w:rsidRPr="00267A91">
        <w:rPr>
          <w:rFonts w:hAnsi="Times New Roman" w:ascii="Times New Roman"/>
          <w:color w:val="000000"/>
          <w:szCs w:val="24"/>
        </w:rPr>
        <w:t>kn prijebojem s dužnikovom tražbinom na isplatu kupovnine</w:t>
      </w:r>
      <w:r w:rsidR="00516529" w:rsidRPr="00267A91">
        <w:rPr>
          <w:rFonts w:hAnsi="Times New Roman" w:ascii="Times New Roman"/>
          <w:color w:val="000000"/>
          <w:szCs w:val="24"/>
        </w:rPr>
        <w:t>.</w:t>
      </w:r>
    </w:p>
    <w:p w:rsidRDefault="00BC547E" w:rsidR="00BC547E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</w:p>
    <w:p w:rsidRDefault="00EF5F78" w:rsidR="00EF5F78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</w:p>
    <w:p w:rsidRDefault="00A7001A" w:rsidR="00A7001A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>Obrazloženje</w:t>
      </w:r>
    </w:p>
    <w:p w:rsidRDefault="00A7001A" w:rsidR="00A7001A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</w:p>
    <w:p w:rsidRDefault="00EF5F78" w:rsidR="00EF5F78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</w:p>
    <w:p w:rsidRDefault="00D05BF3" w:rsidP="00B63553" w:rsidR="00EF5F78" w:rsidRPr="00267A91">
      <w:pPr>
        <w:pStyle w:val="Tijeloteksta"/>
        <w:ind w:firstLine="675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>Rješenje  o dosudi nekretnine</w:t>
      </w:r>
      <w:r w:rsidR="00A7001A" w:rsidRPr="00267A91">
        <w:rPr>
          <w:rFonts w:hAnsi="Times New Roman" w:ascii="Times New Roman"/>
          <w:color w:val="000000"/>
          <w:szCs w:val="24"/>
        </w:rPr>
        <w:t xml:space="preserve"> kupcu</w:t>
      </w:r>
      <w:r w:rsidR="00264A4F">
        <w:rPr>
          <w:rFonts w:hAnsi="Times New Roman" w:ascii="Times New Roman"/>
          <w:color w:val="000000"/>
          <w:szCs w:val="24"/>
        </w:rPr>
        <w:t xml:space="preserve"> Erste&amp;steiermarkische bank d.d. Rijeka, Jadranski trg 3a, OIB 23057039220,</w:t>
      </w:r>
      <w:r w:rsidR="00F86A35" w:rsidRPr="00267A91">
        <w:rPr>
          <w:rFonts w:hAnsi="Times New Roman" w:ascii="Times New Roman"/>
          <w:color w:val="000000"/>
          <w:szCs w:val="24"/>
        </w:rPr>
        <w:t xml:space="preserve"> </w:t>
      </w:r>
      <w:r w:rsidR="00717CC7" w:rsidRPr="00267A91">
        <w:rPr>
          <w:rFonts w:hAnsi="Times New Roman" w:ascii="Times New Roman"/>
          <w:color w:val="000000"/>
          <w:szCs w:val="24"/>
        </w:rPr>
        <w:t>za ku</w:t>
      </w:r>
      <w:r w:rsidR="00B63553">
        <w:rPr>
          <w:rFonts w:hAnsi="Times New Roman" w:ascii="Times New Roman"/>
          <w:color w:val="000000"/>
          <w:szCs w:val="24"/>
        </w:rPr>
        <w:t>pnju</w:t>
      </w:r>
      <w:r w:rsidR="00C873FA" w:rsidRPr="00267A91">
        <w:rPr>
          <w:rFonts w:hAnsi="Times New Roman" w:ascii="Times New Roman"/>
          <w:color w:val="000000"/>
          <w:szCs w:val="24"/>
        </w:rPr>
        <w:t xml:space="preserve"> </w:t>
      </w:r>
      <w:r w:rsidR="00B63553" w:rsidRPr="00DC7DCF">
        <w:rPr>
          <w:rFonts w:hAnsi="Times New Roman" w:ascii="Times New Roman"/>
          <w:color w:val="000000"/>
          <w:szCs w:val="24"/>
        </w:rPr>
        <w:t>nekretnine</w:t>
      </w:r>
      <w:r w:rsidR="00B63553">
        <w:rPr>
          <w:rFonts w:hAnsi="Times New Roman" w:ascii="Times New Roman"/>
          <w:color w:val="000000"/>
          <w:szCs w:val="24"/>
        </w:rPr>
        <w:t xml:space="preserve"> upisane</w:t>
      </w:r>
      <w:r w:rsidR="00B63553" w:rsidRPr="00DC7DCF">
        <w:rPr>
          <w:rFonts w:hAnsi="Times New Roman" w:ascii="Times New Roman"/>
          <w:color w:val="000000"/>
          <w:szCs w:val="24"/>
        </w:rPr>
        <w:t xml:space="preserve"> u zk ul. br. 1001/2, pod uložak 21, k.o. Petrinja, kčbr. 28/K u naravi stan broj 21 koji se nalazi na prvom katu ulaza broj 3 , Ul. braće Hanžek 2/3 u Petri</w:t>
      </w:r>
      <w:r w:rsidR="00B63553">
        <w:rPr>
          <w:rFonts w:hAnsi="Times New Roman" w:ascii="Times New Roman"/>
          <w:color w:val="000000"/>
          <w:szCs w:val="24"/>
        </w:rPr>
        <w:t>nji, ukupne površine 87,07 m/2</w:t>
      </w:r>
      <w:r w:rsidR="00C873FA" w:rsidRPr="00267A91">
        <w:rPr>
          <w:rFonts w:hAnsi="Times New Roman" w:ascii="Times New Roman"/>
          <w:color w:val="000000"/>
          <w:szCs w:val="24"/>
        </w:rPr>
        <w:t xml:space="preserve">, </w:t>
      </w:r>
      <w:r w:rsidR="00A7001A" w:rsidRPr="00267A91">
        <w:rPr>
          <w:rFonts w:hAnsi="Times New Roman" w:ascii="Times New Roman"/>
          <w:color w:val="000000"/>
          <w:szCs w:val="24"/>
        </w:rPr>
        <w:t>postalo je pravomoćno</w:t>
      </w:r>
      <w:r w:rsidR="00F86A35" w:rsidRPr="00267A91">
        <w:rPr>
          <w:rFonts w:hAnsi="Times New Roman" w:ascii="Times New Roman"/>
          <w:color w:val="000000"/>
          <w:szCs w:val="24"/>
        </w:rPr>
        <w:t>,</w:t>
      </w:r>
      <w:r w:rsidR="00A7001A" w:rsidRPr="00267A91">
        <w:rPr>
          <w:rFonts w:hAnsi="Times New Roman" w:ascii="Times New Roman"/>
          <w:color w:val="000000"/>
          <w:szCs w:val="24"/>
        </w:rPr>
        <w:t xml:space="preserve"> pa je s</w:t>
      </w:r>
      <w:r w:rsidR="00D86B38" w:rsidRPr="00267A91">
        <w:rPr>
          <w:rFonts w:hAnsi="Times New Roman" w:ascii="Times New Roman"/>
          <w:color w:val="000000"/>
          <w:szCs w:val="24"/>
        </w:rPr>
        <w:t>ud</w:t>
      </w:r>
      <w:r w:rsidR="00C873FA" w:rsidRPr="00267A91">
        <w:rPr>
          <w:rFonts w:hAnsi="Times New Roman" w:ascii="Times New Roman"/>
          <w:color w:val="000000"/>
          <w:szCs w:val="24"/>
        </w:rPr>
        <w:t xml:space="preserve"> na ročištu</w:t>
      </w:r>
      <w:r w:rsidR="00BC547E" w:rsidRPr="00267A91">
        <w:rPr>
          <w:rFonts w:hAnsi="Times New Roman" w:ascii="Times New Roman"/>
          <w:color w:val="000000"/>
          <w:szCs w:val="24"/>
        </w:rPr>
        <w:t xml:space="preserve"> za diobu</w:t>
      </w:r>
      <w:r w:rsidR="00D86B38" w:rsidRPr="00267A91">
        <w:rPr>
          <w:rFonts w:hAnsi="Times New Roman" w:ascii="Times New Roman"/>
          <w:color w:val="000000"/>
          <w:szCs w:val="24"/>
        </w:rPr>
        <w:t xml:space="preserve"> pristupio namirenju razlučnog</w:t>
      </w:r>
      <w:r w:rsidR="00BC547E" w:rsidRPr="00267A91">
        <w:rPr>
          <w:rFonts w:hAnsi="Times New Roman" w:ascii="Times New Roman"/>
          <w:color w:val="000000"/>
          <w:szCs w:val="24"/>
        </w:rPr>
        <w:t xml:space="preserve"> vjerovnika</w:t>
      </w:r>
      <w:r w:rsidRPr="00267A91">
        <w:rPr>
          <w:rFonts w:hAnsi="Times New Roman" w:ascii="Times New Roman"/>
          <w:color w:val="000000"/>
          <w:szCs w:val="24"/>
        </w:rPr>
        <w:t>.</w:t>
      </w:r>
      <w:r w:rsidR="00F86A35" w:rsidRPr="00267A91">
        <w:rPr>
          <w:rFonts w:hAnsi="Times New Roman" w:ascii="Times New Roman"/>
          <w:color w:val="000000"/>
          <w:szCs w:val="24"/>
        </w:rPr>
        <w:t xml:space="preserve"> </w:t>
      </w:r>
      <w:r w:rsidRPr="00267A91">
        <w:rPr>
          <w:rFonts w:hAnsi="Times New Roman" w:ascii="Times New Roman"/>
          <w:color w:val="000000"/>
          <w:szCs w:val="24"/>
        </w:rPr>
        <w:t>Razlučni vjerovnik</w:t>
      </w:r>
      <w:r w:rsidR="00532DFF" w:rsidRPr="00267A91">
        <w:rPr>
          <w:rFonts w:hAnsi="Times New Roman" w:ascii="Times New Roman"/>
          <w:color w:val="000000"/>
          <w:szCs w:val="24"/>
        </w:rPr>
        <w:t xml:space="preserve"> </w:t>
      </w:r>
      <w:r w:rsidR="00B63553">
        <w:rPr>
          <w:rFonts w:hAnsi="Times New Roman" w:ascii="Times New Roman"/>
          <w:color w:val="000000"/>
          <w:szCs w:val="24"/>
        </w:rPr>
        <w:t xml:space="preserve">Erste&amp;steiermarkische bank d.d. Rijeka </w:t>
      </w:r>
      <w:r w:rsidR="00BC547E" w:rsidRPr="00267A91">
        <w:rPr>
          <w:rFonts w:hAnsi="Times New Roman" w:ascii="Times New Roman"/>
          <w:color w:val="000000"/>
          <w:szCs w:val="24"/>
        </w:rPr>
        <w:t>ima prav</w:t>
      </w:r>
      <w:r w:rsidR="00A7001A" w:rsidRPr="00267A91">
        <w:rPr>
          <w:rFonts w:hAnsi="Times New Roman" w:ascii="Times New Roman"/>
          <w:color w:val="000000"/>
          <w:szCs w:val="24"/>
        </w:rPr>
        <w:t>o na namirenje iz novčanog iznosa prodajne cijene</w:t>
      </w:r>
      <w:r w:rsidR="00C873FA" w:rsidRPr="00267A91">
        <w:rPr>
          <w:rFonts w:hAnsi="Times New Roman" w:ascii="Times New Roman"/>
          <w:color w:val="000000"/>
          <w:szCs w:val="24"/>
        </w:rPr>
        <w:t xml:space="preserve"> postignute na prodaji </w:t>
      </w:r>
      <w:r w:rsidR="00B63553">
        <w:rPr>
          <w:rFonts w:hAnsi="Times New Roman" w:ascii="Times New Roman"/>
          <w:color w:val="000000"/>
          <w:szCs w:val="24"/>
        </w:rPr>
        <w:t xml:space="preserve">elektroničkom </w:t>
      </w:r>
      <w:r w:rsidR="00C873FA" w:rsidRPr="00267A91">
        <w:rPr>
          <w:rFonts w:hAnsi="Times New Roman" w:ascii="Times New Roman"/>
          <w:color w:val="000000"/>
          <w:szCs w:val="24"/>
        </w:rPr>
        <w:t>javnom dražbom</w:t>
      </w:r>
      <w:r w:rsidR="006936BF" w:rsidRPr="00267A91">
        <w:rPr>
          <w:rFonts w:hAnsi="Times New Roman" w:ascii="Times New Roman"/>
          <w:color w:val="000000"/>
          <w:szCs w:val="24"/>
        </w:rPr>
        <w:t xml:space="preserve"> nekretnine</w:t>
      </w:r>
      <w:r w:rsidR="00BC547E" w:rsidRPr="00267A91">
        <w:rPr>
          <w:rFonts w:hAnsi="Times New Roman" w:ascii="Times New Roman"/>
          <w:color w:val="000000"/>
          <w:szCs w:val="24"/>
        </w:rPr>
        <w:t xml:space="preserve"> iz točke I. rješenja</w:t>
      </w:r>
      <w:r w:rsidRPr="00267A91">
        <w:rPr>
          <w:rFonts w:hAnsi="Times New Roman" w:ascii="Times New Roman"/>
          <w:color w:val="000000"/>
          <w:szCs w:val="24"/>
        </w:rPr>
        <w:t>,</w:t>
      </w:r>
      <w:r w:rsidR="00D86B38" w:rsidRPr="00267A91">
        <w:rPr>
          <w:rFonts w:hAnsi="Times New Roman" w:ascii="Times New Roman"/>
          <w:color w:val="000000"/>
          <w:szCs w:val="24"/>
        </w:rPr>
        <w:t xml:space="preserve"> </w:t>
      </w:r>
      <w:r w:rsidR="00A7001A" w:rsidRPr="00267A91">
        <w:rPr>
          <w:rFonts w:hAnsi="Times New Roman" w:ascii="Times New Roman"/>
          <w:color w:val="000000"/>
          <w:szCs w:val="24"/>
        </w:rPr>
        <w:t xml:space="preserve"> </w:t>
      </w:r>
      <w:r w:rsidR="00BC547E" w:rsidRPr="00267A91">
        <w:rPr>
          <w:rFonts w:hAnsi="Times New Roman" w:ascii="Times New Roman"/>
          <w:color w:val="000000"/>
          <w:szCs w:val="24"/>
        </w:rPr>
        <w:t>s time da je postignuta cijena</w:t>
      </w:r>
      <w:r w:rsidRPr="00267A91">
        <w:rPr>
          <w:rFonts w:hAnsi="Times New Roman" w:ascii="Times New Roman"/>
          <w:color w:val="000000"/>
          <w:szCs w:val="24"/>
        </w:rPr>
        <w:t xml:space="preserve"> za prodaju nekretnine</w:t>
      </w:r>
      <w:r w:rsidR="00BC547E" w:rsidRPr="00267A91">
        <w:rPr>
          <w:rFonts w:hAnsi="Times New Roman" w:ascii="Times New Roman"/>
          <w:color w:val="000000"/>
          <w:szCs w:val="24"/>
        </w:rPr>
        <w:t xml:space="preserve"> </w:t>
      </w:r>
      <w:r w:rsidR="009E5AA2" w:rsidRPr="00267A91">
        <w:rPr>
          <w:rFonts w:hAnsi="Times New Roman" w:ascii="Times New Roman"/>
          <w:color w:val="000000"/>
          <w:szCs w:val="24"/>
        </w:rPr>
        <w:t xml:space="preserve">u </w:t>
      </w:r>
      <w:r w:rsidR="00BC547E" w:rsidRPr="00267A91">
        <w:rPr>
          <w:rFonts w:hAnsi="Times New Roman" w:ascii="Times New Roman"/>
          <w:color w:val="000000"/>
          <w:szCs w:val="24"/>
        </w:rPr>
        <w:t xml:space="preserve">iznosu od </w:t>
      </w:r>
      <w:r w:rsidR="00B63553">
        <w:rPr>
          <w:rFonts w:hAnsi="Times New Roman" w:ascii="Times New Roman"/>
          <w:color w:val="000000"/>
          <w:szCs w:val="24"/>
        </w:rPr>
        <w:t>188.000,00</w:t>
      </w:r>
      <w:r w:rsidR="007A73CF" w:rsidRPr="00267A91">
        <w:rPr>
          <w:rFonts w:hAnsi="Times New Roman" w:ascii="Times New Roman"/>
          <w:color w:val="000000"/>
          <w:szCs w:val="24"/>
        </w:rPr>
        <w:t xml:space="preserve"> </w:t>
      </w:r>
      <w:r w:rsidR="006936BF" w:rsidRPr="00267A91">
        <w:rPr>
          <w:rFonts w:hAnsi="Times New Roman" w:ascii="Times New Roman"/>
          <w:color w:val="000000"/>
          <w:szCs w:val="24"/>
        </w:rPr>
        <w:t xml:space="preserve"> </w:t>
      </w:r>
      <w:r w:rsidR="00BC547E" w:rsidRPr="00267A91">
        <w:rPr>
          <w:rFonts w:hAnsi="Times New Roman" w:ascii="Times New Roman"/>
          <w:color w:val="000000"/>
          <w:szCs w:val="24"/>
        </w:rPr>
        <w:t>kn</w:t>
      </w:r>
      <w:r w:rsidR="007568A9" w:rsidRPr="00267A91">
        <w:rPr>
          <w:rFonts w:hAnsi="Times New Roman" w:ascii="Times New Roman"/>
          <w:color w:val="000000"/>
          <w:szCs w:val="24"/>
        </w:rPr>
        <w:t>.</w:t>
      </w:r>
      <w:r w:rsidR="00B63553">
        <w:rPr>
          <w:rFonts w:hAnsi="Times New Roman" w:ascii="Times New Roman"/>
          <w:color w:val="000000"/>
          <w:szCs w:val="24"/>
        </w:rPr>
        <w:t xml:space="preserve"> </w:t>
      </w:r>
    </w:p>
    <w:p w:rsidRDefault="00E3092D" w:rsidP="006D12CA" w:rsidR="00E3092D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</w:p>
    <w:p w:rsidRDefault="007568A9" w:rsidR="003C6DC8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 xml:space="preserve"> </w:t>
      </w:r>
      <w:r w:rsidR="00E818BE" w:rsidRPr="00267A91">
        <w:rPr>
          <w:rFonts w:hAnsi="Times New Roman" w:ascii="Times New Roman"/>
          <w:color w:val="000000"/>
          <w:szCs w:val="24"/>
        </w:rPr>
        <w:t>Sud je potraživanje</w:t>
      </w:r>
      <w:r w:rsidR="00D86B38" w:rsidRPr="00267A91">
        <w:rPr>
          <w:rFonts w:hAnsi="Times New Roman" w:ascii="Times New Roman"/>
          <w:color w:val="000000"/>
          <w:szCs w:val="24"/>
        </w:rPr>
        <w:t xml:space="preserve"> razlučnog</w:t>
      </w:r>
      <w:r w:rsidR="00A7001A" w:rsidRPr="00267A91">
        <w:rPr>
          <w:rFonts w:hAnsi="Times New Roman" w:ascii="Times New Roman"/>
          <w:color w:val="000000"/>
          <w:szCs w:val="24"/>
        </w:rPr>
        <w:t xml:space="preserve"> vjerovnika</w:t>
      </w:r>
      <w:r w:rsidR="00B63553">
        <w:rPr>
          <w:rFonts w:hAnsi="Times New Roman" w:ascii="Times New Roman"/>
          <w:color w:val="000000"/>
          <w:szCs w:val="24"/>
        </w:rPr>
        <w:t xml:space="preserve"> Erste&amp;steiermarkische bank d.d. Rijeka</w:t>
      </w:r>
      <w:r w:rsidR="00140DB9" w:rsidRPr="00267A91">
        <w:rPr>
          <w:rFonts w:hAnsi="Times New Roman" w:ascii="Times New Roman"/>
          <w:color w:val="000000"/>
          <w:szCs w:val="24"/>
        </w:rPr>
        <w:t xml:space="preserve"> </w:t>
      </w:r>
      <w:r w:rsidR="00E818BE" w:rsidRPr="00267A91">
        <w:rPr>
          <w:rFonts w:hAnsi="Times New Roman" w:ascii="Times New Roman"/>
          <w:color w:val="000000"/>
          <w:szCs w:val="24"/>
        </w:rPr>
        <w:t>koje</w:t>
      </w:r>
      <w:r w:rsidR="00140DB9" w:rsidRPr="00267A91">
        <w:rPr>
          <w:rFonts w:hAnsi="Times New Roman" w:ascii="Times New Roman"/>
          <w:color w:val="000000"/>
          <w:szCs w:val="24"/>
        </w:rPr>
        <w:t xml:space="preserve"> ima prema stečajnom dužniku</w:t>
      </w:r>
      <w:r w:rsidR="00A7001A" w:rsidRPr="00267A91">
        <w:rPr>
          <w:rFonts w:hAnsi="Times New Roman" w:ascii="Times New Roman"/>
          <w:color w:val="000000"/>
          <w:szCs w:val="24"/>
        </w:rPr>
        <w:t xml:space="preserve"> namirio </w:t>
      </w:r>
      <w:r w:rsidR="00D86B38" w:rsidRPr="00267A91">
        <w:rPr>
          <w:rFonts w:hAnsi="Times New Roman" w:ascii="Times New Roman"/>
          <w:color w:val="000000"/>
          <w:szCs w:val="24"/>
        </w:rPr>
        <w:t>prijebojem s dužnikovom tražbinom koju ima</w:t>
      </w:r>
      <w:r w:rsidR="00B63553">
        <w:rPr>
          <w:rFonts w:hAnsi="Times New Roman" w:ascii="Times New Roman"/>
          <w:color w:val="000000"/>
          <w:szCs w:val="24"/>
        </w:rPr>
        <w:t xml:space="preserve"> kao razlučni vjerovnik</w:t>
      </w:r>
      <w:r w:rsidR="00140DB9" w:rsidRPr="00267A91">
        <w:rPr>
          <w:rFonts w:hAnsi="Times New Roman" w:ascii="Times New Roman"/>
          <w:color w:val="000000"/>
          <w:szCs w:val="24"/>
        </w:rPr>
        <w:t xml:space="preserve"> z</w:t>
      </w:r>
      <w:r w:rsidR="00B63553">
        <w:rPr>
          <w:rFonts w:hAnsi="Times New Roman" w:ascii="Times New Roman"/>
          <w:color w:val="000000"/>
          <w:szCs w:val="24"/>
        </w:rPr>
        <w:t xml:space="preserve">a isplatu </w:t>
      </w:r>
      <w:r w:rsidR="0083206A">
        <w:rPr>
          <w:rFonts w:hAnsi="Times New Roman" w:ascii="Times New Roman"/>
          <w:color w:val="000000"/>
          <w:szCs w:val="24"/>
        </w:rPr>
        <w:t xml:space="preserve">kupovnine u iznosu od </w:t>
      </w:r>
      <w:r w:rsidR="0083206A">
        <w:rPr>
          <w:rFonts w:hAnsi="Times New Roman" w:ascii="Times New Roman"/>
          <w:color w:val="000000"/>
          <w:szCs w:val="24"/>
        </w:rPr>
        <w:lastRenderedPageBreak/>
        <w:t>169.200</w:t>
      </w:r>
      <w:r w:rsidR="00B63553">
        <w:rPr>
          <w:rFonts w:hAnsi="Times New Roman" w:ascii="Times New Roman"/>
          <w:color w:val="000000"/>
          <w:szCs w:val="24"/>
        </w:rPr>
        <w:t>,00</w:t>
      </w:r>
      <w:r w:rsidR="00140DB9" w:rsidRPr="00267A91">
        <w:rPr>
          <w:rFonts w:hAnsi="Times New Roman" w:ascii="Times New Roman"/>
          <w:color w:val="000000"/>
          <w:szCs w:val="24"/>
        </w:rPr>
        <w:t xml:space="preserve"> kn</w:t>
      </w:r>
      <w:r w:rsidR="00D86B38" w:rsidRPr="00267A91">
        <w:rPr>
          <w:rFonts w:hAnsi="Times New Roman" w:ascii="Times New Roman"/>
          <w:color w:val="000000"/>
          <w:szCs w:val="24"/>
        </w:rPr>
        <w:t>, tako da je</w:t>
      </w:r>
      <w:r w:rsidR="00B63553">
        <w:rPr>
          <w:rFonts w:hAnsi="Times New Roman" w:ascii="Times New Roman"/>
          <w:color w:val="000000"/>
          <w:szCs w:val="24"/>
        </w:rPr>
        <w:t xml:space="preserve"> tra</w:t>
      </w:r>
      <w:r w:rsidR="0083206A">
        <w:rPr>
          <w:rFonts w:hAnsi="Times New Roman" w:ascii="Times New Roman"/>
          <w:color w:val="000000"/>
          <w:szCs w:val="24"/>
        </w:rPr>
        <w:t>žbina prebijena za iznos 162.200</w:t>
      </w:r>
      <w:r w:rsidR="00B63553">
        <w:rPr>
          <w:rFonts w:hAnsi="Times New Roman" w:ascii="Times New Roman"/>
          <w:color w:val="000000"/>
          <w:szCs w:val="24"/>
        </w:rPr>
        <w:t>,00</w:t>
      </w:r>
      <w:r w:rsidR="00FB3ACD" w:rsidRPr="00267A91">
        <w:rPr>
          <w:rFonts w:hAnsi="Times New Roman" w:ascii="Times New Roman"/>
          <w:color w:val="000000"/>
          <w:szCs w:val="24"/>
        </w:rPr>
        <w:t xml:space="preserve"> </w:t>
      </w:r>
      <w:r w:rsidR="00140DB9" w:rsidRPr="00267A91">
        <w:rPr>
          <w:rFonts w:hAnsi="Times New Roman" w:ascii="Times New Roman"/>
          <w:color w:val="000000"/>
          <w:szCs w:val="24"/>
        </w:rPr>
        <w:t>kn</w:t>
      </w:r>
      <w:r w:rsidR="00FB3ACD" w:rsidRPr="00267A91">
        <w:rPr>
          <w:rFonts w:hAnsi="Times New Roman" w:ascii="Times New Roman"/>
          <w:color w:val="000000"/>
          <w:szCs w:val="24"/>
        </w:rPr>
        <w:t xml:space="preserve"> u skladu </w:t>
      </w:r>
      <w:r w:rsidR="0083206A">
        <w:rPr>
          <w:rFonts w:hAnsi="Times New Roman" w:ascii="Times New Roman"/>
          <w:color w:val="000000"/>
          <w:szCs w:val="24"/>
        </w:rPr>
        <w:t>sa čl. 107. st. 1.</w:t>
      </w:r>
      <w:r w:rsidR="00717CC7" w:rsidRPr="00267A91">
        <w:rPr>
          <w:rFonts w:hAnsi="Times New Roman" w:ascii="Times New Roman"/>
          <w:color w:val="000000"/>
          <w:szCs w:val="24"/>
        </w:rPr>
        <w:t xml:space="preserve"> Ovršno</w:t>
      </w:r>
      <w:r w:rsidR="003C6DC8" w:rsidRPr="00267A91">
        <w:rPr>
          <w:rFonts w:hAnsi="Times New Roman" w:ascii="Times New Roman"/>
          <w:color w:val="000000"/>
          <w:szCs w:val="24"/>
        </w:rPr>
        <w:t>g zakona</w:t>
      </w:r>
      <w:r w:rsidR="00140DB9" w:rsidRPr="00267A91">
        <w:rPr>
          <w:rFonts w:hAnsi="Times New Roman" w:ascii="Times New Roman"/>
          <w:color w:val="000000"/>
          <w:szCs w:val="24"/>
        </w:rPr>
        <w:t>.</w:t>
      </w:r>
    </w:p>
    <w:p w:rsidRDefault="00EF5F78" w:rsidR="00EF5F78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</w:p>
    <w:p w:rsidRDefault="0083206A" w:rsidP="0083206A" w:rsidR="00EF5F78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Trošak utvrđivanja predmeta razlučnog prava i unovčenje predmeta razlučnog prava</w:t>
      </w:r>
      <w:r w:rsidRPr="00267A91">
        <w:rPr>
          <w:rFonts w:hAnsi="Times New Roman" w:ascii="Times New Roman"/>
          <w:color w:val="000000"/>
          <w:szCs w:val="24"/>
        </w:rPr>
        <w:t xml:space="preserve"> u iznosu od </w:t>
      </w:r>
      <w:r>
        <w:rPr>
          <w:rFonts w:hAnsi="Times New Roman" w:ascii="Times New Roman"/>
          <w:color w:val="000000"/>
          <w:szCs w:val="24"/>
        </w:rPr>
        <w:t>18.800,00 kn određen je u skladu sa čl. 254. st. 2. i 3. Stečajnog zakona</w:t>
      </w:r>
      <w:r w:rsidR="003C6DC8" w:rsidRPr="00267A91">
        <w:rPr>
          <w:rFonts w:hAnsi="Times New Roman" w:ascii="Times New Roman"/>
          <w:color w:val="000000"/>
          <w:szCs w:val="24"/>
        </w:rPr>
        <w:t xml:space="preserve"> tako da je od prodajne cijene u iznosu od </w:t>
      </w:r>
      <w:r>
        <w:rPr>
          <w:rFonts w:hAnsi="Times New Roman" w:ascii="Times New Roman"/>
          <w:color w:val="000000"/>
          <w:szCs w:val="24"/>
        </w:rPr>
        <w:t>188.000,00</w:t>
      </w:r>
      <w:r w:rsidR="00FB3ACD" w:rsidRPr="00267A91">
        <w:rPr>
          <w:rFonts w:hAnsi="Times New Roman" w:ascii="Times New Roman"/>
          <w:color w:val="000000"/>
          <w:szCs w:val="24"/>
        </w:rPr>
        <w:t xml:space="preserve"> </w:t>
      </w:r>
      <w:r w:rsidR="003C6DC8" w:rsidRPr="00267A91">
        <w:rPr>
          <w:rFonts w:hAnsi="Times New Roman" w:ascii="Times New Roman"/>
          <w:color w:val="000000"/>
          <w:szCs w:val="24"/>
        </w:rPr>
        <w:t xml:space="preserve">kn odbijen iznos od </w:t>
      </w:r>
      <w:r>
        <w:rPr>
          <w:rFonts w:hAnsi="Times New Roman" w:ascii="Times New Roman"/>
          <w:color w:val="000000"/>
          <w:szCs w:val="24"/>
        </w:rPr>
        <w:t>18.800,00</w:t>
      </w:r>
      <w:r w:rsidR="00140DB9" w:rsidRPr="00267A91">
        <w:rPr>
          <w:rFonts w:hAnsi="Times New Roman" w:ascii="Times New Roman"/>
          <w:color w:val="000000"/>
          <w:szCs w:val="24"/>
        </w:rPr>
        <w:t xml:space="preserve"> kn</w:t>
      </w:r>
      <w:r w:rsidR="003C6DC8" w:rsidRPr="00267A91">
        <w:rPr>
          <w:rFonts w:hAnsi="Times New Roman" w:ascii="Times New Roman"/>
          <w:color w:val="000000"/>
          <w:szCs w:val="24"/>
        </w:rPr>
        <w:t>, a koji iznos je razlučni vjerovnik uplatio stečajnom dužniku</w:t>
      </w:r>
      <w:r w:rsidR="006936BF" w:rsidRPr="00267A91">
        <w:rPr>
          <w:rFonts w:hAnsi="Times New Roman" w:ascii="Times New Roman"/>
          <w:color w:val="000000"/>
          <w:szCs w:val="24"/>
        </w:rPr>
        <w:t xml:space="preserve"> na ime troška postupka</w:t>
      </w:r>
      <w:r w:rsidR="003C6DC8" w:rsidRPr="00267A91">
        <w:rPr>
          <w:rFonts w:hAnsi="Times New Roman" w:ascii="Times New Roman"/>
          <w:color w:val="000000"/>
          <w:szCs w:val="24"/>
        </w:rPr>
        <w:t xml:space="preserve">. Nakon namirenja troška </w:t>
      </w:r>
      <w:r w:rsidR="00232407" w:rsidRPr="00267A91">
        <w:rPr>
          <w:rFonts w:hAnsi="Times New Roman" w:ascii="Times New Roman"/>
          <w:color w:val="000000"/>
          <w:szCs w:val="24"/>
        </w:rPr>
        <w:t>ovrhe, izvršeno je namirenje razlučnog vjerovnika</w:t>
      </w:r>
      <w:r w:rsidR="003C6DC8" w:rsidRPr="00267A91">
        <w:rPr>
          <w:rFonts w:hAnsi="Times New Roman" w:ascii="Times New Roman"/>
          <w:color w:val="000000"/>
          <w:szCs w:val="24"/>
        </w:rPr>
        <w:t xml:space="preserve"> u skladu sa čl. </w:t>
      </w:r>
      <w:smartTag w:element="metricconverter" w:uri="urn:schemas-microsoft-com:office:smarttags">
        <w:smartTagPr>
          <w:attr w:val="107. st" w:name="ProductID"/>
        </w:smartTagPr>
        <w:r w:rsidR="00A7001A" w:rsidRPr="00267A91">
          <w:rPr>
            <w:rFonts w:hAnsi="Times New Roman" w:ascii="Times New Roman"/>
            <w:color w:val="000000"/>
            <w:szCs w:val="24"/>
          </w:rPr>
          <w:t xml:space="preserve">107. </w:t>
        </w:r>
        <w:r w:rsidR="003C6DC8" w:rsidRPr="00267A91">
          <w:rPr>
            <w:rFonts w:hAnsi="Times New Roman" w:ascii="Times New Roman"/>
            <w:color w:val="000000"/>
            <w:szCs w:val="24"/>
          </w:rPr>
          <w:t>st</w:t>
        </w:r>
      </w:smartTag>
      <w:r w:rsidR="003C6DC8" w:rsidRPr="00267A91">
        <w:rPr>
          <w:rFonts w:hAnsi="Times New Roman" w:ascii="Times New Roman"/>
          <w:color w:val="000000"/>
          <w:szCs w:val="24"/>
        </w:rPr>
        <w:t>.</w:t>
      </w:r>
      <w:r w:rsidR="006936BF" w:rsidRPr="00267A91">
        <w:rPr>
          <w:rFonts w:hAnsi="Times New Roman" w:ascii="Times New Roman"/>
          <w:color w:val="000000"/>
          <w:szCs w:val="24"/>
        </w:rPr>
        <w:t xml:space="preserve"> </w:t>
      </w:r>
      <w:r w:rsidR="003C6DC8" w:rsidRPr="00267A91">
        <w:rPr>
          <w:rFonts w:hAnsi="Times New Roman" w:ascii="Times New Roman"/>
          <w:color w:val="000000"/>
          <w:szCs w:val="24"/>
        </w:rPr>
        <w:t>1.</w:t>
      </w:r>
      <w:r w:rsidR="00232407" w:rsidRPr="00267A91">
        <w:rPr>
          <w:rFonts w:hAnsi="Times New Roman" w:ascii="Times New Roman"/>
          <w:color w:val="000000"/>
          <w:szCs w:val="24"/>
        </w:rPr>
        <w:t xml:space="preserve"> Ovršnog zakona.</w:t>
      </w:r>
      <w:r w:rsidR="00A7001A" w:rsidRPr="00267A91">
        <w:rPr>
          <w:rFonts w:hAnsi="Times New Roman" w:ascii="Times New Roman"/>
          <w:color w:val="000000"/>
          <w:szCs w:val="24"/>
        </w:rPr>
        <w:t xml:space="preserve"> </w:t>
      </w:r>
    </w:p>
    <w:p w:rsidRDefault="00E3092D" w:rsidP="00E3092D" w:rsidR="00E3092D" w:rsidRPr="00267A91">
      <w:pPr>
        <w:pStyle w:val="Tijeloteksta"/>
        <w:rPr>
          <w:rFonts w:hAnsi="Times New Roman" w:ascii="Times New Roman"/>
          <w:color w:val="000000"/>
          <w:szCs w:val="24"/>
        </w:rPr>
      </w:pPr>
    </w:p>
    <w:p w:rsidRDefault="006D12CA" w:rsidP="00140DB9" w:rsidR="00EF5F78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 xml:space="preserve">Na ročištu za diobu razlučni vjerovnik </w:t>
      </w:r>
      <w:r w:rsidR="00371FCB">
        <w:rPr>
          <w:rFonts w:hAnsi="Times New Roman" w:ascii="Times New Roman"/>
          <w:color w:val="000000"/>
          <w:szCs w:val="24"/>
        </w:rPr>
        <w:t xml:space="preserve">Erste&amp;steiermarkische bank d.d. </w:t>
      </w:r>
      <w:r w:rsidRPr="00267A91">
        <w:rPr>
          <w:rFonts w:hAnsi="Times New Roman" w:ascii="Times New Roman"/>
          <w:color w:val="000000"/>
          <w:szCs w:val="24"/>
        </w:rPr>
        <w:t>nije imao primjedbi na visinu namirenja diobom kupovnine i troškova postupka.</w:t>
      </w:r>
    </w:p>
    <w:p w:rsidRDefault="006D12CA" w:rsidP="00140DB9" w:rsidR="006D12CA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</w:p>
    <w:p w:rsidRDefault="00232407" w:rsidP="00140DB9" w:rsidR="00717CC7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 xml:space="preserve">Stoga je sud temeljem </w:t>
      </w:r>
      <w:r w:rsidR="0083206A">
        <w:rPr>
          <w:rFonts w:hAnsi="Times New Roman" w:ascii="Times New Roman"/>
          <w:color w:val="000000"/>
          <w:szCs w:val="24"/>
        </w:rPr>
        <w:t>čl.</w:t>
      </w:r>
      <w:r w:rsidR="00DF5BA5">
        <w:rPr>
          <w:rFonts w:hAnsi="Times New Roman" w:ascii="Times New Roman"/>
          <w:color w:val="000000"/>
          <w:szCs w:val="24"/>
        </w:rPr>
        <w:t xml:space="preserve"> 111.,</w:t>
      </w:r>
      <w:r w:rsidR="0083206A">
        <w:rPr>
          <w:rFonts w:hAnsi="Times New Roman" w:ascii="Times New Roman"/>
          <w:color w:val="000000"/>
          <w:szCs w:val="24"/>
        </w:rPr>
        <w:t xml:space="preserve"> 11</w:t>
      </w:r>
      <w:r w:rsidR="00DF5BA5">
        <w:rPr>
          <w:rFonts w:hAnsi="Times New Roman" w:ascii="Times New Roman"/>
          <w:color w:val="000000"/>
          <w:szCs w:val="24"/>
        </w:rPr>
        <w:t>2., 113. i 114.</w:t>
      </w:r>
      <w:r w:rsidRPr="00267A91">
        <w:rPr>
          <w:rFonts w:hAnsi="Times New Roman" w:ascii="Times New Roman"/>
          <w:color w:val="000000"/>
          <w:szCs w:val="24"/>
        </w:rPr>
        <w:t xml:space="preserve"> </w:t>
      </w:r>
      <w:r w:rsidR="006D12CA" w:rsidRPr="00267A91">
        <w:rPr>
          <w:rFonts w:hAnsi="Times New Roman" w:ascii="Times New Roman"/>
          <w:color w:val="000000"/>
          <w:szCs w:val="24"/>
        </w:rPr>
        <w:t>OZ-a</w:t>
      </w:r>
      <w:r w:rsidR="0083206A">
        <w:rPr>
          <w:rFonts w:hAnsi="Times New Roman" w:ascii="Times New Roman"/>
          <w:color w:val="000000"/>
          <w:szCs w:val="24"/>
        </w:rPr>
        <w:t xml:space="preserve"> i čl. 248. st. 2. SZ-a</w:t>
      </w:r>
      <w:r w:rsidRPr="00267A91">
        <w:rPr>
          <w:rFonts w:hAnsi="Times New Roman" w:ascii="Times New Roman"/>
          <w:color w:val="000000"/>
          <w:szCs w:val="24"/>
        </w:rPr>
        <w:t xml:space="preserve"> donio odluku k</w:t>
      </w:r>
      <w:r w:rsidR="00DF5BA5">
        <w:rPr>
          <w:rFonts w:hAnsi="Times New Roman" w:ascii="Times New Roman"/>
          <w:color w:val="000000"/>
          <w:szCs w:val="24"/>
        </w:rPr>
        <w:t>ao u izreci</w:t>
      </w:r>
      <w:r w:rsidRPr="00267A91">
        <w:rPr>
          <w:rFonts w:hAnsi="Times New Roman" w:ascii="Times New Roman"/>
          <w:color w:val="000000"/>
          <w:szCs w:val="24"/>
        </w:rPr>
        <w:t xml:space="preserve"> rješenja.</w:t>
      </w:r>
    </w:p>
    <w:p w:rsidRDefault="00E3092D" w:rsidP="00140DB9" w:rsidR="00E3092D" w:rsidRPr="00267A91">
      <w:pPr>
        <w:pStyle w:val="Tijeloteksta"/>
        <w:ind w:firstLine="720"/>
        <w:rPr>
          <w:rFonts w:hAnsi="Times New Roman" w:ascii="Times New Roman"/>
          <w:color w:val="000000"/>
          <w:szCs w:val="24"/>
        </w:rPr>
      </w:pPr>
    </w:p>
    <w:p w:rsidRDefault="00E22A8A" w:rsidP="00140DB9" w:rsidR="00E22A8A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</w:p>
    <w:p w:rsidRDefault="00232407" w:rsidP="00140DB9" w:rsidR="007568A9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 xml:space="preserve">U Zagrebu, </w:t>
      </w:r>
      <w:r w:rsidR="00DF5BA5">
        <w:rPr>
          <w:rFonts w:hAnsi="Times New Roman" w:ascii="Times New Roman"/>
          <w:color w:val="000000"/>
          <w:szCs w:val="24"/>
        </w:rPr>
        <w:t>29. svibnja 2018.</w:t>
      </w:r>
    </w:p>
    <w:p w:rsidRDefault="00717CC7" w:rsidP="00232407" w:rsidR="00717CC7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</w:p>
    <w:p w:rsidRDefault="00EF5F78" w:rsidP="00E3092D" w:rsidR="00EF5F78" w:rsidRPr="00267A91">
      <w:pPr>
        <w:pStyle w:val="Tijeloteksta"/>
        <w:rPr>
          <w:rFonts w:hAnsi="Times New Roman" w:ascii="Times New Roman"/>
          <w:color w:val="000000"/>
          <w:szCs w:val="24"/>
        </w:rPr>
      </w:pPr>
    </w:p>
    <w:p w:rsidRDefault="00232407" w:rsidP="00140DB9" w:rsidR="00140DB9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ab/>
      </w:r>
      <w:r w:rsidRPr="00267A91">
        <w:rPr>
          <w:rFonts w:hAnsi="Times New Roman" w:ascii="Times New Roman"/>
          <w:color w:val="000000"/>
          <w:szCs w:val="24"/>
        </w:rPr>
        <w:tab/>
      </w:r>
      <w:r w:rsidRPr="00267A91">
        <w:rPr>
          <w:rFonts w:hAnsi="Times New Roman" w:ascii="Times New Roman"/>
          <w:color w:val="000000"/>
          <w:szCs w:val="24"/>
        </w:rPr>
        <w:tab/>
      </w:r>
      <w:r w:rsidRPr="00267A91">
        <w:rPr>
          <w:rFonts w:hAnsi="Times New Roman" w:ascii="Times New Roman"/>
          <w:color w:val="000000"/>
          <w:szCs w:val="24"/>
        </w:rPr>
        <w:tab/>
      </w:r>
      <w:r w:rsidRPr="00267A91">
        <w:rPr>
          <w:rFonts w:hAnsi="Times New Roman" w:ascii="Times New Roman"/>
          <w:color w:val="000000"/>
          <w:szCs w:val="24"/>
        </w:rPr>
        <w:tab/>
      </w:r>
      <w:r w:rsidRPr="00267A91">
        <w:rPr>
          <w:rFonts w:hAnsi="Times New Roman" w:ascii="Times New Roman"/>
          <w:color w:val="000000"/>
          <w:szCs w:val="24"/>
        </w:rPr>
        <w:tab/>
      </w:r>
      <w:r w:rsidRPr="00267A91">
        <w:rPr>
          <w:rFonts w:hAnsi="Times New Roman" w:ascii="Times New Roman"/>
          <w:color w:val="000000"/>
          <w:szCs w:val="24"/>
        </w:rPr>
        <w:tab/>
      </w:r>
      <w:r w:rsidR="00E818BE" w:rsidRPr="00267A91">
        <w:rPr>
          <w:rFonts w:hAnsi="Times New Roman" w:ascii="Times New Roman"/>
          <w:color w:val="000000"/>
          <w:szCs w:val="24"/>
        </w:rPr>
        <w:t xml:space="preserve">   </w:t>
      </w:r>
      <w:r w:rsidR="00A7001A" w:rsidRPr="00267A91">
        <w:rPr>
          <w:rFonts w:hAnsi="Times New Roman" w:ascii="Times New Roman"/>
          <w:color w:val="000000"/>
          <w:szCs w:val="24"/>
        </w:rPr>
        <w:t>S</w:t>
      </w:r>
      <w:r w:rsidRPr="00267A91">
        <w:rPr>
          <w:rFonts w:hAnsi="Times New Roman" w:ascii="Times New Roman"/>
          <w:color w:val="000000"/>
          <w:szCs w:val="24"/>
        </w:rPr>
        <w:t xml:space="preserve">TEČAJNI </w:t>
      </w:r>
      <w:r w:rsidR="00A7001A" w:rsidRPr="00267A91">
        <w:rPr>
          <w:rFonts w:hAnsi="Times New Roman" w:ascii="Times New Roman"/>
          <w:color w:val="000000"/>
          <w:szCs w:val="24"/>
        </w:rPr>
        <w:t xml:space="preserve">SUDAC               </w:t>
      </w:r>
      <w:r w:rsidR="00140DB9" w:rsidRPr="00267A91">
        <w:rPr>
          <w:rFonts w:hAnsi="Times New Roman" w:ascii="Times New Roman"/>
          <w:color w:val="000000"/>
          <w:szCs w:val="24"/>
        </w:rPr>
        <w:t xml:space="preserve">                         </w:t>
      </w:r>
    </w:p>
    <w:p w:rsidRDefault="00E3092D" w:rsidP="00E3092D" w:rsidR="00E818BE" w:rsidRPr="00267A91">
      <w:pPr>
        <w:pStyle w:val="Tijeloteksta"/>
        <w:jc w:val="center"/>
        <w:rPr>
          <w:rFonts w:hAnsi="Times New Roman" w:ascii="Times New Roman"/>
          <w:color w:val="000000"/>
          <w:szCs w:val="24"/>
        </w:rPr>
      </w:pPr>
      <w:r w:rsidRPr="00267A91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</w:t>
      </w:r>
      <w:r w:rsidR="00232407" w:rsidRPr="00267A91">
        <w:rPr>
          <w:rFonts w:hAnsi="Times New Roman" w:ascii="Times New Roman"/>
          <w:color w:val="000000"/>
          <w:szCs w:val="24"/>
        </w:rPr>
        <w:t>Ivan Vladić</w:t>
      </w:r>
      <w:r w:rsidR="00E143DB">
        <w:rPr>
          <w:rFonts w:hAnsi="Times New Roman" w:ascii="Times New Roman"/>
          <w:color w:val="000000"/>
          <w:szCs w:val="24"/>
        </w:rPr>
        <w:t>, v.r.</w:t>
      </w:r>
    </w:p>
    <w:p w:rsidRDefault="00E22A8A" w:rsidP="00140DB9" w:rsidR="00E22A8A" w:rsidRPr="00267A91">
      <w:pPr>
        <w:pStyle w:val="Tijeloteksta"/>
        <w:jc w:val="left"/>
        <w:rPr>
          <w:rFonts w:hAnsi="Times New Roman" w:ascii="Times New Roman"/>
          <w:color w:val="000000"/>
          <w:szCs w:val="24"/>
        </w:rPr>
      </w:pPr>
    </w:p>
    <w:p w:rsidRDefault="00EF5F78" w:rsidP="00140DB9" w:rsidR="00EF5F78" w:rsidRPr="00267A91">
      <w:pPr>
        <w:pStyle w:val="Tijeloteksta"/>
        <w:jc w:val="left"/>
        <w:rPr>
          <w:rFonts w:hAnsi="Times New Roman" w:ascii="Times New Roman"/>
          <w:color w:val="000000"/>
          <w:szCs w:val="24"/>
        </w:rPr>
      </w:pPr>
    </w:p>
    <w:p w:rsidRDefault="00E3092D" w:rsidP="00E3092D" w:rsidR="00E3092D" w:rsidRPr="00267A9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67A91">
        <w:rPr>
          <w:rFonts w:hAnsi="Times New Roman" w:ascii="Times New Roman"/>
          <w:b w:val="false"/>
          <w:color w:val="000000"/>
          <w:szCs w:val="24"/>
        </w:rPr>
        <w:t>POUKA O PRAVNOM LIJEKU:</w:t>
      </w:r>
    </w:p>
    <w:p w:rsidRDefault="00E3092D" w:rsidP="00E3092D" w:rsidR="00E3092D" w:rsidRPr="00267A9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67A91">
        <w:rPr>
          <w:rFonts w:hAnsi="Times New Roman" w:ascii="Times New Roman"/>
          <w:b w:val="false"/>
          <w:color w:val="000000"/>
          <w:szCs w:val="24"/>
        </w:rPr>
        <w:t>Protiv ovog rješenja nezadovoljna stranka može uložiti žalbu Visokom trgovačkom sudu Republike Hrvatske u roku od 8 dana po primitku rješenja, a ulaže se putem ovog suda u 4 primjerka.</w:t>
      </w:r>
    </w:p>
    <w:p w:rsidRDefault="00E3092D" w:rsidP="00E3092D" w:rsidR="00E3092D" w:rsidRPr="00267A91">
      <w:pPr>
        <w:pStyle w:val="Tijeloteksta"/>
        <w:rPr>
          <w:rFonts w:hAnsi="Times New Roman" w:ascii="Times New Roman"/>
          <w:color w:val="000000"/>
          <w:szCs w:val="24"/>
        </w:rPr>
      </w:pPr>
    </w:p>
    <w:p w:rsidRDefault="00EF5F78" w:rsidP="00140DB9" w:rsidR="00EF5F78" w:rsidRPr="00267A91">
      <w:pPr>
        <w:pStyle w:val="Tijeloteksta"/>
        <w:jc w:val="left"/>
        <w:rPr>
          <w:rFonts w:hAnsi="Times New Roman" w:ascii="Times New Roman"/>
          <w:color w:val="000000"/>
          <w:szCs w:val="24"/>
        </w:rPr>
      </w:pPr>
    </w:p>
    <w:p w:rsidRDefault="00E143DB" w:rsidP="00E82D09" w:rsidR="00E143DB" w:rsidRPr="00E143DB">
      <w:pPr>
        <w:rPr>
          <w:sz w:val="24"/>
          <w:szCs w:val="24"/>
        </w:rPr>
      </w:pP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E143DB">
        <w:rPr>
          <w:sz w:val="24"/>
          <w:szCs w:val="24"/>
        </w:rPr>
        <w:t>Za točnost otpravka</w:t>
      </w:r>
    </w:p>
    <w:p w:rsidRDefault="00E143DB" w:rsidP="00E82D09" w:rsidR="00E143DB" w:rsidRPr="00E143DB">
      <w:pPr>
        <w:rPr>
          <w:sz w:val="24"/>
          <w:szCs w:val="24"/>
        </w:rPr>
      </w:pPr>
      <w:r w:rsidRPr="00E143DB">
        <w:rPr>
          <w:sz w:val="24"/>
          <w:szCs w:val="24"/>
        </w:rPr>
        <w:tab/>
      </w:r>
      <w:r w:rsidRPr="00E143DB">
        <w:rPr>
          <w:sz w:val="24"/>
          <w:szCs w:val="24"/>
        </w:rPr>
        <w:tab/>
      </w:r>
      <w:r w:rsidRPr="00E143DB">
        <w:rPr>
          <w:sz w:val="24"/>
          <w:szCs w:val="24"/>
        </w:rPr>
        <w:tab/>
      </w:r>
      <w:r w:rsidRPr="00E143DB">
        <w:rPr>
          <w:sz w:val="24"/>
          <w:szCs w:val="24"/>
        </w:rPr>
        <w:tab/>
      </w:r>
      <w:r w:rsidRPr="00E143DB">
        <w:rPr>
          <w:sz w:val="24"/>
          <w:szCs w:val="24"/>
        </w:rPr>
        <w:tab/>
      </w:r>
      <w:r w:rsidRPr="00E143DB">
        <w:rPr>
          <w:sz w:val="24"/>
          <w:szCs w:val="24"/>
        </w:rPr>
        <w:tab/>
      </w:r>
      <w:r w:rsidRPr="00E143DB">
        <w:rPr>
          <w:sz w:val="24"/>
          <w:szCs w:val="24"/>
        </w:rPr>
        <w:tab/>
      </w:r>
      <w:r w:rsidRPr="00E143DB">
        <w:rPr>
          <w:sz w:val="24"/>
          <w:szCs w:val="24"/>
        </w:rPr>
        <w:tab/>
        <w:t>Monika Topolovec</w:t>
      </w:r>
    </w:p>
    <w:p w:rsidRDefault="00EF5F78" w:rsidP="00E143DB" w:rsidR="00EF5F78" w:rsidRPr="00E143DB">
      <w:pPr>
        <w:pStyle w:val="Tijeloteksta"/>
        <w:jc w:val="left"/>
        <w:rPr>
          <w:rFonts w:hAnsi="Times New Roman" w:ascii="Times New Roman"/>
          <w:color w:val="000000"/>
          <w:szCs w:val="24"/>
        </w:rPr>
      </w:pPr>
    </w:p>
    <w:p w:rsidRDefault="00E22A8A" w:rsidP="00140DB9" w:rsidR="00E22A8A" w:rsidRPr="00267A91">
      <w:pPr>
        <w:pStyle w:val="Tijeloteksta"/>
        <w:jc w:val="left"/>
        <w:rPr>
          <w:rFonts w:hAnsi="Times New Roman" w:ascii="Times New Roman"/>
          <w:color w:val="000000"/>
          <w:szCs w:val="24"/>
        </w:rPr>
      </w:pPr>
    </w:p>
    <w:p w:rsidRDefault="00E22A8A" w:rsidP="00140DB9" w:rsidR="00E22A8A" w:rsidRPr="00267A91">
      <w:pPr>
        <w:pStyle w:val="Tijeloteksta"/>
        <w:jc w:val="left"/>
        <w:rPr>
          <w:rFonts w:hAnsi="Times New Roman" w:ascii="Times New Roman"/>
          <w:color w:val="000000"/>
          <w:szCs w:val="24"/>
        </w:rPr>
      </w:pPr>
    </w:p>
    <w:p w:rsidRDefault="00A7001A" w:rsidR="00A7001A" w:rsidRPr="00267A91">
      <w:pPr>
        <w:pStyle w:val="Tijeloteksta"/>
        <w:rPr>
          <w:rFonts w:hAnsi="Times New Roman" w:ascii="Times New Roman"/>
          <w:color w:val="000000"/>
          <w:szCs w:val="24"/>
        </w:rPr>
      </w:pPr>
    </w:p>
    <w:p w:rsidRDefault="00A7001A" w:rsidR="00A7001A" w:rsidRPr="00267A91">
      <w:pPr>
        <w:pStyle w:val="Tijeloteksta"/>
        <w:rPr>
          <w:rFonts w:hAnsi="Times New Roman" w:ascii="Times New Roman"/>
          <w:color w:val="000000"/>
          <w:szCs w:val="24"/>
        </w:rPr>
      </w:pPr>
    </w:p>
    <w:p w:rsidRDefault="00A7001A" w:rsidR="00A7001A" w:rsidRPr="00267A9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A7001A" w:rsidR="00A7001A" w:rsidRPr="00267A91">
      <w:pPr>
        <w:rPr>
          <w:color w:val="000000"/>
          <w:sz w:val="24"/>
          <w:szCs w:val="24"/>
          <w:lang w:val="hr-HR"/>
        </w:rPr>
      </w:pPr>
    </w:p>
    <w:sectPr w:rsidSect="00E3092D" w:rsidR="00A7001A" w:rsidRPr="00267A91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A66" w:rsidR="00A67A66">
      <w:r>
        <w:separator/>
      </w:r>
    </w:p>
  </w:endnote>
  <w:endnote w:id="0" w:type="continuationSeparator">
    <w:p w:rsidRDefault="00A67A66" w:rsidR="00A67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A66" w:rsidR="00A67A66">
      <w:r>
        <w:separator/>
      </w:r>
    </w:p>
  </w:footnote>
  <w:footnote w:id="0" w:type="continuationSeparator">
    <w:p w:rsidRDefault="00A67A66" w:rsidR="00A67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92D" w:rsidP="00124855" w:rsidR="00E309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92D" w:rsidR="00E309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92D" w:rsidP="00124855" w:rsidR="00E309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C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092D" w:rsidR="00E3092D">
    <w:pPr>
      <w:pStyle w:val="Zaglavlje"/>
    </w:pPr>
  </w:p>
  <w:p w:rsidRDefault="0083206A" w:rsidP="0083206A" w:rsidR="0083206A" w:rsidRPr="0083206A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St-3781/16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A91" w:rsidR="00267A9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3CD2" w:rsidRPr="007F3CD2">
      <w:rPr>
        <w:noProof/>
        <w:lang w:val="hr-HR"/>
      </w:rPr>
      <w:t>1</w:t>
    </w:r>
    <w:r>
      <w:fldChar w:fldCharType="end"/>
    </w:r>
  </w:p>
  <w:p w:rsidRDefault="00267A91" w:rsidP="00267A91" w:rsidR="00267A91" w:rsidRPr="00267A9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St-3781/16</w:t>
    </w:r>
  </w:p>
  <w:p w:rsidRDefault="00267A91" w:rsidR="00267A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30AC2"/>
    <w:multiLevelType w:val="singleLevel"/>
    <w:tmpl w:val="368C151E"/>
    <w:lvl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</w:abstractNum>
  <w:abstractNum w:abstractNumId="1">
    <w:nsid w:val="54FC094A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6AD946F1"/>
    <w:multiLevelType w:val="singleLevel"/>
    <w:tmpl w:val="368C151E"/>
    <w:lvl w:ilvl="0">
      <w:start w:val="1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</w:abstractNum>
  <w:abstractNum w:abstractNumId="3">
    <w:nsid w:val="7F437680"/>
    <w:multiLevelType w:val="hybridMultilevel"/>
    <w:tmpl w:val="A0D6E4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AFC"/>
    <w:rsid w:val="00124855"/>
    <w:rsid w:val="00140DB9"/>
    <w:rsid w:val="00144E30"/>
    <w:rsid w:val="00167599"/>
    <w:rsid w:val="00232407"/>
    <w:rsid w:val="00264A4F"/>
    <w:rsid w:val="0026542D"/>
    <w:rsid w:val="00267A91"/>
    <w:rsid w:val="003548F3"/>
    <w:rsid w:val="00371FCB"/>
    <w:rsid w:val="003C6DC8"/>
    <w:rsid w:val="00516529"/>
    <w:rsid w:val="00532DFF"/>
    <w:rsid w:val="006936BF"/>
    <w:rsid w:val="006D12CA"/>
    <w:rsid w:val="00717CC7"/>
    <w:rsid w:val="007568A9"/>
    <w:rsid w:val="007A73CF"/>
    <w:rsid w:val="007F3CD2"/>
    <w:rsid w:val="0083206A"/>
    <w:rsid w:val="00844934"/>
    <w:rsid w:val="009B1E41"/>
    <w:rsid w:val="009E5AA2"/>
    <w:rsid w:val="00A67A66"/>
    <w:rsid w:val="00A7001A"/>
    <w:rsid w:val="00B63553"/>
    <w:rsid w:val="00BC547E"/>
    <w:rsid w:val="00C873FA"/>
    <w:rsid w:val="00CD3DDB"/>
    <w:rsid w:val="00CD74C6"/>
    <w:rsid w:val="00CF4AFC"/>
    <w:rsid w:val="00D05BF3"/>
    <w:rsid w:val="00D86B38"/>
    <w:rsid w:val="00DF5BA5"/>
    <w:rsid w:val="00E143DB"/>
    <w:rsid w:val="00E22A8A"/>
    <w:rsid w:val="00E3092D"/>
    <w:rsid w:val="00E818BE"/>
    <w:rsid w:val="00EF5F78"/>
    <w:rsid w:val="00F86A35"/>
    <w:rsid w:val="00FB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7A91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pPr>
      <w:jc w:val="center"/>
    </w:pPr>
    <w:rPr>
      <w:rFonts w:hAnsi="Tahoma" w:ascii="Tahoma"/>
      <w:b/>
      <w:color w:val="0000FF"/>
      <w:sz w:val="24"/>
      <w:lang w:val="hr-HR"/>
    </w:rPr>
  </w:style>
  <w:style w:styleId="Podnaslov" w:type="paragraph">
    <w:name w:val="Subtitle"/>
    <w:basedOn w:val="Normal"/>
    <w:link w:val="PodnaslovChar"/>
    <w:qFormat/>
    <w:pPr>
      <w:jc w:val="both"/>
    </w:pPr>
    <w:rPr>
      <w:rFonts w:hAnsi="Tahoma" w:ascii="Tahoma"/>
      <w:b/>
      <w:color w:val="0000FF"/>
      <w:sz w:val="24"/>
      <w:lang w:val="hr-HR"/>
    </w:rPr>
  </w:style>
  <w:style w:styleId="Tijeloteksta" w:type="paragraph">
    <w:name w:val="Body Text"/>
    <w:basedOn w:val="Normal"/>
    <w:pPr>
      <w:jc w:val="both"/>
    </w:pPr>
    <w:rPr>
      <w:rFonts w:hAnsi="Tahoma" w:ascii="Tahoma"/>
      <w:color w:val="0000FF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E309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092D"/>
  </w:style>
  <w:style w:styleId="Podnoje" w:type="paragraph">
    <w:name w:val="footer"/>
    <w:basedOn w:val="Normal"/>
    <w:link w:val="PodnojeChar"/>
    <w:rsid w:val="00267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67A91"/>
    <w:rPr>
      <w:lang w:val="en-AU"/>
    </w:rPr>
  </w:style>
  <w:style w:customStyle="true" w:styleId="ZaglavljeChar" w:type="character">
    <w:name w:val="Zaglavlje Char"/>
    <w:link w:val="Zaglavlje"/>
    <w:uiPriority w:val="99"/>
    <w:rsid w:val="00267A91"/>
    <w:rPr>
      <w:lang w:val="en-AU"/>
    </w:rPr>
  </w:style>
  <w:style w:customStyle="true" w:styleId="Naslov2Char" w:type="character">
    <w:name w:val="Naslov 2 Char"/>
    <w:link w:val="Naslov2"/>
    <w:semiHidden/>
    <w:rsid w:val="00267A91"/>
    <w:rPr>
      <w:rFonts w:hAnsi="Cambria" w:ascii="Cambria"/>
      <w:b/>
      <w:bCs/>
      <w:i/>
      <w:iCs/>
      <w:sz w:val="28"/>
      <w:szCs w:val="28"/>
      <w:lang w:val="en-AU"/>
    </w:rPr>
  </w:style>
  <w:style w:customStyle="true" w:styleId="NaslovChar" w:type="character">
    <w:name w:val="Naslov Char"/>
    <w:link w:val="Naslov"/>
    <w:rsid w:val="00267A91"/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267A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320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206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5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4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42D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4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4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B1E4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7A91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pPr>
      <w:jc w:val="center"/>
    </w:pPr>
    <w:rPr>
      <w:rFonts w:ascii="Tahoma" w:hAnsi="Tahoma"/>
      <w:b/>
      <w:color w:val="0000FF"/>
      <w:sz w:val="24"/>
      <w:lang w:val="hr-HR"/>
    </w:rPr>
  </w:style>
  <w:style w:styleId="Podnaslov" w:type="paragraph">
    <w:name w:val="Subtitle"/>
    <w:basedOn w:val="Normal"/>
    <w:link w:val="PodnaslovChar"/>
    <w:qFormat/>
    <w:pPr>
      <w:jc w:val="both"/>
    </w:pPr>
    <w:rPr>
      <w:rFonts w:ascii="Tahoma" w:hAnsi="Tahoma"/>
      <w:b/>
      <w:color w:val="0000FF"/>
      <w:sz w:val="24"/>
      <w:lang w:val="hr-HR"/>
    </w:rPr>
  </w:style>
  <w:style w:styleId="Tijeloteksta" w:type="paragraph">
    <w:name w:val="Body Text"/>
    <w:basedOn w:val="Normal"/>
    <w:pPr>
      <w:jc w:val="both"/>
    </w:pPr>
    <w:rPr>
      <w:rFonts w:ascii="Tahoma" w:hAnsi="Tahoma"/>
      <w:color w:val="0000FF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E309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092D"/>
  </w:style>
  <w:style w:styleId="Podnoje" w:type="paragraph">
    <w:name w:val="footer"/>
    <w:basedOn w:val="Normal"/>
    <w:link w:val="PodnojeChar"/>
    <w:rsid w:val="00267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67A91"/>
    <w:rPr>
      <w:lang w:val="en-AU"/>
    </w:rPr>
  </w:style>
  <w:style w:customStyle="1" w:styleId="ZaglavljeChar" w:type="character">
    <w:name w:val="Zaglavlje Char"/>
    <w:link w:val="Zaglavlje"/>
    <w:uiPriority w:val="99"/>
    <w:rsid w:val="00267A91"/>
    <w:rPr>
      <w:lang w:val="en-AU"/>
    </w:rPr>
  </w:style>
  <w:style w:customStyle="1" w:styleId="Naslov2Char" w:type="character">
    <w:name w:val="Naslov 2 Char"/>
    <w:link w:val="Naslov2"/>
    <w:semiHidden/>
    <w:rsid w:val="00267A91"/>
    <w:rPr>
      <w:rFonts w:ascii="Cambria" w:hAnsi="Cambria"/>
      <w:b/>
      <w:bCs/>
      <w:i/>
      <w:iCs/>
      <w:sz w:val="28"/>
      <w:szCs w:val="28"/>
      <w:lang w:val="en-AU"/>
    </w:rPr>
  </w:style>
  <w:style w:customStyle="1" w:styleId="NaslovChar" w:type="character">
    <w:name w:val="Naslov Char"/>
    <w:link w:val="Naslov"/>
    <w:rsid w:val="00267A91"/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267A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320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206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5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4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42D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4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4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B1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7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7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St-3781/2016-58</izvorni_sadrzaj>
    <derivirana_varijabla naziv="DomainObject.Oznaka_1">St-3781/2016-58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br. 1, 10000 Zagreb; ERSTE&amp;STEIERMÄRKISCHE BANKA dioničko društvo, Jadranski Trg 3/a, 51000 Rijeka</izvorni_sadrzaj>
    <derivirana_varijabla naziv="DomainObject.Predmet.StrankaFormatedWithAdress_1"> FINA Regionalni centar Zagreb, Trg svibanjskih žrtava 1995. br.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br.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br.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br. 1,10000 Zagreb,ERSTE&amp;STEIERMÄRKISCHE BANKA dioničko društvo Jadranski Trg 3/a,51000 Rijeka</izvorni_sadrzaj>
    <derivirana_varijabla naziv="DomainObject.Predmet.StrankaWithAdress_1">FINA Regionalni centar Zagreb Trg svibanjskih žrtava 1995. br.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br.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br.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br.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br.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br.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St-3781/2016-58</izvorni_sadrzaj>
    <derivirana_varijabla naziv="DomainObject.PoslovniBrojDokumenta_1">St-3781/2016-58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  <item>ERSTE&amp;STEIERMÄRKISCHE BANKA dioničko društvo</item>
    </izvorni_sadrzaj>
    <derivirana_varijabla naziv="DomainObject.Predmet.SudioniciListNaziv_1">
      <item>INTERTRANSPORT d.o.o.</item>
      <item>FINA Regionalni centar Zagreb</item>
      <item>SAŠA PEŠUT</item>
      <item>ŽELJKO POPOVIĆ</item>
      <item>ERSTE&amp;STEIERMÄRKISCHE BANKA dioničko društvo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  <item>ERSTE&amp;STEIERMÄRKISCHE BANKA dioničko društvo, OIB 23057039320, Jadranski Trg 3/a,51000 Rijeka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  <item>, OIB 23057039320</item>
    </izvorni_sadrzaj>
    <derivirana_varijabla naziv="DomainObject.Predmet.SudioniciListNazivOIB_1">
      <item>, OIB 16803100611</item>
      <item>, OIB 85821130368</item>
      <item>, OIB null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464</properties:Words>
  <properties:Characters>2425</properties:Characters>
  <properties:Lines>84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2018-05-29T09:09:00Z</dcterms:created>
  <dc:creator>MINISTARSTVO PRAVOSUĐA</dc:creator>
  <cp:lastModifiedBy>Monika Topolovec</cp:lastModifiedBy>
  <cp:lastPrinted>2018-05-29T11:36:00Z</cp:lastPrinted>
  <dcterms:modified xmlns:xsi="http://www.w3.org/2001/XMLSchema-instance" xsi:type="dcterms:W3CDTF">2018-05-29T11:37:00Z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St-3781/2016-58 / Odluka - Rješenje - dosuda (3781-Rješenje_o_namirenju_vjerovnika.docx)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