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5fab" w14:paraId="0d75fa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DF69E7">
        <w:t>961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DF69E7">
        <w:t>AD ACTA CONSULTING d.o.o. za usluge, trgovinu i savjetovanje, Zabok, M. Gupca 12, MBS: 080917659, OIB: 30197157942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766DE">
        <w:t>1.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F69E7">
        <w:t>AD ACTA CONSULTING d.o.o. za usluge, trgovinu i savjetovanje, Zabok, M. Gupca 12, MBS: 080917659, OIB: 30197157942</w:t>
      </w:r>
      <w:r w:rsidR="00D43EFC">
        <w:t xml:space="preserve">, </w:t>
      </w:r>
      <w:r>
        <w:t xml:space="preserve">iznosi </w:t>
      </w:r>
      <w:r w:rsidR="00DF69E7">
        <w:t>24.666,19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DF69E7">
        <w:t>Tomislav Relja, OIB: 40409646967, Zagreb, Malešnica 35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DF69E7">
        <w:t>961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44EBA">
        <w:t>1.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44EBA">
        <w:t>18/9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B61EC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B6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B6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St-961/2017</izvorni_sadrzaj>
    <derivirana_varijabla naziv="DomainObject.Predmet.OznakaBroj_1">St-961/2017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AD ACTA CONSULTING d.o.o.</izvorni_sadrzaj>
    <derivirana_varijabla naziv="DomainObject.Predmet.ProtustrankaFormated_1">  AD ACTA CONSULTING d.o.o.</derivirana_varijabla>
  </DomainObject.Predmet.ProtustrankaFormated>
  <DomainObject.Predmet.ProtustrankaFormatedOIB>
    <izvorni_sadrzaj>  AD ACTA CONSULTING d.o.o., OIB 30197157942</izvorni_sadrzaj>
    <derivirana_varijabla naziv="DomainObject.Predmet.ProtustrankaFormatedOIB_1">  AD ACTA CONSULTING d.o.o., OIB 30197157942</derivirana_varijabla>
  </DomainObject.Predmet.ProtustrankaFormatedOIB>
  <DomainObject.Predmet.ProtustrankaFormatedWithAdress>
    <izvorni_sadrzaj> AD ACTA CONSULTING d.o.o., Matije Gupca 12 , 49210 Zabok</izvorni_sadrzaj>
    <derivirana_varijabla naziv="DomainObject.Predmet.ProtustrankaFormatedWithAdress_1"> AD ACTA CONSULTING d.o.o., Matije Gupca 12 , 49210 Zabok</derivirana_varijabla>
  </DomainObject.Predmet.ProtustrankaFormatedWithAdress>
  <DomainObject.Predmet.ProtustrankaFormatedWithAdressOIB>
    <izvorni_sadrzaj> AD ACTA CONSULTING d.o.o., OIB 30197157942, Matije Gupca 12 , 49210 Zabok</izvorni_sadrzaj>
    <derivirana_varijabla naziv="DomainObject.Predmet.ProtustrankaFormatedWithAdressOIB_1"> AD ACTA CONSULTING d.o.o., OIB 30197157942, Matije Gupca 12 , 49210 Zabok</derivirana_varijabla>
  </DomainObject.Predmet.ProtustrankaFormatedWithAdressOIB>
  <DomainObject.Predmet.ProtustrankaWithAdress>
    <izvorni_sadrzaj>AD ACTA CONSULTING d.o.o. Matije Gupca 12 , 49210 Zabok</izvorni_sadrzaj>
    <derivirana_varijabla naziv="DomainObject.Predmet.ProtustrankaWithAdress_1">AD ACTA CONSULTING d.o.o. Matije Gupca 12 , 49210 Zabok</derivirana_varijabla>
  </DomainObject.Predmet.ProtustrankaWithAdress>
  <DomainObject.Predmet.ProtustrankaWithAdressOIB>
    <izvorni_sadrzaj>AD ACTA CONSULTING d.o.o., OIB 30197157942, Matije Gupca 12 , 49210 Zabok</izvorni_sadrzaj>
    <derivirana_varijabla naziv="DomainObject.Predmet.ProtustrankaWithAdressOIB_1">AD ACTA CONSULTING d.o.o., OIB 30197157942, Matije Gupca 12 , 49210 Zabok</derivirana_varijabla>
  </DomainObject.Predmet.ProtustrankaWithAdressOIB>
  <DomainObject.Predmet.ProtustrankaNazivFormated>
    <izvorni_sadrzaj>AD ACTA CONSULTING d.o.o.</izvorni_sadrzaj>
    <derivirana_varijabla naziv="DomainObject.Predmet.ProtustrankaNazivFormated_1">AD ACTA CONSULTING d.o.o.</derivirana_varijabla>
  </DomainObject.Predmet.ProtustrankaNazivFormated>
  <DomainObject.Predmet.ProtustrankaNazivFormatedOIB>
    <izvorni_sadrzaj>AD ACTA CONSULTING d.o.o., OIB 30197157942</izvorni_sadrzaj>
    <derivirana_varijabla naziv="DomainObject.Predmet.ProtustrankaNazivFormatedOIB_1">AD ACTA CONSULTING d.o.o., OIB 30197157942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ACTA CONSULTING d.o.o.</item>
    </izvorni_sadrzaj>
    <derivirana_varijabla naziv="DomainObject.Predmet.ProtuStrankaListFormated_1">
      <item>AD ACTA CONSULTING d.o.o.</item>
    </derivirana_varijabla>
  </DomainObject.Predmet.ProtuStrankaListFormated>
  <DomainObject.Predmet.ProtuStrankaListFormatedOIB>
    <izvorni_sadrzaj>
      <item>AD ACTA CONSULTING d.o.o., OIB 30197157942</item>
    </izvorni_sadrzaj>
    <derivirana_varijabla naziv="DomainObject.Predmet.ProtuStrankaListFormatedOIB_1">
      <item>AD ACTA CONSULTING d.o.o., OIB 30197157942</item>
    </derivirana_varijabla>
  </DomainObject.Predmet.ProtuStrankaListFormatedOIB>
  <DomainObject.Predmet.ProtuStrankaListFormatedWithAdress>
    <izvorni_sadrzaj>
      <item>AD ACTA CONSULTING d.o.o., Matije Gupca 12 , 49210 Zabok</item>
    </izvorni_sadrzaj>
    <derivirana_varijabla naziv="DomainObject.Predmet.ProtuStrankaListFormatedWithAdress_1">
      <item>AD ACTA CONSULTING d.o.o., Matije Gupca 12 , 49210 Zabok</item>
    </derivirana_varijabla>
  </DomainObject.Predmet.ProtuStrankaListFormatedWithAdress>
  <DomainObject.Predmet.ProtuStrankaListFormatedWithAdressOIB>
    <izvorni_sadrzaj>
      <item>AD ACTA CONSULTING d.o.o., OIB 30197157942, Matije Gupca 12 , 49210 Zabok</item>
    </izvorni_sadrzaj>
    <derivirana_varijabla naziv="DomainObject.Predmet.ProtuStrankaListFormatedWithAdressOIB_1">
      <item>AD ACTA CONSULTING d.o.o., OIB 30197157942, Matije Gupca 12 , 49210 Zabok</item>
    </derivirana_varijabla>
  </DomainObject.Predmet.ProtuStrankaListFormatedWithAdressOIB>
  <DomainObject.Predmet.ProtuStrankaListNazivFormated>
    <izvorni_sadrzaj>
      <item>AD ACTA CONSULTING d.o.o.</item>
    </izvorni_sadrzaj>
    <derivirana_varijabla naziv="DomainObject.Predmet.ProtuStrankaListNazivFormated_1">
      <item>AD ACTA CONSULTING d.o.o.</item>
    </derivirana_varijabla>
  </DomainObject.Predmet.ProtuStrankaListNazivFormated>
  <DomainObject.Predmet.ProtuStrankaListNazivFormatedOIB>
    <izvorni_sadrzaj>
      <item>AD ACTA CONSULTING d.o.o., OIB 30197157942</item>
    </izvorni_sadrzaj>
    <derivirana_varijabla naziv="DomainObject.Predmet.ProtuStrankaListNazivFormatedOIB_1">
      <item>AD ACTA CONSULTING d.o.o., OIB 30197157942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ACTA CONSULTING d.o.o.</izvorni_sadrzaj>
    <derivirana_varijabla naziv="DomainObject.Predmet.ProtustrankaIDrugi_1">AD ACTA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 ACTA CONSULTING d.o.o., OIB 30197157942, Matije Gupca 12 , 49210 Zabok</izvorni_sadrzaj>
    <derivirana_varijabla naziv="DomainObject.Predmet.ProtustrankaIDrugiAdressOIB_1">AD ACTA CONSULTING d.o.o., OIB 30197157942, Matije Gupca 12 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ACTA CONSULTING d.o.o.</item>
    </izvorni_sadrzaj>
    <derivirana_varijabla naziv="DomainObject.Predmet.SudioniciListNaziv_1">
      <item>FINA Regionalni centar Zagreb</item>
      <item>AD ACTA CONSULTING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 ACTA CONSULTING d.o.o., OIB 30197157942, Matije Gupca 12 ,49210 Zabok</item>
    </izvorni_sadrzaj>
    <derivirana_varijabla naziv="DomainObject.Predmet.SudioniciListAdressOIB_1">
      <item>FINA Regionalni centar Zagreb, OIB 85821130368, Trg svibanjskih žrtava 1995. br. 1,10000 Zagreb</item>
      <item>AD ACTA CONSULTING d.o.o., OIB 30197157942, Matije Gupca 12 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30197157942</item>
    </izvorni_sadrzaj>
    <derivirana_varijabla naziv="DomainObject.Predmet.SudioniciListNazivOIB_1">
      <item>, OIB 85821130368</item>
      <item>, OIB 30197157942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2017-08-01T08:54:00Z</dcterms:created>
  <dc:creator>Korisnik</dc:creator>
  <cp:lastModifiedBy>Žana Bem</cp:lastModifiedBy>
  <cp:lastPrinted>2017-08-01T08:49:00Z</cp:lastPrinted>
  <dcterms:modified xmlns:xsi="http://www.w3.org/2001/XMLSchema-instance" xsi:type="dcterms:W3CDTF">2017-08-01T08:54:00Z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