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717e" w14:paraId="9b2717e" w:rsidRDefault="00073232" w:rsidP="00857549" w:rsidR="00857549" w:rsidRPr="00A37D9F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A37D9F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A37D9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A37D9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65216E">
        <w:rPr>
          <w:rFonts w:hAnsi="Times New Roman" w:ascii="Times New Roman"/>
          <w:color w:val="auto"/>
          <w:sz w:val="24"/>
          <w:szCs w:val="24"/>
          <w:lang w:val="hr-HR"/>
        </w:rPr>
        <w:t>2791/16-19</w:t>
      </w:r>
    </w:p>
    <w:p w:rsidRDefault="00857549" w:rsidP="00857549" w:rsidR="00857549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A37D9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A37D9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A37D9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D1835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</w:t>
      </w:r>
      <w:r w:rsidR="00CD7770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utvrđivanja pretpostavki za otvaranje stečajnog postupka nad </w:t>
      </w:r>
      <w:r w:rsidR="000B42EC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AD3793" w:rsidRPr="00A37D9F">
        <w:rPr>
          <w:rFonts w:hAnsi="Times New Roman" w:ascii="Times New Roman"/>
          <w:color w:val="auto"/>
          <w:sz w:val="24"/>
          <w:szCs w:val="24"/>
          <w:lang w:val="hr-HR"/>
        </w:rPr>
        <w:t>MAŠINOPROJEKT – GRAĐEVINSKO ARHITEKTONSKI BIRO d. o. o., Zagreb, Braće Domany 8, OIB 45589254370</w:t>
      </w:r>
      <w:r w:rsidR="009F5700" w:rsidRPr="00A37D9F">
        <w:rPr>
          <w:rFonts w:hAnsi="Times New Roman" w:ascii="Times New Roman"/>
          <w:color w:val="auto"/>
          <w:sz w:val="24"/>
          <w:szCs w:val="24"/>
          <w:lang w:val="hr-HR"/>
        </w:rPr>
        <w:t>, 13. travnja 2017.</w:t>
      </w:r>
    </w:p>
    <w:p w:rsidRDefault="00304B4A" w:rsidP="00857549" w:rsidR="00304B4A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A37D9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A37D9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9F5700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</w:t>
      </w:r>
      <w:r w:rsidR="000B42EC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dužnikom </w:t>
      </w:r>
      <w:r w:rsidR="00AD3793" w:rsidRPr="00A37D9F">
        <w:rPr>
          <w:rFonts w:hAnsi="Times New Roman" w:ascii="Times New Roman"/>
          <w:color w:val="auto"/>
          <w:sz w:val="24"/>
          <w:szCs w:val="24"/>
          <w:lang w:val="hr-HR"/>
        </w:rPr>
        <w:t>MAŠINOPROJEKT – GRAĐEVINSKO ARHITEKTONSKI BIRO d. o. o., Zagreb, Braće Domany 8, OIB 45589254370</w:t>
      </w:r>
      <w:r w:rsidR="005F06F7" w:rsidRPr="00A37D9F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DF7AA3" w:rsidR="00DF7AA3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  <w:t>2. Za stečajnog upravitelja imenuje se</w:t>
      </w:r>
      <w:r w:rsidR="00CD7770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F7AA3" w:rsidRPr="00A37D9F">
        <w:rPr>
          <w:rFonts w:hAnsi="Times New Roman" w:ascii="Times New Roman"/>
          <w:color w:val="auto"/>
          <w:sz w:val="24"/>
          <w:szCs w:val="24"/>
          <w:lang w:val="hr-HR"/>
        </w:rPr>
        <w:t>Milan Kanjer, Zagreb, 2. Praćanska 6a, OIB 19841318135.</w:t>
      </w:r>
    </w:p>
    <w:p w:rsidRDefault="00857549" w:rsidP="00857549" w:rsidR="00857549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>3. Pozivaju se vjerovnici viših isplatnih redova da u roku od</w:t>
      </w:r>
      <w:r w:rsidR="00384D4B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  6</w:t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0 dana od isteka osmog dana od dana objave </w:t>
      </w:r>
      <w:r w:rsidR="006F145F" w:rsidRPr="00A37D9F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>, prijave svoje tražbine stečajnom upravitelju u skladu s odredbom čl</w:t>
      </w:r>
      <w:r w:rsidR="00384D4B" w:rsidRPr="00A37D9F">
        <w:rPr>
          <w:rFonts w:hAnsi="Times New Roman" w:ascii="Times New Roman"/>
          <w:color w:val="auto"/>
          <w:sz w:val="24"/>
          <w:szCs w:val="24"/>
          <w:lang w:val="hr-HR"/>
        </w:rPr>
        <w:t>. 257</w:t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</w:t>
      </w:r>
      <w:r w:rsidR="00384D4B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, te dostave dokaz o uplati pristojbe za prijavu tražbine u iznosu 2% od prijavljene tražbine, ali ne više od 500,00 kn, na račun broj IBAN: HR1210010051863000160 Državni proračun, model HR64, poziv na br. 5045-20735- </w:t>
      </w:r>
      <w:r w:rsidR="00DF7AA3" w:rsidRPr="00A37D9F">
        <w:rPr>
          <w:rFonts w:hAnsi="Times New Roman" w:ascii="Times New Roman"/>
          <w:color w:val="auto"/>
          <w:sz w:val="24"/>
          <w:szCs w:val="24"/>
          <w:lang w:val="hr-HR"/>
        </w:rPr>
        <w:t>2791</w:t>
      </w:r>
      <w:r w:rsidR="00DF064C" w:rsidRPr="00A37D9F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</w:t>
      </w:r>
      <w:r w:rsidR="00DF064C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DF7AA3" w:rsidRPr="00A37D9F">
        <w:rPr>
          <w:rFonts w:hAnsi="Times New Roman" w:ascii="Times New Roman"/>
          <w:color w:val="auto"/>
          <w:sz w:val="24"/>
          <w:szCs w:val="24"/>
          <w:lang w:val="hr-HR"/>
        </w:rPr>
        <w:t>2. Praćanska 6a,</w:t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 u dva primjerka. </w:t>
      </w:r>
    </w:p>
    <w:p w:rsidRDefault="00857549" w:rsidP="00857549" w:rsidR="00857549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</w:t>
      </w:r>
      <w:r w:rsidR="00384D4B" w:rsidRPr="00A37D9F">
        <w:rPr>
          <w:rFonts w:hAnsi="Times New Roman" w:ascii="Times New Roman"/>
          <w:color w:val="auto"/>
          <w:sz w:val="24"/>
          <w:szCs w:val="24"/>
          <w:lang w:val="hr-HR"/>
        </w:rPr>
        <w:t>258</w:t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</w:t>
      </w:r>
    </w:p>
    <w:p w:rsidRDefault="00857549" w:rsidP="00857549" w:rsidR="00857549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480B65" w:rsidR="0038043F" w:rsidRPr="00A37D9F">
      <w:pPr>
        <w:jc w:val="both"/>
        <w:rPr>
          <w:rFonts w:hAnsi="Times New Roman" w:ascii="Times New Roman"/>
          <w:color w:val="auto"/>
          <w:w w:val="111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C0489D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ti u </w:t>
      </w:r>
      <w:r w:rsidR="000B42EC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sudski </w:t>
      </w:r>
      <w:r w:rsidR="00C0489D" w:rsidRPr="00A37D9F">
        <w:rPr>
          <w:rFonts w:hAnsi="Times New Roman" w:ascii="Times New Roman"/>
          <w:color w:val="auto"/>
          <w:sz w:val="24"/>
          <w:szCs w:val="24"/>
          <w:lang w:val="hr-HR"/>
        </w:rPr>
        <w:t>registar</w:t>
      </w:r>
      <w:r w:rsidR="005F06F7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 ovog suda</w:t>
      </w:r>
      <w:r w:rsidR="00480B65" w:rsidRPr="00A37D9F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38043F" w:rsidP="00857549" w:rsidR="00857549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480B65" w:rsidRPr="00A37D9F">
        <w:rPr>
          <w:rFonts w:hAnsi="Times New Roman" w:ascii="Times New Roman"/>
          <w:color w:val="auto"/>
          <w:sz w:val="24"/>
          <w:szCs w:val="24"/>
          <w:lang w:val="hr-HR"/>
        </w:rPr>
        <w:t>7</w:t>
      </w:r>
      <w:r w:rsidR="00857549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. Stečajni postupak otvoren je </w:t>
      </w:r>
      <w:r w:rsidR="00C57695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13. travnja 2017. </w:t>
      </w:r>
      <w:r w:rsidR="00384D4B" w:rsidRPr="00A37D9F">
        <w:rPr>
          <w:rFonts w:hAnsi="Times New Roman" w:ascii="Times New Roman"/>
          <w:color w:val="auto"/>
          <w:sz w:val="24"/>
          <w:szCs w:val="24"/>
          <w:lang w:val="hr-HR"/>
        </w:rPr>
        <w:t>u 14</w:t>
      </w:r>
      <w:r w:rsidR="004D177B" w:rsidRPr="00A37D9F">
        <w:rPr>
          <w:rFonts w:hAnsi="Times New Roman" w:ascii="Times New Roman"/>
          <w:color w:val="auto"/>
          <w:sz w:val="24"/>
          <w:szCs w:val="24"/>
          <w:lang w:val="hr-HR"/>
        </w:rPr>
        <w:t>,3</w:t>
      </w:r>
      <w:r w:rsidR="00857549" w:rsidRPr="00A37D9F">
        <w:rPr>
          <w:rFonts w:hAnsi="Times New Roman" w:ascii="Times New Roman"/>
          <w:color w:val="auto"/>
          <w:sz w:val="24"/>
          <w:szCs w:val="24"/>
          <w:lang w:val="hr-HR"/>
        </w:rPr>
        <w:t>0 sati a rješenje o otvaranju stečajnog postupka stavit će se na e-oglasnu ploču istog dana.</w:t>
      </w:r>
    </w:p>
    <w:p w:rsidRDefault="0038043F" w:rsidP="00857549" w:rsidR="00857549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480B65" w:rsidRPr="00A37D9F">
        <w:rPr>
          <w:rFonts w:hAnsi="Times New Roman" w:ascii="Times New Roman"/>
          <w:color w:val="auto"/>
          <w:sz w:val="24"/>
          <w:szCs w:val="24"/>
          <w:lang w:val="hr-HR"/>
        </w:rPr>
        <w:t>8</w:t>
      </w:r>
      <w:r w:rsidR="00857549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. Ročište vjerovnika na kojem će se ispitati prijavljene tražbine (ispitno ročište) određuje  se za dan </w:t>
      </w:r>
      <w:r w:rsidR="004D177B" w:rsidRPr="00A37D9F">
        <w:rPr>
          <w:rFonts w:hAnsi="Times New Roman" w:ascii="Times New Roman"/>
          <w:color w:val="auto"/>
          <w:sz w:val="24"/>
          <w:szCs w:val="24"/>
          <w:lang w:val="hr-HR"/>
        </w:rPr>
        <w:t>11. srpnja</w:t>
      </w:r>
      <w:r w:rsidR="00CD7770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  <w:r w:rsidR="00C0489D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 u </w:t>
      </w:r>
      <w:r w:rsidR="004D177B" w:rsidRPr="00A37D9F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r w:rsidR="00C57695" w:rsidRPr="00A37D9F">
        <w:rPr>
          <w:rFonts w:hAnsi="Times New Roman" w:ascii="Times New Roman"/>
          <w:color w:val="auto"/>
          <w:sz w:val="24"/>
          <w:szCs w:val="24"/>
          <w:lang w:val="hr-HR"/>
        </w:rPr>
        <w:t>,0</w:t>
      </w:r>
      <w:r w:rsidR="00CD7770" w:rsidRPr="00A37D9F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857549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96</w:t>
      </w:r>
      <w:r w:rsidR="00857549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480B65" w:rsidRPr="00A37D9F">
        <w:rPr>
          <w:rFonts w:hAnsi="Times New Roman" w:ascii="Times New Roman"/>
          <w:color w:val="auto"/>
          <w:sz w:val="24"/>
          <w:szCs w:val="24"/>
          <w:lang w:val="hr-HR"/>
        </w:rPr>
        <w:t>9</w:t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. Ročište vjerovnika na kojem će se na temelju izviješća stečajnog upravitelja odlučivati o daljnjem tijeku stečajnog postupka (izvještajno ročište) zakazuje se za isti dan i na istom mjestu u </w:t>
      </w:r>
      <w:r w:rsidR="004D177B" w:rsidRPr="00A37D9F">
        <w:rPr>
          <w:rFonts w:hAnsi="Times New Roman" w:ascii="Times New Roman"/>
          <w:color w:val="auto"/>
          <w:sz w:val="24"/>
          <w:szCs w:val="24"/>
          <w:lang w:val="hr-HR"/>
        </w:rPr>
        <w:t>13</w:t>
      </w:r>
      <w:r w:rsidR="00C57695" w:rsidRPr="00A37D9F">
        <w:rPr>
          <w:rFonts w:hAnsi="Times New Roman" w:ascii="Times New Roman"/>
          <w:color w:val="auto"/>
          <w:sz w:val="24"/>
          <w:szCs w:val="24"/>
          <w:lang w:val="hr-HR"/>
        </w:rPr>
        <w:t>,15</w:t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A37D9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 w:rsidRPr="00A37D9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C4F8F" w:rsidP="005C4F8F" w:rsidR="005C4F8F" w:rsidRPr="00A37D9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 xml:space="preserve">Predlagatelj Financijska agencija, Regionalni centar Zagreb, Zagreb, Trg svibanjskih žrtava 1995. 1, OIB 85821130368, podnio je ovom sudu </w:t>
      </w:r>
      <w:r w:rsidR="00B149A6" w:rsidRPr="00A37D9F">
        <w:rPr>
          <w:rFonts w:hAnsi="Times New Roman" w:ascii="Times New Roman"/>
          <w:color w:val="auto"/>
          <w:sz w:val="24"/>
          <w:szCs w:val="24"/>
          <w:lang w:val="hr-HR"/>
        </w:rPr>
        <w:t>22</w:t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>. ožujka 2016. prijedlog za otvaranje stečajnog postupka nad gore navedenom pravnom osobom.</w:t>
      </w:r>
    </w:p>
    <w:p w:rsidRDefault="00B149A6" w:rsidP="00B149A6" w:rsidR="00B149A6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274 dana u ukupnom iznosu od 499.409,68 kn.</w:t>
      </w:r>
    </w:p>
    <w:p w:rsidRDefault="00B149A6" w:rsidP="00B149A6" w:rsidR="00B149A6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77451F" w:rsidP="00B149A6" w:rsidR="0077451F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</w:t>
      </w:r>
      <w:r w:rsidR="00B149A6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 18</w:t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>. travnja 2016.</w:t>
      </w:r>
    </w:p>
    <w:p w:rsidRDefault="00A650B9" w:rsidP="0077451F" w:rsidR="00EE022D" w:rsidRPr="00A37D9F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  <w:t>Rješenjem ovog suda broj St-</w:t>
      </w:r>
      <w:r w:rsidR="00755AB4" w:rsidRPr="00A37D9F">
        <w:rPr>
          <w:rFonts w:hAnsi="Times New Roman" w:ascii="Times New Roman"/>
          <w:color w:val="auto"/>
          <w:sz w:val="24"/>
          <w:szCs w:val="24"/>
          <w:lang w:val="hr-HR"/>
        </w:rPr>
        <w:t>2791/16-7</w:t>
      </w:r>
      <w:r w:rsidR="008B5588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755AB4" w:rsidRPr="00A37D9F">
        <w:rPr>
          <w:rFonts w:hAnsi="Times New Roman" w:ascii="Times New Roman"/>
          <w:color w:val="auto"/>
          <w:sz w:val="24"/>
          <w:szCs w:val="24"/>
          <w:lang w:val="hr-HR"/>
        </w:rPr>
        <w:t>9. rujna</w:t>
      </w:r>
      <w:r w:rsidR="008B5588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pokrenut je prethodni postupak radi utvrđivanja pretpostavi za otvaranje stečajnog postupka nad dužnikom. </w:t>
      </w:r>
    </w:p>
    <w:p w:rsidRDefault="004C3C56" w:rsidP="0077451F" w:rsidR="00C17705" w:rsidRPr="00A37D9F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>Na ročištu održanom 29. studenog 2016</w:t>
      </w:r>
      <w:r w:rsidR="00C17705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>zakonski zastupnik dužnika</w:t>
      </w:r>
      <w:r w:rsidR="00C17705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 nije se protivio prijedlogu za otvaranje stečajnog postupka, navodeći da je žir</w:t>
      </w:r>
      <w:r w:rsidR="009A20BB" w:rsidRPr="00A37D9F">
        <w:rPr>
          <w:rFonts w:hAnsi="Times New Roman" w:ascii="Times New Roman"/>
          <w:color w:val="auto"/>
          <w:sz w:val="24"/>
          <w:szCs w:val="24"/>
          <w:lang w:val="hr-HR"/>
        </w:rPr>
        <w:t>o-račun društva blokiran od 2014</w:t>
      </w:r>
      <w:r w:rsidR="00C17705" w:rsidRPr="00A37D9F">
        <w:rPr>
          <w:rFonts w:hAnsi="Times New Roman" w:ascii="Times New Roman"/>
          <w:color w:val="auto"/>
          <w:sz w:val="24"/>
          <w:szCs w:val="24"/>
          <w:lang w:val="hr-HR"/>
        </w:rPr>
        <w:t>. Društvo ne obavlja poslovnu djelatnost i ima jednog zaposlenika.</w:t>
      </w:r>
    </w:p>
    <w:p w:rsidRDefault="00C17705" w:rsidP="00F6546B" w:rsidR="0077451F" w:rsidRPr="00A37D9F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Društvo ima </w:t>
      </w:r>
      <w:r w:rsidR="009A20BB" w:rsidRPr="00A37D9F">
        <w:rPr>
          <w:rFonts w:hAnsi="Times New Roman" w:ascii="Times New Roman"/>
          <w:color w:val="auto"/>
          <w:sz w:val="24"/>
          <w:szCs w:val="24"/>
          <w:lang w:val="hr-HR"/>
        </w:rPr>
        <w:t>imovinu koja bi bila dostatna za pokriće troškova postupka</w:t>
      </w:r>
      <w:r w:rsidR="00F6546B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 a što proizlazi iz dostavljenog popisa imovine od </w:t>
      </w:r>
      <w:r w:rsidR="00985358" w:rsidRPr="00A37D9F">
        <w:rPr>
          <w:rFonts w:hAnsi="Times New Roman" w:ascii="Times New Roman"/>
          <w:color w:val="auto"/>
          <w:sz w:val="24"/>
          <w:szCs w:val="24"/>
          <w:lang w:val="hr-HR"/>
        </w:rPr>
        <w:t>28. rujna 2016.</w:t>
      </w:r>
    </w:p>
    <w:p w:rsidRDefault="00985358" w:rsidP="00F6546B" w:rsidR="00985358" w:rsidRPr="00A37D9F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Potvrde FINA-e na dan </w:t>
      </w:r>
      <w:r w:rsidR="00DA1C1D" w:rsidRPr="00A37D9F">
        <w:rPr>
          <w:rFonts w:hAnsi="Times New Roman" w:ascii="Times New Roman"/>
          <w:color w:val="auto"/>
          <w:sz w:val="24"/>
          <w:szCs w:val="24"/>
          <w:lang w:val="hr-HR"/>
        </w:rPr>
        <w:t>14</w:t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>. rujan 2016. proizlazi da dužnik ima evidentirane neizvršene osnove za plaćanje u neprekin</w:t>
      </w:r>
      <w:r w:rsidR="00DA1C1D" w:rsidRPr="00A37D9F">
        <w:rPr>
          <w:rFonts w:hAnsi="Times New Roman" w:ascii="Times New Roman"/>
          <w:color w:val="auto"/>
          <w:sz w:val="24"/>
          <w:szCs w:val="24"/>
          <w:lang w:val="hr-HR"/>
        </w:rPr>
        <w:t>utom razdoblju od 652</w:t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 dan u iznosu od </w:t>
      </w:r>
      <w:r w:rsidR="00DA1C1D" w:rsidRPr="00A37D9F">
        <w:rPr>
          <w:rFonts w:hAnsi="Times New Roman" w:ascii="Times New Roman"/>
          <w:color w:val="auto"/>
          <w:sz w:val="24"/>
          <w:szCs w:val="24"/>
          <w:lang w:val="hr-HR"/>
        </w:rPr>
        <w:t>601.941,15 kn.</w:t>
      </w:r>
    </w:p>
    <w:p w:rsidRDefault="00981F37" w:rsidP="00981F37" w:rsidR="00981F37" w:rsidRPr="00A37D9F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>K</w:t>
      </w:r>
      <w:r w:rsidR="00857549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od dužnika </w:t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je utvrđeno </w:t>
      </w:r>
      <w:r w:rsidR="00857549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postojanje stečajnog razloga prezaduženosti i nesposobnosti za plaćanje, </w:t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>pa je stoga valjalo</w:t>
      </w:r>
      <w:r w:rsidR="00857549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 temeljem odredbe čl. </w:t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>5 i čl. 129</w:t>
      </w:r>
      <w:r w:rsidR="00857549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donijeti rješenje o otvaranju stečajnog postupka</w:t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981F37" w:rsidP="002628D8" w:rsidR="00857549" w:rsidRPr="00A37D9F">
      <w:pPr>
        <w:ind w:firstLine="708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Stečajni upravitelj izabran je </w:t>
      </w:r>
      <w:r w:rsidR="002628D8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metodom automatskog izbora s iznimkom, obzirom da se na listi nalaze stečajni upravitelji koji su bolesni i zbog toga ne mogu obavljati poslove, stečajni upravitelji kojima je istekla polica osiguranja i stečajni upravitelji koji zbog opterećenja ne mogu primati nove predmete, a sve </w:t>
      </w:r>
      <w:r w:rsidR="000965E7" w:rsidRPr="00A37D9F">
        <w:rPr>
          <w:rFonts w:hAnsi="Times New Roman" w:ascii="Times New Roman"/>
          <w:color w:val="auto"/>
          <w:sz w:val="24"/>
          <w:szCs w:val="24"/>
          <w:lang w:val="hr-HR"/>
        </w:rPr>
        <w:t>u skladu s odredbom čl. 84 i čl. 85 Stečajnog zakona</w:t>
      </w:r>
      <w:r w:rsidR="00857549" w:rsidRPr="00A37D9F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Odluka o zakazivanju ispitnog i izvještajnog ročišta te poziv vjerovnicima na podnošenje prijava tražbina kao i ostale odluke iz izreke rješenja temelje se na odredbi čl. </w:t>
      </w:r>
      <w:r w:rsidR="000965E7" w:rsidRPr="00A37D9F">
        <w:rPr>
          <w:rFonts w:hAnsi="Times New Roman" w:ascii="Times New Roman"/>
          <w:color w:val="auto"/>
          <w:sz w:val="24"/>
          <w:szCs w:val="24"/>
          <w:lang w:val="hr-HR"/>
        </w:rPr>
        <w:t>129</w:t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857549" w:rsidP="00A37D9F" w:rsidR="00857549" w:rsidRPr="00A37D9F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CD7770"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13. </w:t>
      </w:r>
      <w:r w:rsidR="002628D8" w:rsidRPr="00A37D9F">
        <w:rPr>
          <w:rFonts w:hAnsi="Times New Roman" w:ascii="Times New Roman"/>
          <w:color w:val="auto"/>
          <w:sz w:val="24"/>
          <w:szCs w:val="24"/>
          <w:lang w:val="hr-HR"/>
        </w:rPr>
        <w:t>travanj 2017.</w:t>
      </w:r>
    </w:p>
    <w:p w:rsidRDefault="00857549" w:rsidP="00857549" w:rsidR="00857549" w:rsidRPr="00A37D9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A37D9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5216E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A37D9F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A37D9F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5216E" w:rsidP="00AB7A2F" w:rsidR="0065216E" w:rsidRPr="0065216E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65216E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65216E" w:rsidP="00995CE9" w:rsidR="0065216E" w:rsidRPr="0065216E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65216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216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216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216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216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216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216E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65216E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B4A1D" w:rsidP="00BB4A1D" w:rsidR="00BB4A1D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92F56" w:rsidP="00BB4A1D" w:rsidR="00392F56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A37D9F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A37D9F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A37D9F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65216E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B149A6">
      <w:rPr>
        <w:rFonts w:hAnsi="Verdana" w:ascii="Verdana"/>
        <w:color w:val="000000"/>
      </w:rPr>
      <w:t>2791/16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5BB"/>
    <w:rsid w:val="000425B5"/>
    <w:rsid w:val="00045752"/>
    <w:rsid w:val="00052BB8"/>
    <w:rsid w:val="00067361"/>
    <w:rsid w:val="00073232"/>
    <w:rsid w:val="000856D9"/>
    <w:rsid w:val="0009093E"/>
    <w:rsid w:val="000965E7"/>
    <w:rsid w:val="000B42EC"/>
    <w:rsid w:val="000B4B3A"/>
    <w:rsid w:val="000F43FF"/>
    <w:rsid w:val="0010292F"/>
    <w:rsid w:val="00113759"/>
    <w:rsid w:val="001212FE"/>
    <w:rsid w:val="001708D1"/>
    <w:rsid w:val="00171A47"/>
    <w:rsid w:val="001964A9"/>
    <w:rsid w:val="001A508F"/>
    <w:rsid w:val="001B72BB"/>
    <w:rsid w:val="001E7CC6"/>
    <w:rsid w:val="001F1510"/>
    <w:rsid w:val="00205ED7"/>
    <w:rsid w:val="002246AA"/>
    <w:rsid w:val="00242B36"/>
    <w:rsid w:val="00251BBD"/>
    <w:rsid w:val="002536CC"/>
    <w:rsid w:val="002628D8"/>
    <w:rsid w:val="002A2E40"/>
    <w:rsid w:val="002A4896"/>
    <w:rsid w:val="002A60E0"/>
    <w:rsid w:val="002C1BDF"/>
    <w:rsid w:val="002D0815"/>
    <w:rsid w:val="002E3B9A"/>
    <w:rsid w:val="002E6030"/>
    <w:rsid w:val="003003D7"/>
    <w:rsid w:val="00304B4A"/>
    <w:rsid w:val="00341A8A"/>
    <w:rsid w:val="00362248"/>
    <w:rsid w:val="0038043F"/>
    <w:rsid w:val="00384D4B"/>
    <w:rsid w:val="00385240"/>
    <w:rsid w:val="00392A8C"/>
    <w:rsid w:val="00392F56"/>
    <w:rsid w:val="00397A8A"/>
    <w:rsid w:val="003A5E14"/>
    <w:rsid w:val="003B13C8"/>
    <w:rsid w:val="003E3DE7"/>
    <w:rsid w:val="004107A3"/>
    <w:rsid w:val="004109DE"/>
    <w:rsid w:val="00417468"/>
    <w:rsid w:val="004376EB"/>
    <w:rsid w:val="0044496A"/>
    <w:rsid w:val="00464E38"/>
    <w:rsid w:val="004761BD"/>
    <w:rsid w:val="00480B65"/>
    <w:rsid w:val="00491160"/>
    <w:rsid w:val="004C3C56"/>
    <w:rsid w:val="004D177B"/>
    <w:rsid w:val="004D57D6"/>
    <w:rsid w:val="004E3542"/>
    <w:rsid w:val="004E7E7E"/>
    <w:rsid w:val="00565BCA"/>
    <w:rsid w:val="00574574"/>
    <w:rsid w:val="005754FF"/>
    <w:rsid w:val="00576E94"/>
    <w:rsid w:val="00592439"/>
    <w:rsid w:val="005C4F8F"/>
    <w:rsid w:val="005F06F7"/>
    <w:rsid w:val="005F78CC"/>
    <w:rsid w:val="0060733B"/>
    <w:rsid w:val="00610A44"/>
    <w:rsid w:val="0061665C"/>
    <w:rsid w:val="0065216E"/>
    <w:rsid w:val="0065443F"/>
    <w:rsid w:val="006605B4"/>
    <w:rsid w:val="00685832"/>
    <w:rsid w:val="006B341E"/>
    <w:rsid w:val="006F145F"/>
    <w:rsid w:val="006F3774"/>
    <w:rsid w:val="0070781D"/>
    <w:rsid w:val="007517D9"/>
    <w:rsid w:val="00755AB4"/>
    <w:rsid w:val="007575FB"/>
    <w:rsid w:val="0077451F"/>
    <w:rsid w:val="007D57DB"/>
    <w:rsid w:val="007D6E0F"/>
    <w:rsid w:val="008360CE"/>
    <w:rsid w:val="008517A4"/>
    <w:rsid w:val="00857549"/>
    <w:rsid w:val="008742C5"/>
    <w:rsid w:val="008850E6"/>
    <w:rsid w:val="00891761"/>
    <w:rsid w:val="008B07AA"/>
    <w:rsid w:val="008B5588"/>
    <w:rsid w:val="008C30ED"/>
    <w:rsid w:val="008D1835"/>
    <w:rsid w:val="008E0674"/>
    <w:rsid w:val="008F0ADC"/>
    <w:rsid w:val="008F4913"/>
    <w:rsid w:val="009002DB"/>
    <w:rsid w:val="009019D0"/>
    <w:rsid w:val="009039A2"/>
    <w:rsid w:val="009256FD"/>
    <w:rsid w:val="0092748B"/>
    <w:rsid w:val="009330E3"/>
    <w:rsid w:val="00967F9F"/>
    <w:rsid w:val="00981F37"/>
    <w:rsid w:val="00985358"/>
    <w:rsid w:val="009A20BB"/>
    <w:rsid w:val="009B4FE0"/>
    <w:rsid w:val="009E08C3"/>
    <w:rsid w:val="009F5700"/>
    <w:rsid w:val="00A0263C"/>
    <w:rsid w:val="00A37D9F"/>
    <w:rsid w:val="00A45508"/>
    <w:rsid w:val="00A521DD"/>
    <w:rsid w:val="00A55B6B"/>
    <w:rsid w:val="00A650B9"/>
    <w:rsid w:val="00A73114"/>
    <w:rsid w:val="00AA69A5"/>
    <w:rsid w:val="00AD3793"/>
    <w:rsid w:val="00AD5596"/>
    <w:rsid w:val="00B010F3"/>
    <w:rsid w:val="00B149A6"/>
    <w:rsid w:val="00B279FF"/>
    <w:rsid w:val="00B47539"/>
    <w:rsid w:val="00B52C81"/>
    <w:rsid w:val="00B52E8B"/>
    <w:rsid w:val="00B55F94"/>
    <w:rsid w:val="00B75533"/>
    <w:rsid w:val="00B94039"/>
    <w:rsid w:val="00BB4A1D"/>
    <w:rsid w:val="00BC1FAD"/>
    <w:rsid w:val="00BE24DA"/>
    <w:rsid w:val="00BE4147"/>
    <w:rsid w:val="00BF3EE5"/>
    <w:rsid w:val="00C0465A"/>
    <w:rsid w:val="00C0489D"/>
    <w:rsid w:val="00C13351"/>
    <w:rsid w:val="00C137D9"/>
    <w:rsid w:val="00C17705"/>
    <w:rsid w:val="00C3075C"/>
    <w:rsid w:val="00C32CC6"/>
    <w:rsid w:val="00C54A74"/>
    <w:rsid w:val="00C57695"/>
    <w:rsid w:val="00C83AD2"/>
    <w:rsid w:val="00CB1DF1"/>
    <w:rsid w:val="00CD7770"/>
    <w:rsid w:val="00D24577"/>
    <w:rsid w:val="00D32188"/>
    <w:rsid w:val="00D51B89"/>
    <w:rsid w:val="00D5220A"/>
    <w:rsid w:val="00DA1C1D"/>
    <w:rsid w:val="00DB484D"/>
    <w:rsid w:val="00DC4FD3"/>
    <w:rsid w:val="00DC65D5"/>
    <w:rsid w:val="00DC6A05"/>
    <w:rsid w:val="00DF064C"/>
    <w:rsid w:val="00DF7AA3"/>
    <w:rsid w:val="00DF7BAD"/>
    <w:rsid w:val="00E00175"/>
    <w:rsid w:val="00E06522"/>
    <w:rsid w:val="00E108ED"/>
    <w:rsid w:val="00E44A87"/>
    <w:rsid w:val="00E511E2"/>
    <w:rsid w:val="00E950DC"/>
    <w:rsid w:val="00EC3E85"/>
    <w:rsid w:val="00ED1A6F"/>
    <w:rsid w:val="00EE022D"/>
    <w:rsid w:val="00EE6D02"/>
    <w:rsid w:val="00EF6501"/>
    <w:rsid w:val="00F26D76"/>
    <w:rsid w:val="00F35082"/>
    <w:rsid w:val="00F400DA"/>
    <w:rsid w:val="00F46C94"/>
    <w:rsid w:val="00F510C0"/>
    <w:rsid w:val="00F6546B"/>
    <w:rsid w:val="00FB4A5D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4D4B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521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16E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16E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16E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16E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384D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4D4B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521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16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16E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16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16E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2791</izvorni_sadrzaj>
    <derivirana_varijabla naziv="DomainObject.Predmet.Broj_1">2791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St-2791/2016</izvorni_sadrzaj>
    <derivirana_varijabla naziv="DomainObject.Predmet.OznakaBroj_1">St-2791/2016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MAŠINOPROJEKT - GRAĐEVINSKO ARHITEKTONSKI BIRO d.o.o.</izvorni_sadrzaj>
    <derivirana_varijabla naziv="DomainObject.Predmet.ProtustrankaFormated_1">  MAŠINOPROJEKT - GRAĐEVINSKO ARHITEKTONSKI BIRO d.o.o.</derivirana_varijabla>
  </DomainObject.Predmet.ProtustrankaFormated>
  <DomainObject.Predmet.ProtustrankaFormatedOIB>
    <izvorni_sadrzaj>  MAŠINOPROJEKT - GRAĐEVINSKO ARHITEKTONSKI BIRO d.o.o., OIB 45589254370</izvorni_sadrzaj>
    <derivirana_varijabla naziv="DomainObject.Predmet.ProtustrankaFormatedOIB_1">  MAŠINOPROJEKT - GRAĐEVINSKO ARHITEKTONSKI BIRO d.o.o., OIB 45589254370</derivirana_varijabla>
  </DomainObject.Predmet.ProtustrankaFormatedOIB>
  <DomainObject.Predmet.ProtustrankaFormatedWithAdress>
    <izvorni_sadrzaj> MAŠINOPROJEKT - GRAĐEVINSKO ARHITEKTONSKI BIRO d.o.o., Braće Domany 8, 10000 Zagreb</izvorni_sadrzaj>
    <derivirana_varijabla naziv="DomainObject.Predmet.ProtustrankaFormatedWithAdress_1"> MAŠINOPROJEKT - GRAĐEVINSKO ARHITEKTONSKI BIRO d.o.o., Braće Domany 8, 10000 Zagreb</derivirana_varijabla>
  </DomainObject.Predmet.ProtustrankaFormatedWithAdress>
  <DomainObject.Predmet.ProtustrankaFormatedWithAdressOIB>
    <izvorni_sadrzaj> MAŠINOPROJEKT - GRAĐEVINSKO ARHITEKTONSKI BIRO d.o.o., OIB 45589254370, Braće Domany 8, 10000 Zagreb</izvorni_sadrzaj>
    <derivirana_varijabla naziv="DomainObject.Predmet.ProtustrankaFormatedWithAdressOIB_1"> MAŠINOPROJEKT - GRAĐEVINSKO ARHITEKTONSKI BIRO d.o.o., OIB 45589254370, Braće Domany 8, 10000 Zagreb</derivirana_varijabla>
  </DomainObject.Predmet.ProtustrankaFormatedWithAdressOIB>
  <DomainObject.Predmet.ProtustrankaWithAdress>
    <izvorni_sadrzaj>MAŠINOPROJEKT - GRAĐEVINSKO ARHITEKTONSKI BIRO d.o.o. Braće Domany 8, 10000 Zagreb</izvorni_sadrzaj>
    <derivirana_varijabla naziv="DomainObject.Predmet.ProtustrankaWithAdress_1">MAŠINOPROJEKT - GRAĐEVINSKO ARHITEKTONSKI BIRO d.o.o. Braće Domany 8, 10000 Zagreb</derivirana_varijabla>
  </DomainObject.Predmet.ProtustrankaWithAdress>
  <DomainObject.Predmet.ProtustrankaWithAdressOIB>
    <izvorni_sadrzaj>MAŠINOPROJEKT - GRAĐEVINSKO ARHITEKTONSKI BIRO d.o.o., OIB 45589254370, Braće Domany 8, 10000 Zagreb</izvorni_sadrzaj>
    <derivirana_varijabla naziv="DomainObject.Predmet.ProtustrankaWithAdressOIB_1">MAŠINOPROJEKT - GRAĐEVINSKO ARHITEKTONSKI BIRO d.o.o., OIB 45589254370, Braće Domany 8, 10000 Zagreb</derivirana_varijabla>
  </DomainObject.Predmet.ProtustrankaWithAdressOIB>
  <DomainObject.Predmet.ProtustrankaNazivFormated>
    <izvorni_sadrzaj>MAŠINOPROJEKT - GRAĐEVINSKO ARHITEKTONSKI BIRO d.o.o.</izvorni_sadrzaj>
    <derivirana_varijabla naziv="DomainObject.Predmet.ProtustrankaNazivFormated_1">MAŠINOPROJEKT - GRAĐEVINSKO ARHITEKTONSKI BIRO d.o.o.</derivirana_varijabla>
  </DomainObject.Predmet.ProtustrankaNazivFormated>
  <DomainObject.Predmet.ProtustrankaNazivFormatedOIB>
    <izvorni_sadrzaj>MAŠINOPROJEKT - GRAĐEVINSKO ARHITEKTONSKI BIRO d.o.o., OIB 45589254370</izvorni_sadrzaj>
    <derivirana_varijabla naziv="DomainObject.Predmet.ProtustrankaNazivFormatedOIB_1">MAŠINOPROJEKT - GRAĐEVINSKO ARHITEKTONSKI BIRO d.o.o., OIB 45589254370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Vesna Pristošek</izvorni_sadrzaj>
    <derivirana_varijabla naziv="DomainObject.Predmet.StrankaFormated_1">  FINA Regionalni centar Zagreb; Vesna Pristošek</derivirana_varijabla>
  </DomainObject.Predmet.StrankaFormated>
  <DomainObject.Predmet.StrankaFormatedOIB>
    <izvorni_sadrzaj>  FINA Regionalni centar Zagreb, OIB 85821130368; Vesna Pristošek, OIB 93053249489</izvorni_sadrzaj>
    <derivirana_varijabla naziv="DomainObject.Predmet.StrankaFormatedOIB_1">  FINA Regionalni centar Zagreb, OIB 85821130368; Vesna Pristošek, OIB 93053249489</derivirana_varijabla>
  </DomainObject.Predmet.StrankaFormatedOIB>
  <DomainObject.Predmet.StrankaFormatedWithAdress>
    <izvorni_sadrzaj> FINA Regionalni centar Zagreb, Trg svibanjskih žrtava 1995. br. 1, 10000 Zagreb; Vesna Pristošek, Cvjetna 15, 10431 Orešje</izvorni_sadrzaj>
    <derivirana_varijabla naziv="DomainObject.Predmet.StrankaFormatedWithAdress_1"> FINA Regionalni centar Zagreb, Trg svibanjskih žrtava 1995. br. 1, 10000 Zagreb; Vesna Pristošek, Cvjetna 15, 10431 Orešje</derivirana_varijabla>
  </DomainObject.Predmet.StrankaFormatedWithAdress>
  <DomainObject.Predmet.StrankaFormatedWithAdressOIB>
    <izvorni_sadrzaj> FINA Regionalni centar Zagreb, OIB 85821130368, Trg svibanjskih žrtava 1995. br. 1, 10000 Zagreb; Vesna Pristošek, OIB 93053249489, Cvjetna 15, 10431 Orešje</izvorni_sadrzaj>
    <derivirana_varijabla naziv="DomainObject.Predmet.StrankaFormatedWithAdressOIB_1"> FINA Regionalni centar Zagreb, OIB 85821130368, Trg svibanjskih žrtava 1995. br. 1, 10000 Zagreb; Vesna Pristošek, OIB 93053249489, Cvjetna 15, 10431 Orešje</derivirana_varijabla>
  </DomainObject.Predmet.StrankaFormatedWithAdressOIB>
  <DomainObject.Predmet.StrankaWithAdress>
    <izvorni_sadrzaj>FINA Regionalni centar Zagreb Trg svibanjskih žrtava 1995. br. 1,10000 Zagreb,Vesna Pristošek Cvjetna 15,10431 Orešje</izvorni_sadrzaj>
    <derivirana_varijabla naziv="DomainObject.Predmet.StrankaWithAdress_1">FINA Regionalni centar Zagreb Trg svibanjskih žrtava 1995. br. 1,10000 Zagreb,Vesna Pristošek Cvjetna 15,10431 Orešje</derivirana_varijabla>
  </DomainObject.Predmet.StrankaWithAdress>
  <DomainObject.Predmet.StrankaWithAdressOIB>
    <izvorni_sadrzaj>FINA Regionalni centar Zagreb, OIB 85821130368, Trg svibanjskih žrtava 1995. br. 1,10000 Zagreb,Vesna Pristošek, OIB 93053249489, Cvjetna 15,10431 Orešje</izvorni_sadrzaj>
    <derivirana_varijabla naziv="DomainObject.Predmet.StrankaWithAdressOIB_1">FINA Regionalni centar Zagreb, OIB 85821130368, Trg svibanjskih žrtava 1995. br. 1,10000 Zagreb,Vesna Pristošek, OIB 93053249489, Cvjetna 15,10431 Orešje</derivirana_varijabla>
  </DomainObject.Predmet.StrankaWithAdressOIB>
  <DomainObject.Predmet.StrankaNazivFormated>
    <izvorni_sadrzaj>FINA Regionalni centar Zagreb,Vesna Pristošek</izvorni_sadrzaj>
    <derivirana_varijabla naziv="DomainObject.Predmet.StrankaNazivFormated_1">FINA Regionalni centar Zagreb,Vesna Pristošek</derivirana_varijabla>
  </DomainObject.Predmet.StrankaNazivFormated>
  <DomainObject.Predmet.StrankaNazivFormatedOIB>
    <izvorni_sadrzaj>FINA Regionalni centar Zagreb, OIB 85821130368,Vesna Pristošek, OIB 93053249489</izvorni_sadrzaj>
    <derivirana_varijabla naziv="DomainObject.Predmet.StrankaNazivFormatedOIB_1">FINA Regionalni centar Zagreb, OIB 85821130368,Vesna Pristošek, OIB 93053249489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Vesna Pristošek</item>
    </izvorni_sadrzaj>
    <derivirana_varijabla naziv="DomainObject.Predmet.StrankaListFormated_1">
      <item>FINA Regionalni centar Zagreb</item>
      <item>Vesna Pristošek</item>
    </derivirana_varijabla>
  </DomainObject.Predmet.StrankaListFormated>
  <DomainObject.Predmet.StrankaListFormatedOIB>
    <izvorni_sadrzaj>
      <item>FINA Regionalni centar Zagreb, OIB 85821130368</item>
      <item>Vesna Pristošek, OIB 93053249489</item>
    </izvorni_sadrzaj>
    <derivirana_varijabla naziv="DomainObject.Predmet.StrankaListFormatedOIB_1">
      <item>FINA Regionalni centar Zagreb, OIB 85821130368</item>
      <item>Vesna Pristošek, OIB 93053249489</item>
    </derivirana_varijabla>
  </DomainObject.Predmet.StrankaListFormatedOIB>
  <DomainObject.Predmet.StrankaListFormatedWithAdress>
    <izvorni_sadrzaj>
      <item>FINA Regionalni centar Zagreb, Trg svibanjskih žrtava 1995. br. 1, 10000 Zagreb</item>
      <item>Vesna Pristošek, Cvjetna 15, 10431 Orešje</item>
    </izvorni_sadrzaj>
    <derivirana_varijabla naziv="DomainObject.Predmet.StrankaListFormatedWithAdress_1">
      <item>FINA Regionalni centar Zagreb, Trg svibanjskih žrtava 1995. br. 1, 10000 Zagreb</item>
      <item>Vesna Pristošek, Cvjetna 15, 10431 Orešje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Vesna Pristošek, OIB 93053249489, Cvjetna 15, 10431 Orešje</item>
    </izvorni_sadrzaj>
    <derivirana_varijabla naziv="DomainObject.Predmet.StrankaListFormatedWithAdressOIB_1">
      <item>FINA Regionalni centar Zagreb, OIB 85821130368, Trg svibanjskih žrtava 1995. br. 1, 10000 Zagreb</item>
      <item>Vesna Pristošek, OIB 93053249489, Cvjetna 15, 10431 Orešje</item>
    </derivirana_varijabla>
  </DomainObject.Predmet.StrankaListFormatedWithAdressOIB>
  <DomainObject.Predmet.StrankaListNazivFormated>
    <izvorni_sadrzaj>
      <item>FINA Regionalni centar Zagreb</item>
      <item>Vesna Pristošek</item>
    </izvorni_sadrzaj>
    <derivirana_varijabla naziv="DomainObject.Predmet.StrankaListNazivFormated_1">
      <item>FINA Regionalni centar Zagreb</item>
      <item>Vesna Pristošek</item>
    </derivirana_varijabla>
  </DomainObject.Predmet.StrankaListNazivFormated>
  <DomainObject.Predmet.StrankaListNazivFormatedOIB>
    <izvorni_sadrzaj>
      <item>FINA Regionalni centar Zagreb, OIB 85821130368</item>
      <item>Vesna Pristošek, OIB 93053249489</item>
    </izvorni_sadrzaj>
    <derivirana_varijabla naziv="DomainObject.Predmet.StrankaListNazivFormatedOIB_1">
      <item>FINA Regionalni centar Zagreb, OIB 85821130368</item>
      <item>Vesna Pristošek, OIB 93053249489</item>
    </derivirana_varijabla>
  </DomainObject.Predmet.StrankaListNazivFormatedOIB>
  <DomainObject.Predmet.ProtuStrankaListFormated>
    <izvorni_sadrzaj>
      <item>MAŠINOPROJEKT - GRAĐEVINSKO ARHITEKTONSKI BIRO d.o.o.</item>
    </izvorni_sadrzaj>
    <derivirana_varijabla naziv="DomainObject.Predmet.ProtuStrankaListFormated_1">
      <item>MAŠINOPROJEKT - GRAĐEVINSKO ARHITEKTONSKI BIRO d.o.o.</item>
    </derivirana_varijabla>
  </DomainObject.Predmet.ProtuStrankaListFormated>
  <DomainObject.Predmet.ProtuStrankaListFormatedOIB>
    <izvorni_sadrzaj>
      <item>MAŠINOPROJEKT - GRAĐEVINSKO ARHITEKTONSKI BIRO d.o.o., OIB 45589254370</item>
    </izvorni_sadrzaj>
    <derivirana_varijabla naziv="DomainObject.Predmet.ProtuStrankaListFormatedOIB_1">
      <item>MAŠINOPROJEKT - GRAĐEVINSKO ARHITEKTONSKI BIRO d.o.o., OIB 45589254370</item>
    </derivirana_varijabla>
  </DomainObject.Predmet.ProtuStrankaListFormatedOIB>
  <DomainObject.Predmet.ProtuStrankaListFormatedWithAdress>
    <izvorni_sadrzaj>
      <item>MAŠINOPROJEKT - GRAĐEVINSKO ARHITEKTONSKI BIRO d.o.o., Braće Domany 8, 10000 Zagreb</item>
    </izvorni_sadrzaj>
    <derivirana_varijabla naziv="DomainObject.Predmet.ProtuStrankaListFormatedWithAdress_1">
      <item>MAŠINOPROJEKT - GRAĐEVINSKO ARHITEKTONSKI BIRO d.o.o., Braće Domany 8, 10000 Zagreb</item>
    </derivirana_varijabla>
  </DomainObject.Predmet.ProtuStrankaListFormatedWithAdress>
  <DomainObject.Predmet.ProtuStrankaListFormatedWithAdressOIB>
    <izvorni_sadrzaj>
      <item>MAŠINOPROJEKT - GRAĐEVINSKO ARHITEKTONSKI BIRO d.o.o., OIB 45589254370, Braće Domany 8, 10000 Zagreb</item>
    </izvorni_sadrzaj>
    <derivirana_varijabla naziv="DomainObject.Predmet.ProtuStrankaListFormatedWithAdressOIB_1">
      <item>MAŠINOPROJEKT - GRAĐEVINSKO ARHITEKTONSKI BIRO d.o.o., OIB 45589254370, Braće Domany 8, 10000 Zagreb</item>
    </derivirana_varijabla>
  </DomainObject.Predmet.ProtuStrankaListFormatedWithAdressOIB>
  <DomainObject.Predmet.ProtuStrankaListNazivFormated>
    <izvorni_sadrzaj>
      <item>MAŠINOPROJEKT - GRAĐEVINSKO ARHITEKTONSKI BIRO d.o.o.</item>
    </izvorni_sadrzaj>
    <derivirana_varijabla naziv="DomainObject.Predmet.ProtuStrankaListNazivFormated_1">
      <item>MAŠINOPROJEKT - GRAĐEVINSKO ARHITEKTONSKI BIRO d.o.o.</item>
    </derivirana_varijabla>
  </DomainObject.Predmet.ProtuStrankaListNazivFormated>
  <DomainObject.Predmet.ProtuStrankaListNazivFormatedOIB>
    <izvorni_sadrzaj>
      <item>MAŠINOPROJEKT - GRAĐEVINSKO ARHITEKTONSKI BIRO d.o.o., OIB 45589254370</item>
    </izvorni_sadrzaj>
    <derivirana_varijabla naziv="DomainObject.Predmet.ProtuStrankaListNazivFormatedOIB_1">
      <item>MAŠINOPROJEKT - GRAĐEVINSKO ARHITEKTONSKI BIRO d.o.o., OIB 45589254370</item>
    </derivirana_varijabla>
  </DomainObject.Predmet.ProtuStrankaListNazivFormatedOIB>
  <DomainObject.Predmet.OstaliListFormated>
    <izvorni_sadrzaj>
      <item>Vesna Pristošek</item>
      <item>Milan Kanjer</item>
    </izvorni_sadrzaj>
    <derivirana_varijabla naziv="DomainObject.Predmet.OstaliListFormated_1">
      <item>Vesna Pristošek</item>
      <item>Milan Kanjer</item>
    </derivirana_varijabla>
  </DomainObject.Predmet.OstaliListFormated>
  <DomainObject.Predmet.OstaliListFormatedOIB>
    <izvorni_sadrzaj>
      <item>Vesna Pristošek, OIB 93053249489</item>
      <item>Milan Kanjer, OIB 19841318135</item>
    </izvorni_sadrzaj>
    <derivirana_varijabla naziv="DomainObject.Predmet.OstaliListFormatedOIB_1">
      <item>Vesna Pristošek, OIB 93053249489</item>
      <item>Milan Kanjer, OIB 19841318135</item>
    </derivirana_varijabla>
  </DomainObject.Predmet.OstaliListFormatedOIB>
  <DomainObject.Predmet.OstaliListFormatedWithAdress>
    <izvorni_sadrzaj>
      <item>Vesna Pristošek, Cvjetna 15, 10431 Orešje</item>
      <item>Milan Kanjer, Praćanska Ii. 6a, 10000 Zagreb</item>
    </izvorni_sadrzaj>
    <derivirana_varijabla naziv="DomainObject.Predmet.OstaliListFormatedWithAdress_1">
      <item>Vesna Pristošek, Cvjetna 15, 10431 Orešje</item>
      <item>Milan Kanjer, Praćanska Ii. 6a, 10000 Zagreb</item>
    </derivirana_varijabla>
  </DomainObject.Predmet.OstaliListFormatedWithAdress>
  <DomainObject.Predmet.OstaliListFormatedWithAdressOIB>
    <izvorni_sadrzaj>
      <item>Vesna Pristošek, OIB 93053249489, Cvjetna 15, 10431 Orešje</item>
      <item>Milan Kanjer, OIB 19841318135, Praćanska Ii. 6a, 10000 Zagreb</item>
    </izvorni_sadrzaj>
    <derivirana_varijabla naziv="DomainObject.Predmet.OstaliListFormatedWithAdressOIB_1">
      <item>Vesna Pristošek, OIB 93053249489, Cvjetna 15, 10431 Orešje</item>
      <item>Milan Kanjer, OIB 19841318135, Praćanska Ii. 6a, 10000 Zagreb</item>
    </derivirana_varijabla>
  </DomainObject.Predmet.OstaliListFormatedWithAdressOIB>
  <DomainObject.Predmet.OstaliListNazivFormated>
    <izvorni_sadrzaj>
      <item>Vesna Pristošek</item>
      <item>Milan Kanjer</item>
    </izvorni_sadrzaj>
    <derivirana_varijabla naziv="DomainObject.Predmet.OstaliListNazivFormated_1">
      <item>Vesna Pristošek</item>
      <item>Milan Kanjer</item>
    </derivirana_varijabla>
  </DomainObject.Predmet.OstaliListNazivFormated>
  <DomainObject.Predmet.OstaliListNazivFormatedOIB>
    <izvorni_sadrzaj>
      <item>Vesna Pristošek, OIB 93053249489</item>
      <item>Milan Kanjer, OIB 19841318135</item>
    </izvorni_sadrzaj>
    <derivirana_varijabla naziv="DomainObject.Predmet.OstaliListNazivFormatedOIB_1">
      <item>Vesna Pristošek, OIB 93053249489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MAŠINOPROJEKT - GRAĐEVINSKO ARHITEKTONSKI BIRO d.o.o.</izvorni_sadrzaj>
    <derivirana_varijabla naziv="DomainObject.Predmet.ProtustrankaIDrugi_1">MAŠINOPROJEKT - GRAĐEVINSKO ARHITEKTONSKI BIRO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MAŠINOPROJEKT - GRAĐEVINSKO ARHITEKTONSKI BIRO d.o.o., OIB 45589254370, Braće Domany 8, 10000 Zagreb</izvorni_sadrzaj>
    <derivirana_varijabla naziv="DomainObject.Predmet.ProtustrankaIDrugiAdressOIB_1">MAŠINOPROJEKT - GRAĐEVINSKO ARHITEKTONSKI BIRO d.o.o., OIB 45589254370,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MAŠINOPROJEKT - GRAĐEVINSKO ARHITEKTONSKI BIRO d.o.o.</item>
      <item>Vesna Pristošek</item>
      <item>Vesna Pristošek</item>
      <item>Milan Kanjer</item>
    </izvorni_sadrzaj>
    <derivirana_varijabla naziv="DomainObject.Predmet.SudioniciListNaziv_1">
      <item>FINA Regionalni centar Zagreb</item>
      <item>MAŠINOPROJEKT - GRAĐEVINSKO ARHITEKTONSKI BIRO d.o.o.</item>
      <item>Vesna Pristošek</item>
      <item>Vesna Pristošek</item>
      <item>Milan Kanjer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MAŠINOPROJEKT - GRAĐEVINSKO ARHITEKTONSKI BIRO d.o.o., OIB 45589254370, Braće Domany 8,10000 Zagreb</item>
      <item>Vesna Pristošek, OIB 93053249489, Cvjetna 15,10431 Orešje</item>
      <item>Vesna Pristošek, OIB 93053249489, Cvjetna 15,10431 Orešje</item>
      <item>Milan Kanjer, OIB 19841318135, Praćanska Ii. 6a,10000 Zagreb</item>
    </izvorni_sadrzaj>
    <derivirana_varijabla naziv="DomainObject.Predmet.SudioniciListAdressOIB_1">
      <item>FINA Regionalni centar Zagreb, OIB 85821130368, Trg svibanjskih žrtava 1995. br. 1,10000 Zagreb</item>
      <item>MAŠINOPROJEKT - GRAĐEVINSKO ARHITEKTONSKI BIRO d.o.o., OIB 45589254370, Braće Domany 8,10000 Zagreb</item>
      <item>Vesna Pristošek, OIB 93053249489, Cvjetna 15,10431 Orešje</item>
      <item>Vesna Pristošek, OIB 93053249489, Cvjetna 15,10431 Orešje</item>
      <item>Milan Kanjer, OIB 19841318135, Praćanska Ii.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45589254370</item>
      <item>, OIB 93053249489</item>
      <item>, OIB 93053249489</item>
      <item>, OIB 19841318135</item>
    </izvorni_sadrzaj>
    <derivirana_varijabla naziv="DomainObject.Predmet.SudioniciListNazivOIB_1">
      <item>, OIB 85821130368</item>
      <item>, OIB 45589254370</item>
      <item>, OIB 93053249489</item>
      <item>, OIB 93053249489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83F966-33B6-4A34-8B04-1C870E0A90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748</properties:Words>
  <properties:Characters>4057</properties:Characters>
  <properties:Lines>92</properties:Lines>
  <properties:Paragraphs>38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2017-04-13T12:03:00Z</dcterms:created>
  <dc:creator>MINISTARSTVO PRAVOSUĐA</dc:creator>
  <cp:lastModifiedBy>Kristina Švajger</cp:lastModifiedBy>
  <cp:lastPrinted>2017-04-13T12:20:00Z</cp:lastPrinted>
  <dcterms:modified xmlns:xsi="http://www.w3.org/2001/XMLSchema-instance" xsi:type="dcterms:W3CDTF">2017-04-13T12:20:00Z</dcterms:modified>
  <cp:revision>6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