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bf56" w14:paraId="c5fbf56" w:rsidRDefault="00AA2B31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</w:t>
      </w:r>
      <w:r w:rsidR="00B6575C"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AA2B31">
        <w:rPr>
          <w:sz w:val="24"/>
          <w:szCs w:val="24"/>
        </w:rPr>
        <w:t xml:space="preserve">           </w:t>
      </w:r>
      <w:r w:rsidR="00B6575C">
        <w:rPr>
          <w:sz w:val="24"/>
          <w:szCs w:val="24"/>
        </w:rPr>
        <w:t xml:space="preserve">  </w:t>
      </w:r>
      <w:r w:rsidR="000D1CDB">
        <w:rPr>
          <w:sz w:val="24"/>
          <w:szCs w:val="24"/>
        </w:rPr>
        <w:tab/>
      </w:r>
      <w:r w:rsidR="00B6575C">
        <w:rPr>
          <w:sz w:val="24"/>
          <w:szCs w:val="24"/>
        </w:rPr>
        <w:t xml:space="preserve"> </w:t>
      </w:r>
      <w:r w:rsidR="000D1CDB">
        <w:rPr>
          <w:sz w:val="24"/>
          <w:szCs w:val="24"/>
        </w:rPr>
        <w:tab/>
        <w:t>67. St-932/14</w:t>
      </w:r>
      <w:r w:rsidR="007061C6">
        <w:rPr>
          <w:sz w:val="24"/>
          <w:szCs w:val="24"/>
        </w:rPr>
        <w:t>-78</w:t>
      </w:r>
      <w:r w:rsidRPr="00B6575C">
        <w:rPr>
          <w:sz w:val="24"/>
          <w:szCs w:val="24"/>
        </w:rPr>
        <w:t xml:space="preserve">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0D1CDB" w:rsidP="00B6575C" w:rsidR="000D1CDB">
      <w:pPr>
        <w:ind w:firstLine="708"/>
        <w:jc w:val="center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0D1CDB" w:rsidP="00A471B9" w:rsidR="000D1CDB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7061C6">
      <w:pPr>
        <w:ind w:firstLine="708"/>
        <w:jc w:val="both"/>
        <w:rPr>
          <w:sz w:val="24"/>
          <w:szCs w:val="24"/>
        </w:rPr>
      </w:pPr>
      <w:r w:rsidRPr="00AA2B31">
        <w:rPr>
          <w:sz w:val="24"/>
          <w:szCs w:val="24"/>
          <w:lang w:val="hr-HR"/>
        </w:rPr>
        <w:t xml:space="preserve">Trgovački sud u Zagrebu po sucu Gordanu Zubaku, u stečajnom  postupku nad dužnikom </w:t>
      </w:r>
      <w:r w:rsidR="000D1CDB" w:rsidRPr="000D1CDB">
        <w:rPr>
          <w:bCs/>
          <w:sz w:val="24"/>
          <w:szCs w:val="24"/>
          <w:lang w:val="pt-BR"/>
        </w:rPr>
        <w:t>RENOVA KAMENOLOM d.o.o. u stečaju, Bedekovčina, Vojnić breg b.b.</w:t>
      </w:r>
      <w:r w:rsidR="000D1CDB" w:rsidRPr="000D1CDB">
        <w:rPr>
          <w:bCs/>
          <w:sz w:val="24"/>
          <w:szCs w:val="24"/>
          <w:lang w:val="hr-HR"/>
        </w:rPr>
        <w:t xml:space="preserve">, </w:t>
      </w:r>
      <w:r w:rsidR="000D1CDB" w:rsidRPr="000D1CDB">
        <w:rPr>
          <w:bCs/>
          <w:sz w:val="24"/>
          <w:szCs w:val="24"/>
          <w:lang w:val="pt-BR"/>
        </w:rPr>
        <w:t>OIB: 52249011600</w:t>
      </w:r>
      <w:r w:rsidR="004D04B4" w:rsidRPr="00AA2B31">
        <w:rPr>
          <w:sz w:val="24"/>
          <w:szCs w:val="24"/>
        </w:rPr>
        <w:t xml:space="preserve">, </w:t>
      </w:r>
      <w:r w:rsidR="007061C6" w:rsidRPr="007061C6">
        <w:rPr>
          <w:sz w:val="24"/>
          <w:szCs w:val="24"/>
        </w:rPr>
        <w:t>11. srpnja</w:t>
      </w:r>
      <w:r w:rsidR="00B6575C" w:rsidRPr="007061C6">
        <w:rPr>
          <w:sz w:val="24"/>
          <w:szCs w:val="24"/>
        </w:rPr>
        <w:t xml:space="preserve"> </w:t>
      </w:r>
      <w:r w:rsidR="00C03512" w:rsidRPr="007061C6">
        <w:rPr>
          <w:sz w:val="24"/>
          <w:szCs w:val="24"/>
        </w:rPr>
        <w:t>2018</w:t>
      </w:r>
      <w:r w:rsidR="00320225" w:rsidRPr="007061C6">
        <w:rPr>
          <w:sz w:val="24"/>
          <w:szCs w:val="24"/>
        </w:rPr>
        <w:t>.</w:t>
      </w:r>
      <w:r w:rsidR="00C03512" w:rsidRPr="007061C6">
        <w:rPr>
          <w:sz w:val="24"/>
          <w:szCs w:val="24"/>
        </w:rPr>
        <w:t>,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F350DC" w:rsidRPr="00F350DC">
        <w:rPr>
          <w:bCs/>
          <w:sz w:val="24"/>
          <w:szCs w:val="24"/>
          <w:lang w:val="pt-BR"/>
        </w:rPr>
        <w:t>RENOVA KAMENOLOM d.o.o. u stečaju, Bedekovčina, Vojnić breg b.b.</w:t>
      </w:r>
      <w:r w:rsidR="00F350DC" w:rsidRPr="00F350DC">
        <w:rPr>
          <w:bCs/>
          <w:sz w:val="24"/>
          <w:szCs w:val="24"/>
          <w:lang w:val="hr-HR"/>
        </w:rPr>
        <w:t xml:space="preserve">, </w:t>
      </w:r>
      <w:r w:rsidR="00F350DC" w:rsidRPr="00F350DC">
        <w:rPr>
          <w:bCs/>
          <w:sz w:val="24"/>
          <w:szCs w:val="24"/>
          <w:lang w:val="pt-BR"/>
        </w:rPr>
        <w:t>OIB: 52249011600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30440F">
        <w:rPr>
          <w:sz w:val="24"/>
          <w:szCs w:val="24"/>
          <w:lang w:val="hr-HR"/>
        </w:rPr>
        <w:t>18. travnja</w:t>
      </w:r>
      <w:r w:rsidR="00C03512">
        <w:rPr>
          <w:sz w:val="24"/>
          <w:szCs w:val="24"/>
          <w:lang w:val="hr-HR"/>
        </w:rPr>
        <w:t xml:space="preserve"> 2018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P="007A709B" w:rsidR="0030440F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</w:t>
      </w:r>
      <w:r w:rsidR="0030440F">
        <w:rPr>
          <w:sz w:val="24"/>
          <w:szCs w:val="24"/>
          <w:lang w:val="hr-HR"/>
        </w:rPr>
        <w:t xml:space="preserve"> od 7. ožujka 2018.</w:t>
      </w:r>
      <w:r w:rsidR="0043096E" w:rsidRPr="00B6575C">
        <w:rPr>
          <w:sz w:val="24"/>
          <w:szCs w:val="24"/>
          <w:lang w:val="hr-HR"/>
        </w:rPr>
        <w:t xml:space="preserve">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</w:t>
      </w:r>
      <w:r w:rsidR="0038373E">
        <w:rPr>
          <w:sz w:val="24"/>
          <w:szCs w:val="24"/>
          <w:lang w:val="hr-HR"/>
        </w:rPr>
        <w:t>je</w:t>
      </w:r>
      <w:r w:rsidR="0030440F">
        <w:rPr>
          <w:sz w:val="24"/>
          <w:szCs w:val="24"/>
          <w:lang w:val="hr-HR"/>
        </w:rPr>
        <w:t xml:space="preserve"> za</w:t>
      </w:r>
      <w:r w:rsidR="0038373E">
        <w:rPr>
          <w:sz w:val="24"/>
          <w:szCs w:val="24"/>
          <w:lang w:val="hr-HR"/>
        </w:rPr>
        <w:t xml:space="preserve"> daljnje vođenje stečajnog postupka potrebno </w:t>
      </w:r>
      <w:r w:rsidR="0038373E" w:rsidRPr="0038373E">
        <w:rPr>
          <w:sz w:val="24"/>
          <w:szCs w:val="24"/>
          <w:lang w:val="hr-HR"/>
        </w:rPr>
        <w:t xml:space="preserve">predujmiti iznos od </w:t>
      </w:r>
      <w:r w:rsidR="0030440F">
        <w:rPr>
          <w:sz w:val="24"/>
          <w:szCs w:val="24"/>
          <w:lang w:val="hr-HR"/>
        </w:rPr>
        <w:t>3.135,20 kn.</w:t>
      </w:r>
      <w:r w:rsidR="00C03512" w:rsidRPr="00C03512">
        <w:rPr>
          <w:sz w:val="24"/>
          <w:szCs w:val="24"/>
          <w:lang w:val="hr-HR"/>
        </w:rPr>
        <w:t xml:space="preserve"> </w:t>
      </w:r>
    </w:p>
    <w:p w:rsidRDefault="007A709B" w:rsidP="007A709B" w:rsidR="007A709B">
      <w:pPr>
        <w:jc w:val="both"/>
        <w:rPr>
          <w:i/>
          <w:sz w:val="24"/>
          <w:szCs w:val="24"/>
          <w:lang w:val="hr-HR"/>
        </w:rPr>
      </w:pPr>
    </w:p>
    <w:p w:rsidRDefault="00C33F86" w:rsidP="007A709B" w:rsidR="00007EDD" w:rsidRPr="007A709B">
      <w:pPr>
        <w:ind w:firstLine="720"/>
        <w:jc w:val="both"/>
        <w:rPr>
          <w:i/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lastRenderedPageBreak/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F96493" w:rsidP="00AA2B31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Zagrebu </w:t>
      </w:r>
      <w:r w:rsidR="007061C6" w:rsidRPr="007061C6">
        <w:rPr>
          <w:sz w:val="24"/>
          <w:szCs w:val="24"/>
        </w:rPr>
        <w:t>11. srpnja 2018</w:t>
      </w:r>
      <w:r w:rsidR="002215BE">
        <w:rPr>
          <w:sz w:val="24"/>
          <w:szCs w:val="24"/>
        </w:rPr>
        <w:t>.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2215BE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2215BE" w:rsidP="00400817" w:rsidR="002215B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215BE" w:rsidP="00400817" w:rsidR="002215B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2215BE" w:rsidP="009D5BEA" w:rsidR="002215BE" w:rsidRPr="00B6575C">
      <w:pPr>
        <w:ind w:left="360"/>
        <w:jc w:val="both"/>
        <w:rPr>
          <w:sz w:val="24"/>
          <w:szCs w:val="24"/>
          <w:lang w:val="hr-HR"/>
        </w:rPr>
      </w:pPr>
    </w:p>
    <w:sectPr w:rsidSect="00AA2B31" w:rsidR="002215BE" w:rsidRPr="00B6575C">
      <w:headerReference w:type="default" r:id="rId10"/>
      <w:foot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5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1D38E8" w:rsidR="00B6575C">
        <w:pPr>
          <w:pStyle w:val="Zaglavlje"/>
          <w:jc w:val="right"/>
        </w:pPr>
        <w:r>
          <w:t xml:space="preserve">67 St-932/14 </w:t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D1CDB"/>
    <w:rsid w:val="000F2D0F"/>
    <w:rsid w:val="00122E95"/>
    <w:rsid w:val="001D38E8"/>
    <w:rsid w:val="00200BD2"/>
    <w:rsid w:val="00207A66"/>
    <w:rsid w:val="002215BE"/>
    <w:rsid w:val="0025175A"/>
    <w:rsid w:val="002874BD"/>
    <w:rsid w:val="002B5FB9"/>
    <w:rsid w:val="002C46AB"/>
    <w:rsid w:val="0030440F"/>
    <w:rsid w:val="00320225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1C6"/>
    <w:rsid w:val="00706E31"/>
    <w:rsid w:val="00720E6A"/>
    <w:rsid w:val="007A709B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60120"/>
    <w:rsid w:val="009826EB"/>
    <w:rsid w:val="00987C10"/>
    <w:rsid w:val="009D5BEA"/>
    <w:rsid w:val="00A036D6"/>
    <w:rsid w:val="00A06315"/>
    <w:rsid w:val="00A2182D"/>
    <w:rsid w:val="00A471B9"/>
    <w:rsid w:val="00AA2B31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350DC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1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5B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5B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5B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5B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1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5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5B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5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5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St-932/2014</izvorni_sadrzaj>
    <derivirana_varijabla naziv="DomainObject.Predmet.OznakaBroj_1">St-932/2014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RENOVA KAMENOLOM d.o.o.</izvorni_sadrzaj>
    <derivirana_varijabla naziv="DomainObject.Predmet.ProtustrankaFormated_1">  RENOVA KAMENOLOM d.o.o.</derivirana_varijabla>
  </DomainObject.Predmet.ProtustrankaFormated>
  <DomainObject.Predmet.ProtustrankaFormatedOIB>
    <izvorni_sadrzaj>  RENOVA KAMENOLOM d.o.o., OIB 52249011600</izvorni_sadrzaj>
    <derivirana_varijabla naziv="DomainObject.Predmet.ProtustrankaFormatedOIB_1">  RENOVA KAMENOLOM d.o.o., OIB 52249011600</derivirana_varijabla>
  </DomainObject.Predmet.ProtustrankaFormatedOIB>
  <DomainObject.Predmet.ProtustrankaFormatedWithAdress>
    <izvorni_sadrzaj> RENOVA KAMENOLOM d.o.o., Vojnić breg/bb, 49221 Bedekovčina</izvorni_sadrzaj>
    <derivirana_varijabla naziv="DomainObject.Predmet.ProtustrankaFormatedWithAdress_1"> RENOVA KAMENOLOM d.o.o., Vojnić breg/bb, 49221 Bedekovčina</derivirana_varijabla>
  </DomainObject.Predmet.ProtustrankaFormatedWithAdress>
  <DomainObject.Predmet.ProtustrankaFormatedWithAdressOIB>
    <izvorni_sadrzaj> RENOVA KAMENOLOM d.o.o., OIB 52249011600, Vojnić breg/bb, 49221 Bedekovčina</izvorni_sadrzaj>
    <derivirana_varijabla naziv="DomainObject.Predmet.ProtustrankaFormatedWithAdressOIB_1"> RENOVA KAMENOLOM d.o.o., OIB 52249011600, Vojnić breg/bb, 49221 Bedekovčina</derivirana_varijabla>
  </DomainObject.Predmet.ProtustrankaFormatedWithAdressOIB>
  <DomainObject.Predmet.ProtustrankaWithAdress>
    <izvorni_sadrzaj>RENOVA KAMENOLOM d.o.o. Vojnić breg/bb, 49221 Bedekovčina</izvorni_sadrzaj>
    <derivirana_varijabla naziv="DomainObject.Predmet.ProtustrankaWithAdress_1">RENOVA KAMENOLOM d.o.o. Vojnić breg/bb, 49221 Bedekovčina</derivirana_varijabla>
  </DomainObject.Predmet.ProtustrankaWithAdress>
  <DomainObject.Predmet.ProtustrankaWithAdressOIB>
    <izvorni_sadrzaj>RENOVA KAMENOLOM d.o.o., OIB 52249011600, Vojnić breg/bb, 49221 Bedekovčina</izvorni_sadrzaj>
    <derivirana_varijabla naziv="DomainObject.Predmet.ProtustrankaWithAdressOIB_1">RENOVA KAMENOLOM d.o.o., OIB 52249011600, Vojnić breg/bb, 49221 Bedekovčina</derivirana_varijabla>
  </DomainObject.Predmet.ProtustrankaWithAdressOIB>
  <DomainObject.Predmet.ProtustrankaNazivFormated>
    <izvorni_sadrzaj>RENOVA KAMENOLOM d.o.o.</izvorni_sadrzaj>
    <derivirana_varijabla naziv="DomainObject.Predmet.ProtustrankaNazivFormated_1">RENOVA KAMENOLOM d.o.o.</derivirana_varijabla>
  </DomainObject.Predmet.ProtustrankaNazivFormated>
  <DomainObject.Predmet.ProtustrankaNazivFormatedOIB>
    <izvorni_sadrzaj>RENOVA KAMENOLOM d.o.o., OIB 52249011600</izvorni_sadrzaj>
    <derivirana_varijabla naziv="DomainObject.Predmet.ProtustrankaNazivFormatedOIB_1">RENOVA KAMENOLOM d.o.o., OIB 52249011600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RENOVA KAMENOLOM d.o.o.</item>
    </izvorni_sadrzaj>
    <derivirana_varijabla naziv="DomainObject.Predmet.ProtuStrankaListFormated_1">
      <item>RENOVA KAMENOLOM d.o.o.</item>
    </derivirana_varijabla>
  </DomainObject.Predmet.ProtuStrankaListFormated>
  <DomainObject.Predmet.ProtuStrankaListFormatedOIB>
    <izvorni_sadrzaj>
      <item>RENOVA KAMENOLOM d.o.o., OIB 52249011600</item>
    </izvorni_sadrzaj>
    <derivirana_varijabla naziv="DomainObject.Predmet.ProtuStrankaListFormatedOIB_1">
      <item>RENOVA KAMENOLOM d.o.o., OIB 52249011600</item>
    </derivirana_varijabla>
  </DomainObject.Predmet.ProtuStrankaListFormatedOIB>
  <DomainObject.Predmet.ProtuStrankaListFormatedWithAdress>
    <izvorni_sadrzaj>
      <item>RENOVA KAMENOLOM d.o.o., Vojnić breg/bb, 49221 Bedekovčina</item>
    </izvorni_sadrzaj>
    <derivirana_varijabla naziv="DomainObject.Predmet.ProtuStrankaListFormatedWithAdress_1">
      <item>RENOVA KAMENOLOM d.o.o., Vojnić breg/bb, 49221 Bedekovčina</item>
    </derivirana_varijabla>
  </DomainObject.Predmet.ProtuStrankaListFormatedWithAdress>
  <DomainObject.Predmet.ProtuStrankaListFormatedWithAdressOIB>
    <izvorni_sadrzaj>
      <item>RENOVA KAMENOLOM d.o.o., OIB 52249011600, Vojnić breg/bb, 49221 Bedekovčina</item>
    </izvorni_sadrzaj>
    <derivirana_varijabla naziv="DomainObject.Predmet.ProtuStrankaListFormatedWithAdressOIB_1">
      <item>RENOVA KAMENOLOM d.o.o., OIB 52249011600, Vojnić breg/bb, 49221 Bedekovčina</item>
    </derivirana_varijabla>
  </DomainObject.Predmet.ProtuStrankaListFormatedWithAdressOIB>
  <DomainObject.Predmet.ProtuStrankaListNazivFormated>
    <izvorni_sadrzaj>
      <item>RENOVA KAMENOLOM d.o.o.</item>
    </izvorni_sadrzaj>
    <derivirana_varijabla naziv="DomainObject.Predmet.ProtuStrankaListNazivFormated_1">
      <item>RENOVA KAMENOLOM d.o.o.</item>
    </derivirana_varijabla>
  </DomainObject.Predmet.ProtuStrankaListNazivFormated>
  <DomainObject.Predmet.ProtuStrankaListNazivFormatedOIB>
    <izvorni_sadrzaj>
      <item>RENOVA KAMENOLOM d.o.o., OIB 52249011600</item>
    </izvorni_sadrzaj>
    <derivirana_varijabla naziv="DomainObject.Predmet.ProtuStrankaListNazivFormatedOIB_1">
      <item>RENOVA KAMENOLOM d.o.o., OIB 52249011600</item>
    </derivirana_varijabla>
  </DomainObject.Predmet.ProtuStrankaListNazivFormatedOIB>
  <DomainObject.Predmet.OstaliListFormated>
    <izvorni_sadrzaj>
      <item>Boris Anišić punomoćnik sudionika u postupku RÖFIX d.o.o.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OstaliListFormated_1">
      <item>Boris Anišić punomoćnik sudionika u postupku RÖFIX d.o.o.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OstaliListFormated>
  <DomainObject.Predmet.OstaliListFormatedOIB>
    <izvorni_sadrzaj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izvorni_sadrzaj>
    <derivirana_varijabla naziv="DomainObject.Predmet.OstaliListFormatedOIB_1"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  <item>GEOTEHNA VARAŽDIN d.o.o., F. Bužanića 3, 42204 Turčin</item>
      <item>Odvj. Borislav Planinc, Trg slobode 5, 42223 Varaždinske Toplice</item>
    </izvorni_sadrzaj>
    <derivirana_varijabla naziv="DomainObject.Predmet.OstaliListFormatedWithAdress_1"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  <item>GEOTEHNA VARAŽDIN d.o.o., F. Bužanića 3, 42204 Turčin</item>
      <item>Odvj. Borislav Planinc, Trg slobode 5, 42223 Varaždinske Toplice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  <item>GEOTEHNA VARAŽDIN d.o.o., F. Bužanića 3, 42204 Turčin</item>
      <item>Odvj. Borislav Planinc, Trg slobode 5, 42223 Varaždinske Toplice</item>
    </izvorni_sadrzaj>
    <derivirana_varijabla naziv="DomainObject.Predmet.OstaliListFormatedWithAdressOIB_1"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  <item>GEOTEHNA VARAŽDIN d.o.o., F. Bužanića 3, 42204 Turčin</item>
      <item>Odvj. Borislav Planinc, Trg slobode 5, 42223 Varaždinske Toplice</item>
    </derivirana_varijabla>
  </DomainObject.Predmet.OstaliListFormatedWithAdressOIB>
  <DomainObject.Predmet.OstaliListNazivFormated>
    <izvorni_sadrzaj>
      <item>Boris Anišić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OstaliListNazivFormated_1">
      <item>Boris Anišić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OstaliListNazivFormated>
  <DomainObject.Predmet.OstaliListNazivFormatedOIB>
    <izvorni_sadrzaj>
      <item>Boris Anišić, OIB 87537034116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izvorni_sadrzaj>
    <derivirana_varijabla naziv="DomainObject.Predmet.OstaliListNazivFormatedOIB_1">
      <item>Boris Anišić, OIB 87537034116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RENOVA KAMENOLOM d.o.o.</izvorni_sadrzaj>
    <derivirana_varijabla naziv="DomainObject.Predmet.ProtustrankaIDrugi_1">RENOVA KAMENOLOM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RENOVA KAMENOLOM d.o.o., OIB 52249011600, Vojnić breg/bb, 49221 Bedekovčina</izvorni_sadrzaj>
    <derivirana_varijabla naziv="DomainObject.Predmet.ProtustrankaIDrugiAdressOIB_1">RENOVA KAMENOLOM d.o.o., OIB 52249011600, Vojnić breg/bb,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RÖFIX d.o.o.</item>
      <item>RENOVA KAMENOLOM d.o.o.</item>
      <item>Boris Anišić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SudioniciListNaziv_1">
      <item>RÖFIX d.o.o.</item>
      <item>RENOVA KAMENOLOM d.o.o.</item>
      <item>Boris Anišić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SudioniciListNaziv>
  <DomainObject.Predmet.SudioniciListAdressOIB>
    <izvorni_sadrzaj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  <item>GEOTEHNA VARAŽDIN d.o.o., F. Bužanića 3,42204 Turčin</item>
      <item>Odvj. Borislav Planinc, Trg slobode 5,42223 Varaždinske Toplice</item>
    </izvorni_sadrzaj>
    <derivirana_varijabla naziv="DomainObject.Predmet.SudioniciListAdressOIB_1"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  <item>GEOTEHNA VARAŽDIN d.o.o., F. Bužanića 3,42204 Turčin</item>
      <item>Odvj. Borislav Planinc,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18346522436</item>
      <item>, OIB 52249011600</item>
      <item>, OIB 87537034116</item>
      <item>, OIB null</item>
      <item>, OIB 26509651448</item>
      <item>, OIB 53468362093</item>
      <item>, OIB 52703189678</item>
      <item>, OIB null</item>
      <item>, OIB null</item>
    </izvorni_sadrzaj>
    <derivirana_varijabla naziv="DomainObject.Predmet.SudioniciListNazivOIB_1">
      <item>, OIB 18346522436</item>
      <item>, OIB 52249011600</item>
      <item>, OIB 87537034116</item>
      <item>, OIB null</item>
      <item>, OIB 26509651448</item>
      <item>, OIB 53468362093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461</properties:Words>
  <properties:Characters>2493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2018-04-25T11:06:00Z</dcterms:created>
  <dc:creator>test</dc:creator>
  <cp:lastModifiedBy>Dijana Hadžić</cp:lastModifiedBy>
  <cp:lastPrinted>2018-07-11T08:18:00Z</cp:lastPrinted>
  <dcterms:modified xmlns:xsi="http://www.w3.org/2001/XMLSchema-instance" xsi:type="dcterms:W3CDTF">2018-07-11T08:18:00Z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(30. RJEŠENJE o obustavi i zaključenju po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