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541c" w14:paraId="292541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72215B">
        <w:t>916/16</w:t>
      </w:r>
      <w:r w:rsidR="004D26C7">
        <w:t>-17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</w:t>
      </w:r>
      <w:r w:rsidR="0072215B">
        <w:t>10. studenog 2016. godine u 10:00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36ABF" w:rsidP="00436ABF" w:rsidR="00436ABF">
      <w:pPr>
        <w:jc w:val="center"/>
        <w:rPr>
          <w:b/>
        </w:rPr>
      </w:pPr>
      <w:r>
        <w:rPr>
          <w:b/>
        </w:rPr>
        <w:t xml:space="preserve">STEČAJNA MASA AŽNOH D.O.O. „u stečaju“ </w:t>
      </w:r>
    </w:p>
    <w:p w:rsidRDefault="00436ABF" w:rsidP="00436ABF" w:rsidR="00436ABF">
      <w:pPr>
        <w:jc w:val="center"/>
        <w:rPr>
          <w:b/>
        </w:rPr>
      </w:pPr>
      <w:r w:rsidRPr="0072215B">
        <w:rPr>
          <w:b/>
        </w:rPr>
        <w:t>Rijeka, Markovići 21</w:t>
      </w:r>
      <w:r>
        <w:rPr>
          <w:b/>
        </w:rPr>
        <w:t>,</w:t>
      </w:r>
    </w:p>
    <w:p w:rsidRDefault="008B68EC" w:rsidP="0072215B" w:rsidR="008B68EC">
      <w:pPr>
        <w:jc w:val="center"/>
        <w:rPr>
          <w:b/>
        </w:rPr>
      </w:pPr>
    </w:p>
    <w:p w:rsidRDefault="00436ABF" w:rsidP="00436ABF" w:rsidR="00436ABF" w:rsidRPr="0072215B">
      <w:pPr>
        <w:jc w:val="center"/>
        <w:rPr>
          <w:b/>
        </w:rPr>
      </w:pPr>
      <w:r w:rsidRPr="0072215B">
        <w:rPr>
          <w:b/>
        </w:rPr>
        <w:t>OIB: 52975648037</w:t>
      </w: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72215B">
        <w:t>Gordan</w:t>
      </w:r>
      <w:r w:rsidR="00DE77C8">
        <w:t xml:space="preserve"> Blagojević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</w:t>
      </w:r>
      <w:r w:rsidR="0072215B">
        <w:t>0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D54370" w:rsidP="00917194" w:rsidR="00D54370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111DA5" w:rsidP="0072215B" w:rsidR="00D1650D">
      <w:pPr>
        <w:jc w:val="both"/>
      </w:pPr>
      <w:r>
        <w:tab/>
      </w:r>
      <w:r w:rsidR="001E7FD6">
        <w:t xml:space="preserve">1/ za vjerovnika HETA LEASING KARTNEN GMBH&amp;KG – zamj. pun. Tea Ćurković-Fabijanić, odvjetnički vježbenik u OD Kalčić&amp;Brbora, </w:t>
      </w:r>
    </w:p>
    <w:p w:rsidRDefault="001E7FD6" w:rsidP="0072215B" w:rsidR="001E7FD6">
      <w:pPr>
        <w:jc w:val="both"/>
      </w:pPr>
      <w:r>
        <w:tab/>
        <w:t>2/</w:t>
      </w:r>
      <w:r w:rsidRPr="001E7FD6">
        <w:t xml:space="preserve"> </w:t>
      </w:r>
      <w:r>
        <w:t xml:space="preserve">HETA ASSET RESOLUTION d.o.o. (ranije Hypo leasing d.o.o.) </w:t>
      </w:r>
      <w:r w:rsidR="008B68EC">
        <w:t>–</w:t>
      </w:r>
      <w:r>
        <w:t xml:space="preserve"> </w:t>
      </w:r>
      <w:r w:rsidR="008B68EC">
        <w:t>Aleksandra Klarić Miloš, odvjetnica u OD Krainović i partneri</w:t>
      </w:r>
    </w:p>
    <w:p w:rsidRDefault="001E7FD6" w:rsidP="0072215B" w:rsidR="001E7FD6">
      <w:pPr>
        <w:jc w:val="both"/>
      </w:pP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72215B">
        <w:t>11. kolovoza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72215B">
        <w:t>i</w:t>
      </w:r>
      <w:r>
        <w:t xml:space="preserve"> upravitelj</w:t>
      </w:r>
      <w:r w:rsidR="00DE77C8">
        <w:t xml:space="preserve"> </w:t>
      </w:r>
      <w:r w:rsidR="0072215B">
        <w:t>Gordan</w:t>
      </w:r>
      <w:r w:rsidR="00DE77C8">
        <w:t xml:space="preserve"> Blagojević 19. </w:t>
      </w:r>
      <w:r w:rsidR="0072215B">
        <w:t>listopada</w:t>
      </w:r>
      <w:r w:rsidR="00DE77C8">
        <w:t xml:space="preserve"> 2016</w:t>
      </w:r>
      <w:r w:rsidR="00B9655B">
        <w:t xml:space="preserve">. </w:t>
      </w:r>
      <w:r>
        <w:t>godine dostavi</w:t>
      </w:r>
      <w:r w:rsidR="0072215B">
        <w:t xml:space="preserve">o </w:t>
      </w:r>
      <w:r>
        <w:t xml:space="preserve">sudu izvješće za ispitno ročište koje je objavljeno na e-oglasnoj ploči suda </w:t>
      </w:r>
      <w:r w:rsidR="00DE77C8">
        <w:t xml:space="preserve">istog dana.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lastRenderedPageBreak/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72215B">
        <w:t>4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72215B">
        <w:t>9.539.990,70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664077" w:rsidP="00592443" w:rsidR="00B9655B">
      <w:pPr>
        <w:ind w:firstLine="708"/>
        <w:jc w:val="both"/>
      </w:pPr>
      <w:r>
        <w:rPr>
          <w:b/>
        </w:rPr>
        <w:t>1</w:t>
      </w:r>
      <w:r w:rsidR="00B9655B" w:rsidRPr="00B9655B">
        <w:rPr>
          <w:b/>
        </w:rPr>
        <w:t>.</w:t>
      </w:r>
      <w:r w:rsidR="00B9655B">
        <w:t xml:space="preserve"> Vjerovnik </w:t>
      </w:r>
      <w:r w:rsidR="00DE77C8">
        <w:t>Republika Hrvatska</w:t>
      </w:r>
      <w:r w:rsidR="0072215B">
        <w:t xml:space="preserve">, Ministarstvo financija, Porezna uprava, Područni ured Istra, Primorje i Lika, OIB: 52634238587, </w:t>
      </w:r>
      <w:r w:rsidR="00DE77C8">
        <w:t xml:space="preserve"> je prijavi</w:t>
      </w:r>
      <w:r w:rsidR="0072215B">
        <w:t xml:space="preserve">la </w:t>
      </w:r>
      <w:r w:rsidR="00B9655B">
        <w:t xml:space="preserve">tražbinu u iznosu od </w:t>
      </w:r>
      <w:r w:rsidR="0072215B">
        <w:t xml:space="preserve">1.402.835,53 kn </w:t>
      </w:r>
      <w:r w:rsidR="00DE77C8">
        <w:t xml:space="preserve">po osnovi poreza na </w:t>
      </w:r>
      <w:r w:rsidR="0072215B">
        <w:t>dodanu vrijednost, članarine TZ</w:t>
      </w:r>
      <w:r>
        <w:t xml:space="preserve">.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</w:t>
      </w:r>
      <w:r w:rsidR="0072215B">
        <w:t xml:space="preserve">, Ministarstvo financija, Porezna uprava, Područni ured Istra, Primorje i Lika, OIB: 52634238587,  </w:t>
      </w:r>
      <w:r>
        <w:t>smatra u</w:t>
      </w:r>
      <w:r w:rsidRPr="00CF43B1">
        <w:t xml:space="preserve">tvrđenom u iznosu od </w:t>
      </w:r>
      <w:r w:rsidR="0072215B">
        <w:t xml:space="preserve">1.402.835,53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592443" w:rsidR="00664077">
      <w:pPr>
        <w:ind w:firstLine="708"/>
        <w:jc w:val="both"/>
      </w:pPr>
    </w:p>
    <w:p w:rsidRDefault="00664077" w:rsidP="00664077" w:rsidR="0072215B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</w:t>
      </w:r>
      <w:r w:rsidR="00DE77C8">
        <w:t xml:space="preserve"> </w:t>
      </w:r>
      <w:r w:rsidR="0072215B">
        <w:t xml:space="preserve">Republika Hrvatska, Ministarstvo financija, Carinska uprava, Područni ured Rijeka,  OIB: 52634238587, </w:t>
      </w:r>
      <w:r>
        <w:t xml:space="preserve">prijavio je tražbinu u iznosu od </w:t>
      </w:r>
      <w:r w:rsidR="0072215B">
        <w:t>3.038.502,75</w:t>
      </w:r>
      <w:r w:rsidR="00DE77C8">
        <w:t xml:space="preserve"> kn po osnovi </w:t>
      </w:r>
      <w:r w:rsidR="0072215B">
        <w:t xml:space="preserve">rješenja Carinarnice Pula i Carinarcnice Rijeka (tražbina se odnosi na glavnicu i kamate). </w:t>
      </w:r>
    </w:p>
    <w:p w:rsidRDefault="00664077" w:rsidP="00664077" w:rsidR="0066407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664077" w:rsidP="00664077" w:rsidR="0066407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664077" w:rsidP="00664077" w:rsidR="00664077">
      <w:pPr>
        <w:ind w:firstLine="708"/>
        <w:jc w:val="both"/>
      </w:pPr>
      <w:r w:rsidRPr="00CF43B1">
        <w:t xml:space="preserve">Stečajni sudac objavljuje da se tražbina stečajnog vjerovnika </w:t>
      </w:r>
      <w:r w:rsidR="0072215B">
        <w:t xml:space="preserve">Republika Hrvatska, Ministarstvo financija, Carinska uprava, Područni ured Rijeka,  OIB: 52634238587, </w:t>
      </w:r>
      <w:r>
        <w:t>smatra u</w:t>
      </w:r>
      <w:r w:rsidRPr="00CF43B1">
        <w:t xml:space="preserve">tvrđenom u iznosu od </w:t>
      </w:r>
      <w:r w:rsidR="0072215B">
        <w:t xml:space="preserve">3.038.502,75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B9655B" w:rsidR="00664077">
      <w:pPr>
        <w:ind w:firstLine="708"/>
        <w:jc w:val="both"/>
      </w:pPr>
    </w:p>
    <w:p w:rsidRDefault="00007C86" w:rsidP="00DE77C8" w:rsidR="00DE77C8">
      <w:pPr>
        <w:ind w:firstLine="708"/>
        <w:jc w:val="both"/>
      </w:pPr>
      <w:r>
        <w:rPr>
          <w:b/>
        </w:rPr>
        <w:t>3</w:t>
      </w:r>
      <w:r w:rsidR="00DE77C8" w:rsidRPr="00B9655B">
        <w:rPr>
          <w:b/>
        </w:rPr>
        <w:t>.</w:t>
      </w:r>
      <w:r w:rsidR="00DE77C8">
        <w:t xml:space="preserve"> Vjerovnik </w:t>
      </w:r>
      <w:r w:rsidR="0072215B">
        <w:t xml:space="preserve">HETA LEASING KARTNEN GMBH&amp;KG, OIB: 52653377908, Schleppe-Platz, 9020 Klagenfurt am Wortersee, Austria, </w:t>
      </w:r>
      <w:r w:rsidR="00DE77C8">
        <w:t xml:space="preserve">prijavio je tražbinu u iznosu od </w:t>
      </w:r>
      <w:r w:rsidR="0072215B">
        <w:t>2.240.000,00</w:t>
      </w:r>
      <w:r w:rsidR="00DE77C8">
        <w:t xml:space="preserve"> kn po osnovi ugovora o </w:t>
      </w:r>
      <w:r w:rsidR="0072215B">
        <w:t>leasingu</w:t>
      </w:r>
      <w:r w:rsidR="00DE77C8">
        <w:t xml:space="preserve">. 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 w:rsidR="0072215B">
        <w:t xml:space="preserve">HETA LEASING KARTNEN GMBH&amp;KG, OIB: 52653377908, Schleppe-Platz, 9020 Klagenfurt am Wortersee, Austria, </w:t>
      </w:r>
      <w:r>
        <w:t>smatra u</w:t>
      </w:r>
      <w:r w:rsidRPr="00CF43B1">
        <w:t xml:space="preserve">tvrđenom u iznosu od </w:t>
      </w:r>
      <w:r w:rsidR="0072215B">
        <w:t xml:space="preserve">2.240.000,00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E77C8" w:rsidP="00DE77C8" w:rsidR="00DE77C8">
      <w:pPr>
        <w:ind w:firstLine="708"/>
        <w:jc w:val="both"/>
      </w:pPr>
    </w:p>
    <w:p w:rsidRDefault="0072215B" w:rsidP="0072215B" w:rsidR="0072215B">
      <w:pPr>
        <w:ind w:firstLine="708"/>
        <w:jc w:val="both"/>
      </w:pPr>
      <w:r>
        <w:rPr>
          <w:b/>
        </w:rPr>
        <w:t>4</w:t>
      </w:r>
      <w:r w:rsidRPr="00B9655B">
        <w:rPr>
          <w:b/>
        </w:rPr>
        <w:t>.</w:t>
      </w:r>
      <w:r>
        <w:t xml:space="preserve"> Vjerovnik HETA ASSET RESOLUTION d.o.o. (ranije Hypo leasing d.o.o.), OIB: 42672505048, Dunajska cesta 167, Slovenia, prijavio je tražbinu u iznosu od 2.858.652,42 kn po osnovi ugovora o zajmu.  </w:t>
      </w:r>
    </w:p>
    <w:p w:rsidRDefault="0072215B" w:rsidP="0072215B" w:rsidR="007221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72215B" w:rsidP="0072215B" w:rsidR="007221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2215B" w:rsidP="0072215B" w:rsidR="0072215B">
      <w:pPr>
        <w:ind w:firstLine="708"/>
        <w:jc w:val="both"/>
      </w:pPr>
      <w:r w:rsidRPr="00CF43B1">
        <w:t xml:space="preserve">Stečajni sudac objavljuje da se tražbina stečajnog vjerovnika </w:t>
      </w:r>
      <w:r>
        <w:t>HETA ASSET RESOLUTION d.o.o. (ranije Hypo leasing d.o.o.), OIB: 42672505048, Dunajska cesta 167, Slovenia, smatra u</w:t>
      </w:r>
      <w:r w:rsidRPr="00CF43B1">
        <w:t xml:space="preserve">tvrđenom u iznosu od </w:t>
      </w:r>
      <w:r>
        <w:t>2.858.652,42 kn 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72215B" w:rsidP="00DE77C8" w:rsidR="0072215B">
      <w:pPr>
        <w:ind w:firstLine="708"/>
        <w:jc w:val="both"/>
      </w:pPr>
    </w:p>
    <w:p w:rsidRDefault="00D54370" w:rsidP="00DE77C8" w:rsidR="00D54370">
      <w:pPr>
        <w:ind w:firstLine="708"/>
        <w:jc w:val="both"/>
      </w:pPr>
    </w:p>
    <w:p w:rsidRDefault="00D54370" w:rsidP="00DE77C8" w:rsidR="00D54370">
      <w:pPr>
        <w:ind w:firstLine="708"/>
        <w:jc w:val="both"/>
      </w:pPr>
    </w:p>
    <w:p w:rsidRDefault="00DE77C8" w:rsidP="00B9655B" w:rsidR="00AC682A">
      <w:pPr>
        <w:ind w:firstLine="708"/>
        <w:jc w:val="both"/>
      </w:pPr>
      <w:r>
        <w:t xml:space="preserve">Utvrđuje se da u odnosu na </w:t>
      </w:r>
      <w:r w:rsidR="0072215B">
        <w:t xml:space="preserve">prve tri tražbine vjerovnika </w:t>
      </w:r>
      <w:r>
        <w:t>postoji razlučno pravo.</w:t>
      </w: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72215B">
        <w:t>10:</w:t>
      </w:r>
      <w:r w:rsidR="00D54370">
        <w:t>10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E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6C7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916/16-17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11697"/>
    <w:rsid w:val="00111DA5"/>
    <w:rsid w:val="001226A0"/>
    <w:rsid w:val="00122F4F"/>
    <w:rsid w:val="00133218"/>
    <w:rsid w:val="001409EC"/>
    <w:rsid w:val="00145541"/>
    <w:rsid w:val="00161DA9"/>
    <w:rsid w:val="00163580"/>
    <w:rsid w:val="00165B56"/>
    <w:rsid w:val="001866E9"/>
    <w:rsid w:val="001A21C7"/>
    <w:rsid w:val="001C000A"/>
    <w:rsid w:val="001C11FE"/>
    <w:rsid w:val="001D4E4C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3F74"/>
    <w:rsid w:val="0030562B"/>
    <w:rsid w:val="0031604D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4B2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B679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2016.</izvorni_sadrzaj>
    <derivirana_varijabla naziv="DomainObject.StvarniPocetakDatum_1">10. studenog 2016.</derivirana_varijabla>
  </DomainObject.StvarniPocetakDatum>
  <DomainObject.StvarniZavrsetakDatum>
    <izvorni_sadrzaj>10. studenog 2016.</izvorni_sadrzaj>
    <derivirana_varijabla naziv="DomainObject.StvarniZavrsetakDatum_1">10. studenog 2016.</derivirana_varijabla>
  </DomainObject.StvarniZavrsetakDatum>
  <DomainObject.PlaniraniZavrsetakDatum>
    <izvorni_sadrzaj>10. studenog 2016.</izvorni_sadrzaj>
    <derivirana_varijabla naziv="DomainObject.PlaniraniZavrsetakDatum_1">10. studenog 2016.</derivirana_varijabla>
  </DomainObject.PlaniraniZavrsetakDatum>
  <DomainObject.PlaniraniPocetakDatum>
    <izvorni_sadrzaj>10. studenog 2016.</izvorni_sadrzaj>
    <derivirana_varijabla naziv="DomainObject.PlaniraniPocetakDatum_1">10. studenog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HETA LEASING KÄRNTEN GmbH &amp; Co KG, Austrija</item>
      <item>KAČIĆ I BRBORA, odvjetničko društvo</item>
      <item>AŽNOH d. o. o. PULA</item>
    </izvorni_sadrzaj>
    <derivirana_varijabla naziv="DomainObject.UcesnikSudskeRadnjeListNaziv_1">
      <item>HETA LEASING KÄRNTEN GmbH &amp; Co KG, Austrija</item>
      <item>KAČIĆ I BRBORA, odvjetničko društvo</item>
      <item>AŽNOH d. o. 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AŽNOH d. o. o. PULA</item>
      <item>KAČIĆ I BRBORA, odvjetničko društvo</item>
      <item>HETA LEASING KÄRNTEN GmbH &amp; Co KG, Austrija</item>
    </izvorni_sadrzaj>
    <derivirana_varijabla naziv="DomainObject.Predmet.SudioniciListNaziv_1">
      <item>AŽNOH d. o. o. PULA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56633254688</item>
      <item>, OIB 71034689472</item>
      <item>, OIB 42653377908</item>
    </izvorni_sadrzaj>
    <derivirana_varijabla naziv="DomainObject.Predmet.SudioniciListNazivOIB_1">
      <item>, OIB 56633254688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796</properties:Words>
  <properties:Characters>4670</properties:Characters>
  <properties:Lines>122</properties:Lines>
  <properties:Paragraphs>50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2016-11-09T11:52:00Z</dcterms:created>
  <dc:creator>drabar</dc:creator>
  <cp:lastModifiedBy>Sanja Prodan</cp:lastModifiedBy>
  <cp:lastPrinted>2016-09-05T08:49:00Z</cp:lastPrinted>
  <dcterms:modified xmlns:xsi="http://www.w3.org/2001/XMLSchema-instance" xsi:type="dcterms:W3CDTF">2016-11-10T09:47:00Z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