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72c2" w14:paraId="27d72c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16610">
        <w:rPr>
          <w:b/>
        </w:rPr>
        <w:t>963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916610">
        <w:t>TIHOMIR RAKO j.d.o.o. Šumet, Ulica fra Ante Rake 5</w:t>
      </w:r>
      <w:r w:rsidR="004745EB">
        <w:t xml:space="preserve">, OIB: </w:t>
      </w:r>
      <w:r w:rsidR="00916610">
        <w:t>51950985547</w:t>
      </w:r>
      <w:r>
        <w:t>, dana</w:t>
      </w:r>
      <w:r w:rsidR="000F41F7">
        <w:t xml:space="preserve"> </w:t>
      </w:r>
      <w:r w:rsidR="006D00EE">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916610">
        <w:t>TIHOMIR RAKO j.d.o.o. Šumet, Ulica fra Ante Rake 5, OIB: 51950985547</w:t>
      </w:r>
      <w:r w:rsidR="00C82BA1">
        <w:t xml:space="preserve">, MBS: </w:t>
      </w:r>
      <w:r w:rsidR="000F41F7">
        <w:t>060</w:t>
      </w:r>
      <w:r w:rsidR="00916610">
        <w:t>303773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6D00EE">
        <w:t>8. ožujka 2017</w:t>
      </w:r>
      <w:r w:rsidR="00C82BA1">
        <w:t>. god. u</w:t>
      </w:r>
      <w:r w:rsidR="00FD0A2F">
        <w:t xml:space="preserve"> </w:t>
      </w:r>
      <w:r w:rsidR="006D00EE">
        <w:t>12,00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916610">
        <w:t>Tihomir Rako iz Šumeta, Ulica fra Ante Rake 5</w:t>
      </w:r>
      <w:r w:rsidR="009F4E01">
        <w:t xml:space="preserve">, </w:t>
      </w:r>
      <w:r w:rsidR="00FD0A2F">
        <w:t xml:space="preserve">OIB: </w:t>
      </w:r>
      <w:r w:rsidR="00916610">
        <w:t>00761355164</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916610">
        <w:t>Tihomiru Raki iz Šumeta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D00EE" w:rsidP="006D00EE" w:rsidR="006D00E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D00EE" w:rsidP="006D00EE" w:rsidR="006D00EE">
      <w:pPr>
        <w:ind w:left="708"/>
        <w:jc w:val="both"/>
        <w:rPr>
          <w:szCs w:val="24"/>
        </w:rPr>
      </w:pPr>
    </w:p>
    <w:p w:rsidRDefault="006D00EE" w:rsidP="006D00EE" w:rsidR="006D00E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6D00EE">
        <w:rPr>
          <w:szCs w:val="24"/>
        </w:rPr>
        <w:t>30. ožujka</w:t>
      </w:r>
      <w:r>
        <w:rPr>
          <w:szCs w:val="24"/>
        </w:rPr>
        <w:t xml:space="preserve"> 2016. god. prijedlog za otvaranje stečajnog postupka nad dužnikom </w:t>
      </w:r>
      <w:r w:rsidR="00916610">
        <w:t>TIHOMIR RAKO j.d.o.o. Šumet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916610">
        <w:t>379</w:t>
      </w:r>
      <w:r>
        <w:t xml:space="preserve"> dana, u ukupnom iznosu od </w:t>
      </w:r>
      <w:r w:rsidR="00916610">
        <w:t>81.904,33</w:t>
      </w:r>
      <w:r>
        <w:t xml:space="preserve"> kn, kao i da prema podacima koji su dostavljeni od Hrvatskog zavoda za mirovinsko osiguranje dužnik </w:t>
      </w:r>
      <w:r w:rsidR="004745EB">
        <w:t xml:space="preserve">ima </w:t>
      </w:r>
      <w:r w:rsidR="00916610">
        <w:t>1</w:t>
      </w:r>
      <w:r w:rsidR="00254B18">
        <w:t xml:space="preserve"> zaposle</w:t>
      </w:r>
      <w:r w:rsidR="000F41F7">
        <w:t>n</w:t>
      </w:r>
      <w:r w:rsidR="00916610">
        <w:t>og</w:t>
      </w:r>
      <w:r w:rsidR="00DD581D">
        <w:t xml:space="preserve">, </w:t>
      </w:r>
      <w:r w:rsidR="006D00EE">
        <w:t>a</w:t>
      </w:r>
      <w:r w:rsidR="00DD581D">
        <w:t xml:space="preserve"> predlagatelj</w:t>
      </w:r>
      <w:r w:rsidR="006D00EE">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6D00EE">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6D00EE" w:rsidP="006D00EE" w:rsidR="006D00E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6D00EE" w:rsidP="006D00EE" w:rsidR="006D00EE">
      <w:pPr>
        <w:ind w:firstLine="708"/>
        <w:jc w:val="both"/>
        <w:rPr>
          <w:szCs w:val="24"/>
        </w:rPr>
      </w:pPr>
    </w:p>
    <w:p w:rsidRDefault="006D00EE" w:rsidP="006D00EE" w:rsidR="006D00E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6D00EE" w:rsidP="006D00EE" w:rsidR="006D00EE">
      <w:pPr>
        <w:ind w:firstLine="708"/>
        <w:jc w:val="both"/>
        <w:rPr>
          <w:szCs w:val="24"/>
        </w:rPr>
      </w:pPr>
    </w:p>
    <w:p w:rsidRDefault="006D00EE" w:rsidP="006D00EE" w:rsidR="006D00EE">
      <w:pPr>
        <w:ind w:firstLine="708"/>
        <w:jc w:val="both"/>
        <w:rPr>
          <w:szCs w:val="24"/>
        </w:rPr>
      </w:pPr>
      <w:r>
        <w:rPr>
          <w:szCs w:val="24"/>
        </w:rPr>
        <w:t xml:space="preserve">Slijedom naprijed navedenog, odlučeno je kao u toč. I. – VI. izreke ovog rješenja. </w:t>
      </w:r>
    </w:p>
    <w:p w:rsidRDefault="006D00EE" w:rsidP="006D00EE" w:rsidR="006D00EE">
      <w:pPr>
        <w:jc w:val="both"/>
        <w:rPr>
          <w:szCs w:val="24"/>
        </w:rPr>
      </w:pPr>
    </w:p>
    <w:p w:rsidRDefault="006D00EE" w:rsidP="006D00EE" w:rsidR="006D00EE">
      <w:pPr>
        <w:jc w:val="center"/>
        <w:rPr>
          <w:szCs w:val="24"/>
        </w:rPr>
      </w:pPr>
      <w:r>
        <w:rPr>
          <w:szCs w:val="24"/>
        </w:rPr>
        <w:t>U Splitu, 10. veljače 2017. godine.</w:t>
      </w:r>
    </w:p>
    <w:p w:rsidRDefault="006D00EE" w:rsidP="006D00EE" w:rsidR="006D00EE">
      <w:pPr>
        <w:ind w:firstLine="708"/>
        <w:jc w:val="both"/>
        <w:rPr>
          <w:szCs w:val="24"/>
        </w:rPr>
      </w:pPr>
    </w:p>
    <w:p w:rsidRDefault="006D00EE" w:rsidP="006D00EE" w:rsidR="006D00E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D00EE" w:rsidP="006D00EE" w:rsidR="006D00EE" w:rsidRPr="00254B18">
      <w:pPr>
        <w:ind w:left="7080"/>
        <w:rPr>
          <w:sz w:val="28"/>
          <w:szCs w:val="28"/>
        </w:rPr>
      </w:pPr>
    </w:p>
    <w:p w:rsidRDefault="006D00EE" w:rsidP="006D00EE" w:rsidR="006D00EE">
      <w:pPr>
        <w:ind w:firstLine="708" w:left="7080"/>
      </w:pPr>
      <w:r>
        <w:t>Paško Bačić</w:t>
      </w:r>
    </w:p>
    <w:p w:rsidRDefault="006D00EE" w:rsidP="006D00EE" w:rsidR="006D00EE"/>
    <w:p w:rsidRDefault="006D00EE" w:rsidP="006D00EE" w:rsidR="006D00EE"/>
    <w:p w:rsidRDefault="006D00EE" w:rsidP="006D00EE" w:rsidR="006D00EE"/>
    <w:p w:rsidRDefault="006D00EE" w:rsidP="006D00EE" w:rsidR="006D00EE">
      <w:r>
        <w:t>POUKA O PRAVNOM LIJEKU:</w:t>
      </w:r>
    </w:p>
    <w:p w:rsidRDefault="006D00EE" w:rsidP="006D00EE" w:rsidR="006D00EE">
      <w:r>
        <w:t>Protiv ovog rješenja nije dopuštena posebna žalba (čl. 115. st. 1. SZ-a)</w:t>
      </w:r>
    </w:p>
    <w:p w:rsidRDefault="006D00EE" w:rsidP="006D00EE" w:rsidR="006D00EE"/>
    <w:p w:rsidRDefault="006D00EE" w:rsidP="006D00EE" w:rsidR="006D00EE"/>
    <w:p w:rsidRDefault="006D00EE" w:rsidP="006D00EE" w:rsidR="006D00EE">
      <w:r>
        <w:t>DNA:</w:t>
      </w:r>
    </w:p>
    <w:p w:rsidRDefault="006D00EE" w:rsidP="006D00EE" w:rsidR="006D00EE">
      <w:pPr>
        <w:pStyle w:val="Odlomakpopisa"/>
        <w:numPr>
          <w:ilvl w:val="0"/>
          <w:numId w:val="6"/>
        </w:numPr>
        <w:ind w:left="567"/>
      </w:pPr>
      <w:r>
        <w:t>predlagatelju – FINA, RC Split</w:t>
      </w:r>
    </w:p>
    <w:p w:rsidRDefault="006D00EE" w:rsidP="006D00EE" w:rsidR="006D00EE">
      <w:pPr>
        <w:pStyle w:val="Odlomakpopisa"/>
        <w:numPr>
          <w:ilvl w:val="0"/>
          <w:numId w:val="6"/>
        </w:numPr>
        <w:ind w:left="567"/>
      </w:pPr>
      <w:r>
        <w:t>dužniku</w:t>
      </w:r>
    </w:p>
    <w:p w:rsidRDefault="006D00EE" w:rsidP="006D00EE" w:rsidR="006D00EE">
      <w:pPr>
        <w:pStyle w:val="Odlomakpopisa"/>
        <w:numPr>
          <w:ilvl w:val="0"/>
          <w:numId w:val="6"/>
        </w:numPr>
        <w:ind w:left="567"/>
      </w:pPr>
      <w:r>
        <w:t xml:space="preserve">z.z. dužnika </w:t>
      </w:r>
    </w:p>
    <w:p w:rsidRDefault="006D00EE" w:rsidP="006D00EE" w:rsidR="006D00EE">
      <w:pPr>
        <w:pStyle w:val="Odlomakpopisa"/>
        <w:numPr>
          <w:ilvl w:val="0"/>
          <w:numId w:val="6"/>
        </w:numPr>
        <w:ind w:left="567"/>
      </w:pPr>
      <w:r>
        <w:t>e-Oglasna ploča suda</w:t>
      </w:r>
    </w:p>
    <w:p w:rsidRDefault="006D00EE" w:rsidP="006D00EE" w:rsidR="006D00EE"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85D5B">
          <w:rPr>
            <w:noProof/>
          </w:rPr>
          <w:t>3</w:t>
        </w:r>
        <w:r>
          <w:fldChar w:fldCharType="end"/>
        </w:r>
      </w:sdtContent>
    </w:sdt>
    <w:r>
      <w:t>-</w:t>
    </w:r>
    <w:r>
      <w:tab/>
      <w:t xml:space="preserve">   12. St-</w:t>
    </w:r>
    <w:r w:rsidR="00916610">
      <w:t>963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D00EE"/>
    <w:rsid w:val="006F4A44"/>
    <w:rsid w:val="00757C72"/>
    <w:rsid w:val="008E4A02"/>
    <w:rsid w:val="00916610"/>
    <w:rsid w:val="009F4E01"/>
    <w:rsid w:val="00A14B7B"/>
    <w:rsid w:val="00A160C7"/>
    <w:rsid w:val="00A42CE8"/>
    <w:rsid w:val="00A65088"/>
    <w:rsid w:val="00A86E8D"/>
    <w:rsid w:val="00A9627C"/>
    <w:rsid w:val="00BE546C"/>
    <w:rsid w:val="00C21DEF"/>
    <w:rsid w:val="00C82BA1"/>
    <w:rsid w:val="00CD4305"/>
    <w:rsid w:val="00CD43BF"/>
    <w:rsid w:val="00DD581D"/>
    <w:rsid w:val="00E85D5B"/>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85D5B"/>
    <w:rPr>
      <w:color w:val="808080"/>
      <w:bdr w:space="0" w:sz="0" w:color="auto" w:val="none"/>
      <w:shd w:fill="auto" w:color="auto" w:val="clear"/>
    </w:rPr>
  </w:style>
  <w:style w:customStyle="true" w:styleId="eSPISCCParagraphDefaultFont" w:type="character">
    <w:name w:val="eSPIS_CC_Paragraph Default Font"/>
    <w:basedOn w:val="Zadanifontodlomka"/>
    <w:rsid w:val="00E85D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D5B"/>
    <w:rPr>
      <w:bdr w:space="0" w:sz="0" w:color="auto" w:val="none"/>
      <w:shd w:fill="FFFFCC" w:color="auto" w:val="clear"/>
      <w:lang w:val="hr-HR"/>
    </w:rPr>
  </w:style>
  <w:style w:customStyle="true" w:styleId="PozadinaSvijetloCrvena" w:type="character">
    <w:name w:val="Pozadina_SvijetloCrvena"/>
    <w:basedOn w:val="eSPISCCParagraphDefaultFont"/>
    <w:rsid w:val="00E85D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D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85D5B"/>
    <w:rPr>
      <w:color w:val="808080"/>
      <w:bdr w:color="auto" w:space="0" w:sz="0" w:val="none"/>
      <w:shd w:color="auto" w:fill="auto" w:val="clear"/>
    </w:rPr>
  </w:style>
  <w:style w:customStyle="1" w:styleId="eSPISCCParagraphDefaultFont" w:type="character">
    <w:name w:val="eSPIS_CC_Paragraph Default Font"/>
    <w:basedOn w:val="Zadanifontodlomka"/>
    <w:rsid w:val="00E85D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D5B"/>
    <w:rPr>
      <w:bdr w:color="auto" w:space="0" w:sz="0" w:val="none"/>
      <w:shd w:color="auto" w:fill="FFFFCC" w:val="clear"/>
      <w:lang w:val="hr-HR"/>
    </w:rPr>
  </w:style>
  <w:style w:customStyle="1" w:styleId="PozadinaSvijetloCrvena" w:type="character">
    <w:name w:val="Pozadina_SvijetloCrvena"/>
    <w:basedOn w:val="eSPISCCParagraphDefaultFont"/>
    <w:rsid w:val="00E85D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D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St-963/2016</izvorni_sadrzaj>
    <derivirana_varijabla naziv="DomainObject.Predmet.OznakaBroj_1">St-963/2016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TIHOMIR RAKO j.d.o.o. za trgovinu i usluge</izvorni_sadrzaj>
    <derivirana_varijabla naziv="DomainObject.Predmet.ProtustrankaFormated_1">  TIHOMIR RAKO j.d.o.o. za trgovinu i usluge</derivirana_varijabla>
  </DomainObject.Predmet.ProtustrankaFormated>
  <DomainObject.Predmet.ProtustrankaFormatedOIB>
    <izvorni_sadrzaj>  TIHOMIR RAKO j.d.o.o. za trgovinu i usluge, OIB 51950985547</izvorni_sadrzaj>
    <derivirana_varijabla naziv="DomainObject.Predmet.ProtustrankaFormatedOIB_1">  TIHOMIR RAKO j.d.o.o. za trgovinu i usluge, OIB 51950985547</derivirana_varijabla>
  </DomainObject.Predmet.ProtustrankaFormatedOIB>
  <DomainObject.Predmet.ProtustrankaFormatedWithAdress>
    <izvorni_sadrzaj> TIHOMIR RAKO j.d.o.o. za trgovinu i usluge, Ulica fra Ante Rake 5, 21260 Šumet</izvorni_sadrzaj>
    <derivirana_varijabla naziv="DomainObject.Predmet.ProtustrankaFormatedWithAdress_1"> TIHOMIR RAKO j.d.o.o. za trgovinu i usluge, Ulica fra Ante Rake 5, 21260 Šumet</derivirana_varijabla>
  </DomainObject.Predmet.ProtustrankaFormatedWithAdress>
  <DomainObject.Predmet.ProtustrankaFormatedWithAdressOIB>
    <izvorni_sadrzaj> TIHOMIR RAKO j.d.o.o. za trgovinu i usluge, OIB 51950985547, Ulica fra Ante Rake 5, 21260 Šumet</izvorni_sadrzaj>
    <derivirana_varijabla naziv="DomainObject.Predmet.ProtustrankaFormatedWithAdressOIB_1"> TIHOMIR RAKO j.d.o.o. za trgovinu i usluge, OIB 51950985547, Ulica fra Ante Rake 5, 21260 Šumet</derivirana_varijabla>
  </DomainObject.Predmet.ProtustrankaFormatedWithAdressOIB>
  <DomainObject.Predmet.ProtustrankaWithAdress>
    <izvorni_sadrzaj>TIHOMIR RAKO j.d.o.o. za trgovinu i usluge Ulica fra Ante Rake 5, 21260 Šumet</izvorni_sadrzaj>
    <derivirana_varijabla naziv="DomainObject.Predmet.ProtustrankaWithAdress_1">TIHOMIR RAKO j.d.o.o. za trgovinu i usluge Ulica fra Ante Rake 5, 21260 Šumet</derivirana_varijabla>
  </DomainObject.Predmet.ProtustrankaWithAdress>
  <DomainObject.Predmet.ProtustrankaWithAdressOIB>
    <izvorni_sadrzaj>TIHOMIR RAKO j.d.o.o. za trgovinu i usluge, OIB 51950985547, Ulica fra Ante Rake 5, 21260 Šumet</izvorni_sadrzaj>
    <derivirana_varijabla naziv="DomainObject.Predmet.ProtustrankaWithAdressOIB_1">TIHOMIR RAKO j.d.o.o. za trgovinu i usluge, OIB 51950985547, Ulica fra Ante Rake 5, 21260 Šumet</derivirana_varijabla>
  </DomainObject.Predmet.ProtustrankaWithAdressOIB>
  <DomainObject.Predmet.ProtustrankaNazivFormated>
    <izvorni_sadrzaj>TIHOMIR RAKO j.d.o.o. za trgovinu i usluge</izvorni_sadrzaj>
    <derivirana_varijabla naziv="DomainObject.Predmet.ProtustrankaNazivFormated_1">TIHOMIR RAKO j.d.o.o. za trgovinu i usluge</derivirana_varijabla>
  </DomainObject.Predmet.ProtustrankaNazivFormated>
  <DomainObject.Predmet.ProtustrankaNazivFormatedOIB>
    <izvorni_sadrzaj>TIHOMIR RAKO j.d.o.o. za trgovinu i usluge, OIB 51950985547</izvorni_sadrzaj>
    <derivirana_varijabla naziv="DomainObject.Predmet.ProtustrankaNazivFormatedOIB_1">TIHOMIR RAKO j.d.o.o. za trgovinu i usluge, OIB 51950985547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81904.33</izvorni_sadrzaj>
    <derivirana_varijabla naziv="DomainObject.Predmet.TrenutnaVrijednost_1">81904.33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TIHOMIR RAKO j.d.o.o. za trgovinu i usluge</item>
    </izvorni_sadrzaj>
    <derivirana_varijabla naziv="DomainObject.Predmet.ProtuStrankaListFormated_1">
      <item>TIHOMIR RAKO j.d.o.o. za trgovinu i usluge</item>
    </derivirana_varijabla>
  </DomainObject.Predmet.ProtuStrankaListFormated>
  <DomainObject.Predmet.ProtuStrankaListFormatedOIB>
    <izvorni_sadrzaj>
      <item>TIHOMIR RAKO j.d.o.o. za trgovinu i usluge, OIB 51950985547</item>
    </izvorni_sadrzaj>
    <derivirana_varijabla naziv="DomainObject.Predmet.ProtuStrankaListFormatedOIB_1">
      <item>TIHOMIR RAKO j.d.o.o. za trgovinu i usluge, OIB 51950985547</item>
    </derivirana_varijabla>
  </DomainObject.Predmet.ProtuStrankaListFormatedOIB>
  <DomainObject.Predmet.ProtuStrankaListFormatedWithAdress>
    <izvorni_sadrzaj>
      <item>TIHOMIR RAKO j.d.o.o. za trgovinu i usluge, Ulica fra Ante Rake 5, 21260 Šumet</item>
    </izvorni_sadrzaj>
    <derivirana_varijabla naziv="DomainObject.Predmet.ProtuStrankaListFormatedWithAdress_1">
      <item>TIHOMIR RAKO j.d.o.o. za trgovinu i usluge, Ulica fra Ante Rake 5, 21260 Šumet</item>
    </derivirana_varijabla>
  </DomainObject.Predmet.ProtuStrankaListFormatedWithAdress>
  <DomainObject.Predmet.ProtuStrankaListFormatedWithAdressOIB>
    <izvorni_sadrzaj>
      <item>TIHOMIR RAKO j.d.o.o. za trgovinu i usluge, OIB 51950985547, Ulica fra Ante Rake 5, 21260 Šumet</item>
    </izvorni_sadrzaj>
    <derivirana_varijabla naziv="DomainObject.Predmet.ProtuStrankaListFormatedWithAdressOIB_1">
      <item>TIHOMIR RAKO j.d.o.o. za trgovinu i usluge, OIB 51950985547, Ulica fra Ante Rake 5, 21260 Šumet</item>
    </derivirana_varijabla>
  </DomainObject.Predmet.ProtuStrankaListFormatedWithAdressOIB>
  <DomainObject.Predmet.ProtuStrankaListNazivFormated>
    <izvorni_sadrzaj>
      <item>TIHOMIR RAKO j.d.o.o. za trgovinu i usluge</item>
    </izvorni_sadrzaj>
    <derivirana_varijabla naziv="DomainObject.Predmet.ProtuStrankaListNazivFormated_1">
      <item>TIHOMIR RAKO j.d.o.o. za trgovinu i usluge</item>
    </derivirana_varijabla>
  </DomainObject.Predmet.ProtuStrankaListNazivFormated>
  <DomainObject.Predmet.ProtuStrankaListNazivFormatedOIB>
    <izvorni_sadrzaj>
      <item>TIHOMIR RAKO j.d.o.o. za trgovinu i usluge, OIB 51950985547</item>
    </izvorni_sadrzaj>
    <derivirana_varijabla naziv="DomainObject.Predmet.ProtuStrankaListNazivFormatedOIB_1">
      <item>TIHOMIR RAKO j.d.o.o. za trgovinu i usluge, OIB 51950985547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TIHOMIR RAKO j.d.o.o. za trgovinu i usluge</izvorni_sadrzaj>
    <derivirana_varijabla naziv="DomainObject.Predmet.ProtustrankaIDrugi_1">TIHOMIR RAKO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TIHOMIR RAKO j.d.o.o. za trgovinu i usluge, OIB 51950985547, Ulica fra Ante Rake 5, 21260 Šumet</izvorni_sadrzaj>
    <derivirana_varijabla naziv="DomainObject.Predmet.ProtustrankaIDrugiAdressOIB_1">TIHOMIR RAKO j.d.o.o. za trgovinu i usluge, OIB 51950985547, Ulica fra Ante Rake 5, 21260 Šumet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RAKO j.d.o.o. za trgovinu i usluge</item>
      <item>FINANCIJSKA AGENCIJA, RC SPLIT</item>
    </izvorni_sadrzaj>
    <derivirana_varijabla naziv="DomainObject.Predmet.SudioniciListNaziv_1">
      <item>TIHOMIR RAKO j.d.o.o. za trgovinu i usluge</item>
      <item>FINANCIJSKA AGENCIJA, RC SPLIT</item>
    </derivirana_varijabla>
  </DomainObject.Predmet.SudioniciListNaziv>
  <DomainObject.Predmet.SudioniciListAdressOIB>
    <izvorni_sadrzaj>
      <item>TIHOMIR RAKO j.d.o.o. za trgovinu i usluge, OIB 51950985547, Ulica fra Ante Rake 5,21260 Šumet</item>
      <item>FINANCIJSKA AGENCIJA, RC SPLIT, OIB 85821130368, Mažuranićevo šetalište 24 b,21000 Split</item>
    </izvorni_sadrzaj>
    <derivirana_varijabla naziv="DomainObject.Predmet.SudioniciListAdressOIB_1">
      <item>TIHOMIR RAKO j.d.o.o. za trgovinu i usluge, OIB 51950985547, Ulica fra Ante Rake 5,21260 Šumet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51950985547</item>
      <item>, OIB 85821130368</item>
    </izvorni_sadrzaj>
    <derivirana_varijabla naziv="DomainObject.Predmet.SudioniciListNazivOIB_1">
      <item>, OIB 51950985547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1008</properties:Words>
  <properties:Characters>5425</properties:Characters>
  <properties:Lines>131</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2017-02-10T08:59:00Z</cp:lastPrinted>
  <dcterms:modified xmlns:xsi="http://www.w3.org/2001/XMLSchema-instance" xsi:type="dcterms:W3CDTF">2017-02-10T11:36:00Z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