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a04a" w14:paraId="b1ca04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861964">
        <w:rPr>
          <w:sz w:val="24"/>
          <w:szCs w:val="24"/>
        </w:rPr>
        <w:t>201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861964" w:rsidRPr="00861964">
        <w:rPr>
          <w:sz w:val="24"/>
          <w:szCs w:val="24"/>
        </w:rPr>
        <w:t>VIVICEL, društvo s ograničenom odgovornošću za trgovinu i ugostiteljstvo, OIB: 16479761394, MBS: 080410101, iz Zagreba, Sigetje 16</w:t>
      </w:r>
      <w:r w:rsidR="00006D75">
        <w:rPr>
          <w:sz w:val="24"/>
          <w:szCs w:val="24"/>
        </w:rPr>
        <w:t xml:space="preserve">, </w:t>
      </w:r>
      <w:r w:rsidR="00773593" w:rsidRPr="00773593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861964" w:rsidRPr="00861964">
        <w:rPr>
          <w:sz w:val="24"/>
          <w:szCs w:val="24"/>
        </w:rPr>
        <w:t>VIVICEL, društvo s ograničenom odgovornošću za trgovinu i ugostiteljstvo, OIB: 16479761394, MBS: 080410101, iz Zagreba, Sigetje 16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73593" w:rsidRPr="00773593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A13643" w:rsidRPr="00A13643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BA1F7B" w:rsidRPr="00BA1F7B">
        <w:rPr>
          <w:sz w:val="24"/>
          <w:szCs w:val="24"/>
        </w:rPr>
        <w:t>NADA RELJIĆ, Slavonski Brod, Naselje A. Hebranga 7/9, OIB:63776354688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773593" w:rsidRPr="00773593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5488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454889" w:rsidP="007A1486" w:rsidR="00454889" w:rsidRPr="0045488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54889">
        <w:rPr>
          <w:sz w:val="24"/>
          <w:szCs w:val="24"/>
        </w:rPr>
        <w:t>Za točnost otpravka - ovlašteni službenik</w:t>
      </w:r>
    </w:p>
    <w:p w:rsidRDefault="00454889" w:rsidP="007A1486" w:rsidR="00454889" w:rsidRPr="00454889">
      <w:pPr>
        <w:ind w:left="720"/>
        <w:rPr>
          <w:sz w:val="24"/>
          <w:szCs w:val="24"/>
        </w:rPr>
      </w:pPr>
      <w:r w:rsidRPr="00454889">
        <w:rPr>
          <w:sz w:val="24"/>
          <w:szCs w:val="24"/>
        </w:rPr>
        <w:tab/>
      </w:r>
      <w:r w:rsidRPr="00454889">
        <w:rPr>
          <w:sz w:val="24"/>
          <w:szCs w:val="24"/>
        </w:rPr>
        <w:tab/>
      </w:r>
      <w:r w:rsidRPr="00454889">
        <w:rPr>
          <w:sz w:val="24"/>
          <w:szCs w:val="24"/>
        </w:rPr>
        <w:tab/>
      </w:r>
      <w:r w:rsidRPr="00454889">
        <w:rPr>
          <w:sz w:val="24"/>
          <w:szCs w:val="24"/>
        </w:rPr>
        <w:tab/>
      </w:r>
      <w:r w:rsidRPr="00454889">
        <w:rPr>
          <w:sz w:val="24"/>
          <w:szCs w:val="24"/>
        </w:rPr>
        <w:tab/>
      </w:r>
      <w:r w:rsidRPr="00454889">
        <w:rPr>
          <w:sz w:val="24"/>
          <w:szCs w:val="24"/>
        </w:rPr>
        <w:tab/>
        <w:t xml:space="preserve">        Ivana Stampf</w:t>
      </w:r>
    </w:p>
    <w:p w:rsidRDefault="00454889" w:rsidP="007A1486" w:rsidR="00454889" w:rsidRPr="00454889">
      <w:pPr>
        <w:ind w:left="720"/>
        <w:rPr>
          <w:sz w:val="24"/>
          <w:szCs w:val="24"/>
        </w:rPr>
      </w:pPr>
    </w:p>
    <w:p w:rsidRDefault="00454889" w:rsidR="00454889" w:rsidRPr="00454889">
      <w:pPr>
        <w:rPr>
          <w:sz w:val="24"/>
          <w:szCs w:val="24"/>
        </w:rPr>
      </w:pPr>
    </w:p>
    <w:sectPr w:rsidSect="0099237A" w:rsidR="00454889" w:rsidRPr="00454889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861964">
      <w:rPr>
        <w:sz w:val="24"/>
        <w:szCs w:val="24"/>
      </w:rPr>
      <w:t>201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54889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73593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61964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3643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1F7B"/>
    <w:rsid w:val="00BA2DE0"/>
    <w:rsid w:val="00BA382A"/>
    <w:rsid w:val="00BB0A2A"/>
    <w:rsid w:val="00BC798B"/>
    <w:rsid w:val="00BE128D"/>
    <w:rsid w:val="00BE425E"/>
    <w:rsid w:val="00BE4A95"/>
    <w:rsid w:val="00BE7B66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125D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4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8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8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8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8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4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8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8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8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8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VIVICEL d.o.o.</izvorni_sadrzaj>
    <derivirana_varijabla naziv="DomainObject.Predmet.ProtustrankaFormated_1">  VIVICEL d.o.o.</derivirana_varijabla>
  </DomainObject.Predmet.ProtustrankaFormated>
  <DomainObject.Predmet.ProtustrankaFormatedOIB>
    <izvorni_sadrzaj>  VIVICEL d.o.o., OIB 16479761394</izvorni_sadrzaj>
    <derivirana_varijabla naziv="DomainObject.Predmet.ProtustrankaFormatedOIB_1">  VIVICEL d.o.o., OIB 16479761394</derivirana_varijabla>
  </DomainObject.Predmet.ProtustrankaFormatedOIB>
  <DomainObject.Predmet.ProtustrankaFormatedWithAdress>
    <izvorni_sadrzaj> VIVICEL d.o.o., Sigetje 16, 10000 Zagreb</izvorni_sadrzaj>
    <derivirana_varijabla naziv="DomainObject.Predmet.ProtustrankaFormatedWithAdress_1"> VIVICEL d.o.o., Sigetje 16, 10000 Zagreb</derivirana_varijabla>
  </DomainObject.Predmet.ProtustrankaFormatedWithAdress>
  <DomainObject.Predmet.ProtustrankaFormatedWithAdressOIB>
    <izvorni_sadrzaj> VIVICEL d.o.o., OIB 16479761394, Sigetje 16, 10000 Zagreb</izvorni_sadrzaj>
    <derivirana_varijabla naziv="DomainObject.Predmet.ProtustrankaFormatedWithAdressOIB_1"> VIVICEL d.o.o., OIB 16479761394, Sigetje 16, 10000 Zagreb</derivirana_varijabla>
  </DomainObject.Predmet.ProtustrankaFormatedWithAdressOIB>
  <DomainObject.Predmet.ProtustrankaWithAdress>
    <izvorni_sadrzaj>VIVICEL d.o.o. Sigetje 16, 10000 Zagreb</izvorni_sadrzaj>
    <derivirana_varijabla naziv="DomainObject.Predmet.ProtustrankaWithAdress_1">VIVICEL d.o.o. Sigetje 16, 10000 Zagreb</derivirana_varijabla>
  </DomainObject.Predmet.ProtustrankaWithAdress>
  <DomainObject.Predmet.ProtustrankaWithAdressOIB>
    <izvorni_sadrzaj>VIVICEL d.o.o., OIB 16479761394, Sigetje 16, 10000 Zagreb</izvorni_sadrzaj>
    <derivirana_varijabla naziv="DomainObject.Predmet.ProtustrankaWithAdressOIB_1">VIVICEL d.o.o., OIB 16479761394, Sigetje 16, 10000 Zagreb</derivirana_varijabla>
  </DomainObject.Predmet.ProtustrankaWithAdressOIB>
  <DomainObject.Predmet.ProtustrankaNazivFormated>
    <izvorni_sadrzaj>VIVICEL d.o.o.</izvorni_sadrzaj>
    <derivirana_varijabla naziv="DomainObject.Predmet.ProtustrankaNazivFormated_1">VIVICEL d.o.o.</derivirana_varijabla>
  </DomainObject.Predmet.ProtustrankaNazivFormated>
  <DomainObject.Predmet.ProtustrankaNazivFormatedOIB>
    <izvorni_sadrzaj>VIVICEL d.o.o., OIB 16479761394</izvorni_sadrzaj>
    <derivirana_varijabla naziv="DomainObject.Predmet.ProtustrankaNazivFormatedOIB_1">VIVICEL d.o.o., OIB 16479761394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VIVICEL d.o.o.</item>
    </izvorni_sadrzaj>
    <derivirana_varijabla naziv="DomainObject.Predmet.ProtuStrankaListFormated_1">
      <item>VIVICEL d.o.o.</item>
    </derivirana_varijabla>
  </DomainObject.Predmet.ProtuStrankaListFormated>
  <DomainObject.Predmet.ProtuStrankaListFormatedOIB>
    <izvorni_sadrzaj>
      <item>VIVICEL d.o.o., OIB 16479761394</item>
    </izvorni_sadrzaj>
    <derivirana_varijabla naziv="DomainObject.Predmet.ProtuStrankaListFormatedOIB_1">
      <item>VIVICEL d.o.o., OIB 16479761394</item>
    </derivirana_varijabla>
  </DomainObject.Predmet.ProtuStrankaListFormatedOIB>
  <DomainObject.Predmet.ProtuStrankaListFormatedWithAdress>
    <izvorni_sadrzaj>
      <item>VIVICEL d.o.o., Sigetje 16, 10000 Zagreb</item>
    </izvorni_sadrzaj>
    <derivirana_varijabla naziv="DomainObject.Predmet.ProtuStrankaListFormatedWithAdress_1">
      <item>VIVICEL d.o.o., Sigetje 16, 10000 Zagreb</item>
    </derivirana_varijabla>
  </DomainObject.Predmet.ProtuStrankaListFormatedWithAdress>
  <DomainObject.Predmet.ProtuStrankaListFormatedWithAdressOIB>
    <izvorni_sadrzaj>
      <item>VIVICEL d.o.o., OIB 16479761394, Sigetje 16, 10000 Zagreb</item>
    </izvorni_sadrzaj>
    <derivirana_varijabla naziv="DomainObject.Predmet.ProtuStrankaListFormatedWithAdressOIB_1">
      <item>VIVICEL d.o.o., OIB 16479761394, Sigetje 16, 10000 Zagreb</item>
    </derivirana_varijabla>
  </DomainObject.Predmet.ProtuStrankaListFormatedWithAdressOIB>
  <DomainObject.Predmet.ProtuStrankaListNazivFormated>
    <izvorni_sadrzaj>
      <item>VIVICEL d.o.o.</item>
    </izvorni_sadrzaj>
    <derivirana_varijabla naziv="DomainObject.Predmet.ProtuStrankaListNazivFormated_1">
      <item>VIVICEL d.o.o.</item>
    </derivirana_varijabla>
  </DomainObject.Predmet.ProtuStrankaListNazivFormated>
  <DomainObject.Predmet.ProtuStrankaListNazivFormatedOIB>
    <izvorni_sadrzaj>
      <item>VIVICEL d.o.o., OIB 16479761394</item>
    </izvorni_sadrzaj>
    <derivirana_varijabla naziv="DomainObject.Predmet.ProtuStrankaListNazivFormatedOIB_1">
      <item>VIVICEL d.o.o., OIB 16479761394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VIVICEL d.o.o.</izvorni_sadrzaj>
    <derivirana_varijabla naziv="DomainObject.Predmet.ProtustrankaIDrugi_1">VIVICEL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VIVICEL d.o.o., OIB 16479761394, Sigetje 16, 10000 Zagreb</izvorni_sadrzaj>
    <derivirana_varijabla naziv="DomainObject.Predmet.ProtustrankaIDrugiAdressOIB_1">VIVICEL d.o.o., OIB 16479761394,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VIVICEL d.o.o.</item>
    </izvorni_sadrzaj>
    <derivirana_varijabla naziv="DomainObject.Predmet.SudioniciListNaziv_1">
      <item>FINA Regionalni centar Zagreb</item>
      <item>VIVICEL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VIVICEL d.o.o., OIB 16479761394, Sigetje 16,10000 Zagreb</item>
    </izvorni_sadrzaj>
    <derivirana_varijabla naziv="DomainObject.Predmet.SudioniciListAdressOIB_1">
      <item>FINA Regionalni centar Zagreb, OIB 85821130368, Trg svibanjskih žrtava 1995. 1,10000 Zagreb</item>
      <item>VIVICEL d.o.o., OIB 16479761394, Sigetje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16479761394</item>
    </izvorni_sadrzaj>
    <derivirana_varijabla naziv="DomainObject.Predmet.SudioniciListNazivOIB_1">
      <item>, OIB 85821130368</item>
      <item>, OIB 16479761394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2169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2016-04-20T12:19:00Z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2017-01-11T11:52:00Z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