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57d3" w14:paraId="24b57d3" w:rsidRDefault="00596A63" w:rsidP="00596A63" w:rsidR="00596A6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St-722/2015-5</w:t>
      </w:r>
    </w:p>
    <w:p w:rsidRDefault="00596A63" w:rsidP="00596A63" w:rsidR="00596A6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96A63" w:rsidP="00596A63" w:rsidR="00596A6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96A63" w:rsidP="00596A63" w:rsidR="00596A6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96A63" w:rsidP="00596A63" w:rsidR="00596A6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both"/>
      </w:pPr>
      <w:r>
        <w:rPr>
          <w:szCs w:val="24"/>
        </w:rPr>
        <w:tab/>
      </w:r>
      <w:r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LIST DAI d.o.o., Uska bb, Čakovec, OIB: 06243765036, dana 29. veljače 2016. godine</w:t>
      </w:r>
    </w:p>
    <w:p w:rsidRDefault="00596A63" w:rsidP="00596A63" w:rsidR="00596A63">
      <w:pPr>
        <w:jc w:val="both"/>
      </w:pPr>
    </w:p>
    <w:p w:rsidRDefault="00596A63" w:rsidP="00596A63" w:rsidR="00596A6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LIST DAI d.o.o., Uska bb, Čakovec, OIB: 06243765036</w:t>
      </w:r>
      <w:r>
        <w:rPr>
          <w:szCs w:val="24"/>
        </w:rPr>
        <w:t>, s danom 29. veljače 2016. u 12,00 sati.</w:t>
      </w:r>
    </w:p>
    <w:p w:rsidRDefault="00596A63" w:rsidP="00596A63" w:rsidR="00596A63">
      <w:pPr>
        <w:jc w:val="both"/>
        <w:rPr>
          <w:szCs w:val="24"/>
        </w:rPr>
      </w:pPr>
    </w:p>
    <w:p w:rsidRDefault="00596A63" w:rsidP="00596A63" w:rsidR="00596A6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LIST DAI d.o.o., Uska bb, Čakovec, OIB: 06243765036.</w:t>
      </w:r>
    </w:p>
    <w:p w:rsidRDefault="00596A63" w:rsidP="00596A63" w:rsidR="00596A63">
      <w:pPr>
        <w:jc w:val="both"/>
      </w:pPr>
    </w:p>
    <w:p w:rsidRDefault="00596A63" w:rsidP="00596A63" w:rsidR="00596A63">
      <w:pPr>
        <w:jc w:val="both"/>
      </w:pPr>
      <w:r>
        <w:tab/>
        <w:t xml:space="preserve">III Za stečajnog upravitelja imenuje se </w:t>
      </w:r>
      <w:r w:rsidR="00664BBC">
        <w:t>Jasna Hromadko, Zelengorska br. 1, Zagreb, OIB: 22088644509.</w:t>
      </w:r>
    </w:p>
    <w:p w:rsidRDefault="00596A63" w:rsidP="00596A63" w:rsidR="00596A63">
      <w:pPr>
        <w:jc w:val="both"/>
        <w:rPr>
          <w:color w:val="FF0000"/>
        </w:rPr>
      </w:pP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96A63" w:rsidP="00596A63" w:rsidR="00596A63">
      <w:pPr>
        <w:jc w:val="both"/>
        <w:rPr>
          <w:szCs w:val="24"/>
        </w:rPr>
      </w:pP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LIST DAI d.o.o., Uska bb, Čakovec, OIB: 06243765036</w:t>
      </w:r>
      <w:r>
        <w:rPr>
          <w:szCs w:val="24"/>
        </w:rPr>
        <w:t>, bit će brisan iz sudskog registra.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>Predlagatelj je dana 0</w:t>
      </w:r>
      <w:r w:rsidR="00664BBC">
        <w:rPr>
          <w:szCs w:val="24"/>
        </w:rPr>
        <w:t>5</w:t>
      </w:r>
      <w:r>
        <w:rPr>
          <w:szCs w:val="24"/>
        </w:rPr>
        <w:t>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prokazni popis imovine i obveza dužnika te kako u roku od četrdeset pet dana nijedan vjerovnik nije predložio otvaranje stečajnoga postupka i </w:t>
      </w:r>
      <w:r>
        <w:rPr>
          <w:szCs w:val="24"/>
        </w:rPr>
        <w:lastRenderedPageBreak/>
        <w:t>nije predujmio sredstva za pokriće troškova toga postupka, sud je primjenom čl. 431. i 432. SZ-a odlučio kao u izreci ovog rješenja.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jc w:val="center"/>
        <w:rPr>
          <w:szCs w:val="24"/>
        </w:rPr>
      </w:pPr>
      <w:r>
        <w:rPr>
          <w:szCs w:val="24"/>
        </w:rPr>
        <w:t>U Varaždinu, 29. veljače 2016.</w:t>
      </w:r>
    </w:p>
    <w:p w:rsidRDefault="00596A63" w:rsidP="00596A63" w:rsidR="00596A6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96A63" w:rsidP="00596A63" w:rsidR="00596A63">
      <w:pPr>
        <w:rPr>
          <w:szCs w:val="24"/>
        </w:rPr>
      </w:pPr>
      <w:r>
        <w:rPr>
          <w:szCs w:val="24"/>
        </w:rPr>
        <w:t xml:space="preserve">     </w:t>
      </w:r>
    </w:p>
    <w:p w:rsidRDefault="00596A63" w:rsidP="00596A63" w:rsidR="00596A6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S U D A C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Iris Hatvalić Nemec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96A63" w:rsidP="00596A63" w:rsidR="00596A6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96A63" w:rsidP="00596A63" w:rsidR="00596A6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  <w:r>
        <w:rPr>
          <w:szCs w:val="24"/>
        </w:rPr>
        <w:t>DNA:</w:t>
      </w:r>
    </w:p>
    <w:p w:rsidRDefault="00596A63" w:rsidP="00596A63" w:rsidR="00596A6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96A63" w:rsidP="00596A63" w:rsidR="00596A6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96A63" w:rsidP="00596A63" w:rsidR="00596A6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664BBC">
        <w:t>LIST DAI d.o.o., Uska bb, Čakovec, OIB: 06243765036</w:t>
      </w:r>
    </w:p>
    <w:p w:rsidRDefault="00596A63" w:rsidP="00596A63" w:rsidR="00596A63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664BBC">
        <w:t>Bingwei Chen, Kina, Zhejiang, Qingtian, Wenxy, Wanjianlu 30, OIB: 36973819271</w:t>
      </w:r>
    </w:p>
    <w:p w:rsidRDefault="00596A63" w:rsidP="00596A63" w:rsidR="00596A6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96A63" w:rsidP="00596A63" w:rsidR="00596A6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Čakovec, O. Keršovanija 11</w:t>
      </w:r>
    </w:p>
    <w:p w:rsidRDefault="00596A63" w:rsidP="00596A63" w:rsidR="00EC602B" w:rsidRPr="00EC602B">
      <w:pPr>
        <w:numPr>
          <w:ilvl w:val="0"/>
          <w:numId w:val="47"/>
        </w:numPr>
        <w:rPr>
          <w:szCs w:val="24"/>
        </w:rPr>
      </w:pPr>
      <w:r w:rsidRPr="00EC602B">
        <w:rPr>
          <w:szCs w:val="24"/>
        </w:rPr>
        <w:t>Stečajni upravitelj</w:t>
      </w:r>
      <w:r w:rsidRPr="00EC602B">
        <w:rPr>
          <w:color w:val="FF0000"/>
          <w:szCs w:val="24"/>
        </w:rPr>
        <w:t xml:space="preserve"> </w:t>
      </w:r>
      <w:r w:rsidR="00EC602B">
        <w:t>Jasna Hromadko, Zelengorska br. 1, Zagreb, OIB: 22088644509</w:t>
      </w:r>
    </w:p>
    <w:p w:rsidRDefault="00596A63" w:rsidP="00EC602B" w:rsidR="00596A63" w:rsidRPr="00EC602B">
      <w:pPr>
        <w:pStyle w:val="Odlomakpopisa"/>
        <w:numPr>
          <w:ilvl w:val="0"/>
          <w:numId w:val="47"/>
        </w:numPr>
        <w:rPr>
          <w:szCs w:val="24"/>
        </w:rPr>
      </w:pPr>
      <w:r w:rsidRPr="00EC602B">
        <w:rPr>
          <w:szCs w:val="24"/>
        </w:rPr>
        <w:t>e-oglasna ploča suda</w:t>
      </w:r>
    </w:p>
    <w:p w:rsidRDefault="00596A63" w:rsidP="00596A63" w:rsidR="00596A6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Sudska pisarnica i spis u kal. </w:t>
      </w: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>
      <w:pPr>
        <w:rPr>
          <w:szCs w:val="24"/>
        </w:rPr>
      </w:pPr>
    </w:p>
    <w:p w:rsidRDefault="00596A63" w:rsidP="00596A63" w:rsidR="00596A63"/>
    <w:p w:rsidRDefault="00596A63" w:rsidP="00596A63" w:rsidR="00596A63"/>
    <w:p w:rsidRDefault="00596A63" w:rsidP="00596A63" w:rsidR="00596A63"/>
    <w:p w:rsidRDefault="00596A63" w:rsidP="00596A63" w:rsidR="00596A63"/>
    <w:p w:rsidRDefault="00596A63" w:rsidP="00596A63" w:rsidR="00596A63"/>
    <w:p w:rsidRDefault="00596A63" w:rsidP="00596A63" w:rsidR="00596A63"/>
    <w:p w:rsidRDefault="00596A63" w:rsidP="00596A63" w:rsidR="00596A63"/>
    <w:p w:rsidRDefault="00596A63" w:rsidP="00596A63" w:rsidR="00596A63"/>
    <w:p w:rsidRDefault="00DA0242" w:rsidP="00596A63" w:rsidR="00DA0242" w:rsidRPr="00596A63"/>
    <w:sectPr w:rsidSect="00596A63" w:rsidR="00DA0242" w:rsidRPr="00596A63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A63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BBC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02B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96A6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96A6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532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St-722/2015-5</izvorni_sadrzaj>
    <derivirana_varijabla naziv="DomainObject.Oznaka_1">St-722/2015-5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 DAI d.o.o. za trgovinu i usluge</izvorni_sadrzaj>
    <derivirana_varijabla naziv="DomainObject.Predmet.ProtustrankaFormated_1">  LIST DAI d.o.o. za trgovinu i usluge</derivirana_varijabla>
  </DomainObject.Predmet.ProtustrankaFormated>
  <DomainObject.Predmet.ProtustrankaFormatedOIB>
    <izvorni_sadrzaj>  LIST DAI d.o.o. za trgovinu i usluge, OIB 06243765036</izvorni_sadrzaj>
    <derivirana_varijabla naziv="DomainObject.Predmet.ProtustrankaFormatedOIB_1">  LIST DAI d.o.o. za trgovinu i usluge, OIB 06243765036</derivirana_varijabla>
  </DomainObject.Predmet.ProtustrankaFormatedOIB>
  <DomainObject.Predmet.ProtustrankaFormatedWithAdress>
    <izvorni_sadrzaj> LIST DAI d.o.o. za trgovinu i usluge, Uska/bb, 40000 Čakovec</izvorni_sadrzaj>
    <derivirana_varijabla naziv="DomainObject.Predmet.ProtustrankaFormatedWithAdress_1"> LIST DAI d.o.o. za trgovinu i usluge, Uska/bb, 40000 Čakovec</derivirana_varijabla>
  </DomainObject.Predmet.ProtustrankaFormatedWithAdress>
  <DomainObject.Predmet.ProtustrankaFormatedWithAdressOIB>
    <izvorni_sadrzaj> LIST DAI d.o.o. za trgovinu i usluge, OIB 06243765036, Uska/bb, 40000 Čakovec</izvorni_sadrzaj>
    <derivirana_varijabla naziv="DomainObject.Predmet.ProtustrankaFormatedWithAdressOIB_1"> LIST DAI d.o.o. za trgovinu i usluge, OIB 06243765036, Uska/bb, 40000 Čakovec</derivirana_varijabla>
  </DomainObject.Predmet.ProtustrankaFormatedWithAdressOIB>
  <DomainObject.Predmet.ProtustrankaWithAdress>
    <izvorni_sadrzaj>LIST DAI d.o.o. za trgovinu i usluge Uska/bb, 40000 Čakovec</izvorni_sadrzaj>
    <derivirana_varijabla naziv="DomainObject.Predmet.ProtustrankaWithAdress_1">LIST DAI d.o.o. za trgovinu i usluge Uska/bb, 40000 Čakovec</derivirana_varijabla>
  </DomainObject.Predmet.ProtustrankaWithAdress>
  <DomainObject.Predmet.ProtustrankaWithAdressOIB>
    <izvorni_sadrzaj>LIST DAI d.o.o. za trgovinu i usluge, OIB 06243765036, Uska/bb, 40000 Čakovec</izvorni_sadrzaj>
    <derivirana_varijabla naziv="DomainObject.Predmet.ProtustrankaWithAdressOIB_1">LIST DAI d.o.o. za trgovinu i usluge, OIB 06243765036, Uska/bb, 40000 Čakovec</derivirana_varijabla>
  </DomainObject.Predmet.ProtustrankaWithAdressOIB>
  <DomainObject.Predmet.ProtustrankaNazivFormated>
    <izvorni_sadrzaj>LIST DAI d.o.o. za trgovinu i usluge</izvorni_sadrzaj>
    <derivirana_varijabla naziv="DomainObject.Predmet.ProtustrankaNazivFormated_1">LIST DAI d.o.o. za trgovinu i usluge</derivirana_varijabla>
  </DomainObject.Predmet.ProtustrankaNazivFormated>
  <DomainObject.Predmet.ProtustrankaNazivFormatedOIB>
    <izvorni_sadrzaj>LIST DAI d.o.o. za trgovinu i usluge, OIB 06243765036</izvorni_sadrzaj>
    <derivirana_varijabla naziv="DomainObject.Predmet.ProtustrankaNazivFormatedOIB_1">LIST DAI d.o.o. za trgovinu i usluge, OIB 06243765036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25876.34</izvorni_sadrzaj>
    <derivirana_varijabla naziv="DomainObject.Predmet.TrenutnaVrijednost_1">25876.34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LIST DAI d.o.o. za trgovinu i usluge</item>
    </izvorni_sadrzaj>
    <derivirana_varijabla naziv="DomainObject.Predmet.ProtuStrankaListFormated_1">
      <item>LIST DAI d.o.o. za trgovinu i usluge</item>
    </derivirana_varijabla>
  </DomainObject.Predmet.ProtuStrankaListFormated>
  <DomainObject.Predmet.ProtuStrankaListFormatedOIB>
    <izvorni_sadrzaj>
      <item>LIST DAI d.o.o. za trgovinu i usluge, OIB 06243765036</item>
    </izvorni_sadrzaj>
    <derivirana_varijabla naziv="DomainObject.Predmet.ProtuStrankaListFormatedOIB_1">
      <item>LIST DAI d.o.o. za trgovinu i usluge, OIB 06243765036</item>
    </derivirana_varijabla>
  </DomainObject.Predmet.ProtuStrankaListFormatedOIB>
  <DomainObject.Predmet.ProtuStrankaListFormatedWithAdress>
    <izvorni_sadrzaj>
      <item>LIST DAI d.o.o. za trgovinu i usluge, Uska/bb, 40000 Čakovec</item>
    </izvorni_sadrzaj>
    <derivirana_varijabla naziv="DomainObject.Predmet.ProtuStrankaListFormatedWithAdress_1">
      <item>LIST DAI d.o.o. za trgovinu i usluge, Uska/bb, 40000 Čakovec</item>
    </derivirana_varijabla>
  </DomainObject.Predmet.ProtuStrankaListFormatedWithAdress>
  <DomainObject.Predmet.ProtuStrankaListFormatedWithAdressOIB>
    <izvorni_sadrzaj>
      <item>LIST DAI d.o.o. za trgovinu i usluge, OIB 06243765036, Uska/bb, 40000 Čakovec</item>
    </izvorni_sadrzaj>
    <derivirana_varijabla naziv="DomainObject.Predmet.ProtuStrankaListFormatedWithAdressOIB_1">
      <item>LIST DAI d.o.o. za trgovinu i usluge, OIB 06243765036, Uska/bb, 40000 Čakovec</item>
    </derivirana_varijabla>
  </DomainObject.Predmet.ProtuStrankaListFormatedWithAdressOIB>
  <DomainObject.Predmet.ProtuStrankaListNazivFormated>
    <izvorni_sadrzaj>
      <item>LIST DAI d.o.o. za trgovinu i usluge</item>
    </izvorni_sadrzaj>
    <derivirana_varijabla naziv="DomainObject.Predmet.ProtuStrankaListNazivFormated_1">
      <item>LIST DAI d.o.o. za trgovinu i usluge</item>
    </derivirana_varijabla>
  </DomainObject.Predmet.ProtuStrankaListNazivFormated>
  <DomainObject.Predmet.ProtuStrankaListNazivFormatedOIB>
    <izvorni_sadrzaj>
      <item>LIST DAI d.o.o. za trgovinu i usluge, OIB 06243765036</item>
    </izvorni_sadrzaj>
    <derivirana_varijabla naziv="DomainObject.Predmet.ProtuStrankaListNazivFormatedOIB_1">
      <item>LIST DAI d.o.o. za trgovinu i usluge, OIB 06243765036</item>
    </derivirana_varijabla>
  </DomainObject.Predmet.ProtuStrankaListNazivFormatedOIB>
  <DomainObject.Predmet.OstaliListFormated>
    <izvorni_sadrzaj>
      <item>E-oglasna ploča</item>
      <item>Sudski registar, Trgovački sud u Varaždinu</item>
      <item>Bingwei Chen</item>
    </izvorni_sadrzaj>
    <derivirana_varijabla naziv="DomainObject.Predmet.OstaliListFormated_1">
      <item>E-oglasna ploča</item>
      <item>Sudski registar, Trgovački sud u Varaždinu</item>
      <item>Bingwei Chen</item>
    </derivirana_varijabla>
  </DomainObject.Predmet.OstaliListFormated>
  <DomainObject.Predmet.OstaliListFormatedOIB>
    <izvorni_sadrzaj>
      <item>E-oglasna ploča</item>
      <item>Sudski registar, Trgovački sud u Varaždinu</item>
      <item>Bingwei Chen, OIB 36973819271</item>
    </izvorni_sadrzaj>
    <derivirana_varijabla naziv="DomainObject.Predmet.OstaliListFormatedOIB_1">
      <item>E-oglasna ploča</item>
      <item>Sudski registar, Trgovački sud u Varaždinu</item>
      <item>Bingwei Chen, OIB 36973819271</item>
    </derivirana_varijabla>
  </DomainObject.Predmet.OstaliListFormatedOIB>
  <DomainObject.Predmet.OstaliListFormatedWithAdress>
    <izvorni_sadrzaj>
      <item>E-oglasna ploča</item>
      <item>Sudski registar, Trgovački sud u Varaždinu</item>
      <item>Bingwei Chen, Palinovečka 19/b, 10000 Zagreb</item>
    </izvorni_sadrzaj>
    <derivirana_varijabla naziv="DomainObject.Predmet.OstaliListFormatedWithAdress_1">
      <item>E-oglasna ploča</item>
      <item>Sudski registar, Trgovački sud u Varaždinu</item>
      <item>Bingwei Chen, Palinovečka 19/b,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Bingwei Chen, OIB 36973819271, Palinovečka 19/b, 10000 Zagreb</item>
    </izvorni_sadrzaj>
    <derivirana_varijabla naziv="DomainObject.Predmet.OstaliListFormatedWithAdressOIB_1">
      <item>E-oglasna ploča</item>
      <item>Sudski registar, Trgovački sud u Varaždinu</item>
      <item>Bingwei Chen, OIB 36973819271, Palinovečka 19/b,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Bingwei Chen</item>
    </izvorni_sadrzaj>
    <derivirana_varijabla naziv="DomainObject.Predmet.OstaliListNazivFormated_1">
      <item>E-oglasna ploča</item>
      <item>Sudski registar, Trgovački sud u Varaždinu</item>
      <item>Bingwei Chen</item>
    </derivirana_varijabla>
  </DomainObject.Predmet.OstaliListNazivFormated>
  <DomainObject.Predmet.OstaliListNazivFormatedOIB>
    <izvorni_sadrzaj>
      <item>E-oglasna ploča</item>
      <item>Sudski registar, Trgovački sud u Varaždinu</item>
      <item>Bingwei Chen, OIB 36973819271</item>
    </izvorni_sadrzaj>
    <derivirana_varijabla naziv="DomainObject.Predmet.OstaliListNazivFormatedOIB_1">
      <item>E-oglasna ploča</item>
      <item>Sudski registar, Trgovački sud u Varaždinu</item>
      <item>Bingwei Chen, OIB 36973819271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St-722/2015-5</izvorni_sadrzaj>
    <derivirana_varijabla naziv="DomainObject.PoslovniBrojDokumenta_1">St-722/2015-5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LIST DAI d.o.o. za trgovinu i usluge</izvorni_sadrzaj>
    <derivirana_varijabla naziv="DomainObject.Predmet.ProtustrankaIDrugi_1">LIST DAI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LIST DAI d.o.o. za trgovinu i usluge, OIB 06243765036, Uska/bb, 40000 Čakovec</izvorni_sadrzaj>
    <derivirana_varijabla naziv="DomainObject.Predmet.ProtustrankaIDrugiAdressOIB_1">LIST DAI d.o.o. za trgovinu i usluge, OIB 06243765036, Uska/bb,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LIST DAI d.o.o. za trgovinu i usluge</item>
      <item>E-oglasna ploča</item>
      <item>Sudski registar, Trgovački sud u Varaždinu</item>
      <item>Bingwei Chen</item>
    </izvorni_sadrzaj>
    <derivirana_varijabla naziv="DomainObject.Predmet.SudioniciListNaziv_1">
      <item>Financijska agencija</item>
      <item>LIST DAI d.o.o. za trgovinu i usluge</item>
      <item>E-oglasna ploča</item>
      <item>Sudski registar, Trgovački sud u Varaždinu</item>
      <item>Bingwei Chen</item>
    </derivirana_varijabla>
  </DomainObject.Predmet.SudioniciListNaziv>
  <DomainObject.Predmet.SudioniciListAdressOIB>
    <izvorni_sadrzaj>
      <item>Financijska agencija, OIB 85821130368, A. Cesarca 2,42000 Varaždin</item>
      <item>LIST DAI d.o.o. za trgovinu i usluge, OIB 06243765036, Uska/bb,40000 Čakovec</item>
      <item>E-oglasna ploča</item>
      <item>Sudski registar, Trgovački sud u Varaždinu</item>
      <item>Bingwei Chen, OIB 36973819271, Palinovečka 19/b,10000 Zagreb</item>
    </izvorni_sadrzaj>
    <derivirana_varijabla naziv="DomainObject.Predmet.SudioniciListAdressOIB_1">
      <item>Financijska agencija, OIB 85821130368, A. Cesarca 2,42000 Varaždin</item>
      <item>LIST DAI d.o.o. za trgovinu i usluge, OIB 06243765036, Uska/bb,40000 Čakovec</item>
      <item>E-oglasna ploča</item>
      <item>Sudski registar, Trgovački sud u Varaždinu</item>
      <item>Bingwei Chen, OIB 36973819271, Palinovečka 19/b,10000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A6A3B-0915-4930-AC48-7F143A65E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2751</properties:Characters>
  <properties:Lines>96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2016-02-29T11:22:00Z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