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f4adb" w14:paraId="d6f4adb" w:rsidRDefault="00E731CC" w:rsidP="00E731CC" w:rsidR="00E731CC" w:rsidRPr="001747CF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1747CF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390FD9">
        <w:rPr>
          <w:rFonts w:hAnsi="Times New Roman" w:ascii="Times New Roman"/>
          <w:b/>
          <w:sz w:val="24"/>
          <w:szCs w:val="24"/>
          <w:lang w:val="hr-HR"/>
        </w:rPr>
        <w:t>51</w:t>
      </w:r>
      <w:r w:rsidR="00316FCE">
        <w:rPr>
          <w:rFonts w:hAnsi="Times New Roman" w:ascii="Times New Roman"/>
          <w:b/>
          <w:sz w:val="24"/>
          <w:szCs w:val="24"/>
          <w:lang w:val="hr-HR"/>
        </w:rPr>
        <w:t>7</w:t>
      </w:r>
      <w:r w:rsidRPr="001747CF">
        <w:rPr>
          <w:rFonts w:hAnsi="Times New Roman" w:ascii="Times New Roman"/>
          <w:b/>
          <w:sz w:val="24"/>
          <w:szCs w:val="24"/>
          <w:lang w:val="hr-HR"/>
        </w:rPr>
        <w:t>/201</w:t>
      </w:r>
      <w:r w:rsidR="00D652A3" w:rsidRPr="001747CF">
        <w:rPr>
          <w:rFonts w:hAnsi="Times New Roman" w:ascii="Times New Roman"/>
          <w:b/>
          <w:sz w:val="24"/>
          <w:szCs w:val="24"/>
          <w:lang w:val="hr-HR"/>
        </w:rPr>
        <w:t>8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731CC" w:rsidP="00E731CC" w:rsidR="00E731CC">
      <w:pPr>
        <w:rPr>
          <w:rFonts w:hAnsi="Times New Roman" w:ascii="Times New Roman"/>
          <w:b/>
          <w:sz w:val="24"/>
          <w:szCs w:val="24"/>
          <w:lang w:val="hr-HR"/>
        </w:rPr>
      </w:pPr>
    </w:p>
    <w:p w:rsidRDefault="00E731CC" w:rsidP="00E731CC" w:rsidR="00E731CC">
      <w:pPr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REPUBLIKA HRVATSKA</w:t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31CC" w:rsidP="00E731CC" w:rsidR="00E731CC">
      <w:pPr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TRGOVAČKI SUD U  SPLITU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E731CC" w:rsidP="00E731CC" w:rsidR="00E731CC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31CC" w:rsidP="00316FCE" w:rsidR="00E731CC" w:rsidRPr="00316FCE">
      <w:pPr>
        <w:ind w:firstLine="720"/>
        <w:jc w:val="both"/>
        <w:rPr>
          <w:rFonts w:hAnsi="Times New Roman" w:ascii="Times New Roman"/>
          <w:sz w:val="24"/>
          <w:szCs w:val="24"/>
        </w:rPr>
      </w:pPr>
      <w:proofErr w:type="spellStart"/>
      <w:r w:rsidRPr="00316FCE">
        <w:rPr>
          <w:rFonts w:hAnsi="Times New Roman" w:ascii="Times New Roman"/>
          <w:sz w:val="24"/>
          <w:szCs w:val="24"/>
        </w:rPr>
        <w:t>Trgovački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sud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u </w:t>
      </w:r>
      <w:proofErr w:type="spellStart"/>
      <w:r w:rsidRPr="00316FCE">
        <w:rPr>
          <w:rFonts w:hAnsi="Times New Roman" w:ascii="Times New Roman"/>
          <w:sz w:val="24"/>
          <w:szCs w:val="24"/>
        </w:rPr>
        <w:t>Splitu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316FCE">
        <w:rPr>
          <w:rFonts w:hAnsi="Times New Roman" w:ascii="Times New Roman"/>
          <w:sz w:val="24"/>
          <w:szCs w:val="24"/>
        </w:rPr>
        <w:t>po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sucu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tog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suda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Velimiru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Vukoviću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316FCE">
        <w:rPr>
          <w:rFonts w:hAnsi="Times New Roman" w:ascii="Times New Roman"/>
          <w:sz w:val="24"/>
          <w:szCs w:val="24"/>
        </w:rPr>
        <w:t>kao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stečajnom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sucu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316FCE">
        <w:rPr>
          <w:rFonts w:hAnsi="Times New Roman" w:ascii="Times New Roman"/>
          <w:sz w:val="24"/>
          <w:szCs w:val="24"/>
        </w:rPr>
        <w:t>povodom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zahtjeva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FINANCIJSKE AGENCIJE, </w:t>
      </w:r>
      <w:proofErr w:type="spellStart"/>
      <w:r w:rsidRPr="00316FCE">
        <w:rPr>
          <w:rFonts w:hAnsi="Times New Roman" w:ascii="Times New Roman"/>
          <w:sz w:val="24"/>
          <w:szCs w:val="24"/>
        </w:rPr>
        <w:t>Regionalnog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centra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Split, </w:t>
      </w:r>
      <w:proofErr w:type="spellStart"/>
      <w:r w:rsidRPr="00316FCE">
        <w:rPr>
          <w:rFonts w:hAnsi="Times New Roman" w:ascii="Times New Roman"/>
          <w:sz w:val="24"/>
          <w:szCs w:val="24"/>
        </w:rPr>
        <w:t>Podružnica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Split, </w:t>
      </w:r>
      <w:proofErr w:type="spellStart"/>
      <w:r w:rsidRPr="00316FCE">
        <w:rPr>
          <w:rFonts w:hAnsi="Times New Roman" w:ascii="Times New Roman"/>
          <w:sz w:val="24"/>
          <w:szCs w:val="24"/>
        </w:rPr>
        <w:t>Mažuranićevo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šetalište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24 b, OIB: 85821130368 </w:t>
      </w:r>
      <w:proofErr w:type="spellStart"/>
      <w:r w:rsidRPr="00316FCE">
        <w:rPr>
          <w:rFonts w:hAnsi="Times New Roman" w:ascii="Times New Roman"/>
          <w:sz w:val="24"/>
          <w:szCs w:val="24"/>
        </w:rPr>
        <w:t>za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provedbu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skraćenog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stečajnog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postupka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nad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Pr="00316FCE">
        <w:rPr>
          <w:rFonts w:hAnsi="Times New Roman" w:ascii="Times New Roman"/>
          <w:sz w:val="24"/>
          <w:szCs w:val="24"/>
        </w:rPr>
        <w:t>dužnikom</w:t>
      </w:r>
      <w:proofErr w:type="spellEnd"/>
      <w:r w:rsidR="00316FCE">
        <w:t xml:space="preserve"> </w:t>
      </w:r>
      <w:r w:rsidR="00316FCE" w:rsidRPr="00316FCE">
        <w:rPr>
          <w:rFonts w:hAnsi="Times New Roman" w:ascii="Times New Roman"/>
          <w:sz w:val="24"/>
          <w:szCs w:val="24"/>
          <w:lang w:val="hr-HR"/>
        </w:rPr>
        <w:t>GROUTING d.o.o za građenje, OIB:</w:t>
      </w:r>
      <w:r w:rsidR="00316FCE" w:rsidRPr="00316FCE">
        <w:rPr>
          <w:rFonts w:hAnsi="Times New Roman" w:ascii="Times New Roman"/>
          <w:sz w:val="24"/>
          <w:szCs w:val="24"/>
        </w:rPr>
        <w:t xml:space="preserve"> </w:t>
      </w:r>
      <w:r w:rsidR="00316FCE" w:rsidRPr="00316FCE">
        <w:rPr>
          <w:rFonts w:hAnsi="Times New Roman" w:ascii="Times New Roman"/>
          <w:sz w:val="24"/>
          <w:szCs w:val="24"/>
          <w:lang w:val="hr-HR"/>
        </w:rPr>
        <w:t>30964443109, Odeska 10., Split</w:t>
      </w:r>
      <w:r w:rsidR="00390FD9">
        <w:rPr>
          <w:lang w:val="hr-HR"/>
        </w:rPr>
        <w:t>,</w:t>
      </w:r>
      <w:r>
        <w:t xml:space="preserve"> </w:t>
      </w:r>
      <w:r w:rsidRPr="00316FCE">
        <w:rPr>
          <w:rFonts w:hAnsi="Times New Roman" w:ascii="Times New Roman"/>
          <w:sz w:val="24"/>
          <w:szCs w:val="24"/>
        </w:rPr>
        <w:t xml:space="preserve">dana </w:t>
      </w:r>
      <w:r w:rsidR="00390FD9" w:rsidRPr="00316FCE">
        <w:rPr>
          <w:rFonts w:hAnsi="Times New Roman" w:ascii="Times New Roman"/>
          <w:sz w:val="24"/>
          <w:szCs w:val="24"/>
        </w:rPr>
        <w:t>21</w:t>
      </w:r>
      <w:r w:rsidR="00540DF3" w:rsidRPr="00316FCE">
        <w:rPr>
          <w:rFonts w:hAnsi="Times New Roman" w:ascii="Times New Roman"/>
          <w:sz w:val="24"/>
          <w:szCs w:val="24"/>
        </w:rPr>
        <w:t xml:space="preserve">.kolovoza </w:t>
      </w:r>
      <w:r w:rsidRPr="00316FCE">
        <w:rPr>
          <w:rFonts w:hAnsi="Times New Roman" w:ascii="Times New Roman"/>
          <w:sz w:val="24"/>
          <w:szCs w:val="24"/>
        </w:rPr>
        <w:t xml:space="preserve">2018. </w:t>
      </w:r>
      <w:proofErr w:type="spellStart"/>
      <w:proofErr w:type="gramStart"/>
      <w:r w:rsidRPr="00316FCE">
        <w:rPr>
          <w:rFonts w:hAnsi="Times New Roman" w:ascii="Times New Roman"/>
          <w:sz w:val="24"/>
          <w:szCs w:val="24"/>
        </w:rPr>
        <w:t>godine</w:t>
      </w:r>
      <w:proofErr w:type="spellEnd"/>
      <w:proofErr w:type="gramEnd"/>
      <w:r w:rsidRPr="00316FCE">
        <w:rPr>
          <w:rFonts w:hAnsi="Times New Roman" w:ascii="Times New Roman"/>
          <w:sz w:val="24"/>
          <w:szCs w:val="24"/>
        </w:rPr>
        <w:t xml:space="preserve">, </w:t>
      </w:r>
    </w:p>
    <w:p w:rsidRDefault="00E731CC" w:rsidP="00E731CC" w:rsidR="00E731CC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E731CC" w:rsidP="00E731CC" w:rsidR="00E731C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D5334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Obustavlja se skraćeni stečajni postupak nad</w:t>
      </w:r>
      <w:r w:rsidR="00390FD9">
        <w:rPr>
          <w:rFonts w:hAnsi="Times New Roman" w:ascii="Times New Roman"/>
          <w:sz w:val="24"/>
          <w:szCs w:val="24"/>
          <w:lang w:val="hr-HR"/>
        </w:rPr>
        <w:t xml:space="preserve"> dužnikom </w:t>
      </w:r>
      <w:r w:rsidR="00316FCE" w:rsidRPr="00316FCE">
        <w:rPr>
          <w:rFonts w:hAnsi="Times New Roman" w:ascii="Times New Roman"/>
          <w:sz w:val="24"/>
          <w:szCs w:val="24"/>
          <w:lang w:val="hr-HR"/>
        </w:rPr>
        <w:t>GROUTING d.o.o za građenje, OIB:</w:t>
      </w:r>
      <w:r w:rsidR="00316FCE" w:rsidRPr="00316FCE">
        <w:rPr>
          <w:rFonts w:hAnsi="Times New Roman" w:ascii="Times New Roman"/>
          <w:sz w:val="24"/>
          <w:szCs w:val="24"/>
        </w:rPr>
        <w:t xml:space="preserve"> </w:t>
      </w:r>
      <w:r w:rsidR="00316FCE" w:rsidRPr="00316FCE">
        <w:rPr>
          <w:rFonts w:hAnsi="Times New Roman" w:ascii="Times New Roman"/>
          <w:sz w:val="24"/>
          <w:szCs w:val="24"/>
          <w:lang w:val="hr-HR"/>
        </w:rPr>
        <w:t>30964443109, Odeska 10., Split</w:t>
      </w:r>
      <w:r w:rsidR="00316FCE">
        <w:rPr>
          <w:rFonts w:hAnsi="Times New Roman" w:ascii="Times New Roman"/>
          <w:sz w:val="24"/>
          <w:szCs w:val="24"/>
          <w:lang w:val="hr-HR"/>
        </w:rPr>
        <w:t>.</w:t>
      </w:r>
    </w:p>
    <w:p w:rsidRDefault="00316FCE" w:rsidP="00E731CC" w:rsidR="00316FCE" w:rsidRPr="00316FC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Obrazloženje:.</w:t>
      </w:r>
    </w:p>
    <w:p w:rsidRDefault="00E731CC" w:rsidP="00E731CC" w:rsidR="00E731CC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390FD9">
        <w:rPr>
          <w:rFonts w:hAnsi="Times New Roman" w:ascii="Times New Roman"/>
          <w:sz w:val="24"/>
          <w:szCs w:val="24"/>
          <w:lang w:val="hr-HR"/>
        </w:rPr>
        <w:t>13.srpnja</w:t>
      </w:r>
      <w:r w:rsidR="00FB185A">
        <w:rPr>
          <w:rFonts w:hAnsi="Times New Roman" w:ascii="Times New Roman"/>
          <w:sz w:val="24"/>
          <w:szCs w:val="24"/>
          <w:lang w:val="hr-HR"/>
        </w:rPr>
        <w:t xml:space="preserve"> 2018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zahtjev FINANCIJSKE AGENCIJE, Regionalnog centra Split za provedbu skraćenog stečajnog postupka nad dužnikom</w:t>
      </w:r>
      <w:r w:rsidR="004C237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16FCE" w:rsidRPr="00316FCE">
        <w:rPr>
          <w:rFonts w:hAnsi="Times New Roman" w:ascii="Times New Roman"/>
          <w:sz w:val="24"/>
          <w:szCs w:val="24"/>
          <w:lang w:val="hr-HR"/>
        </w:rPr>
        <w:t>GROUTING d.o.o za građenje, OIB:</w:t>
      </w:r>
      <w:r w:rsidR="00316FCE" w:rsidRPr="00316FCE">
        <w:rPr>
          <w:rFonts w:hAnsi="Times New Roman" w:ascii="Times New Roman"/>
          <w:sz w:val="24"/>
          <w:szCs w:val="24"/>
        </w:rPr>
        <w:t xml:space="preserve"> </w:t>
      </w:r>
      <w:r w:rsidR="00316FCE" w:rsidRPr="00316FCE">
        <w:rPr>
          <w:rFonts w:hAnsi="Times New Roman" w:ascii="Times New Roman"/>
          <w:sz w:val="24"/>
          <w:szCs w:val="24"/>
          <w:lang w:val="hr-HR"/>
        </w:rPr>
        <w:t>30964443109, Odeska 10., Split</w:t>
      </w:r>
      <w:r w:rsidR="00316FCE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temeljem odredbe čl. 4</w:t>
      </w:r>
      <w:r w:rsidR="00D652A3">
        <w:rPr>
          <w:rFonts w:hAnsi="Times New Roman" w:ascii="Times New Roman"/>
          <w:sz w:val="24"/>
          <w:szCs w:val="24"/>
          <w:lang w:val="hr-HR"/>
        </w:rPr>
        <w:t>29</w:t>
      </w:r>
      <w:r>
        <w:rPr>
          <w:rFonts w:hAnsi="Times New Roman" w:ascii="Times New Roman"/>
          <w:sz w:val="24"/>
          <w:szCs w:val="24"/>
          <w:lang w:val="hr-HR"/>
        </w:rPr>
        <w:t xml:space="preserve">. st. 1. Stečajnog zakona ("Narodne novine" broj: 71/15, u daljnjem tekstu: SZ).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dana </w:t>
      </w:r>
      <w:r w:rsidR="00390FD9">
        <w:rPr>
          <w:rFonts w:hAnsi="Times New Roman" w:ascii="Times New Roman"/>
          <w:sz w:val="24"/>
          <w:szCs w:val="24"/>
          <w:lang w:val="hr-HR"/>
        </w:rPr>
        <w:t>07.kolovoza</w:t>
      </w:r>
      <w:r w:rsidR="00D652A3">
        <w:rPr>
          <w:rFonts w:hAnsi="Times New Roman" w:ascii="Times New Roman"/>
          <w:sz w:val="24"/>
          <w:szCs w:val="24"/>
          <w:lang w:val="hr-HR"/>
        </w:rPr>
        <w:t xml:space="preserve"> 2018</w:t>
      </w:r>
      <w:r>
        <w:rPr>
          <w:rFonts w:hAnsi="Times New Roman" w:ascii="Times New Roman"/>
          <w:sz w:val="24"/>
          <w:szCs w:val="24"/>
          <w:lang w:val="hr-HR"/>
        </w:rPr>
        <w:t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E731CC" w:rsidP="00E731CC" w:rsidR="00E731CC">
      <w:pPr>
        <w:jc w:val="both"/>
        <w:rPr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390FD9">
        <w:rPr>
          <w:rFonts w:hAnsi="Times New Roman" w:ascii="Times New Roman"/>
          <w:sz w:val="24"/>
          <w:szCs w:val="24"/>
          <w:lang w:val="hr-HR"/>
        </w:rPr>
        <w:t>1</w:t>
      </w:r>
      <w:r w:rsidR="00316FCE">
        <w:rPr>
          <w:rFonts w:hAnsi="Times New Roman" w:ascii="Times New Roman"/>
          <w:sz w:val="24"/>
          <w:szCs w:val="24"/>
          <w:lang w:val="hr-HR"/>
        </w:rPr>
        <w:t>3</w:t>
      </w:r>
      <w:r w:rsidR="00390FD9">
        <w:rPr>
          <w:rFonts w:hAnsi="Times New Roman" w:ascii="Times New Roman"/>
          <w:sz w:val="24"/>
          <w:szCs w:val="24"/>
          <w:lang w:val="hr-HR"/>
        </w:rPr>
        <w:t>.kolovoza</w:t>
      </w:r>
      <w:r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CD7206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prijedlog predlagatelja Republike Hrvatske, Ministarstva financija zastupanog po Županijskom državnom odvjetništvu u Splitu za otvaranje stečajnog postupka nad dužnikom u kojem u bitnom navodi da: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- Republika Hrvatska ima dospjelih, a nenamirenih tražbina prema dužniku u ukupnom iznosu od  </w:t>
      </w:r>
      <w:r w:rsidR="00316FCE">
        <w:rPr>
          <w:rFonts w:hAnsi="Times New Roman" w:ascii="Times New Roman"/>
          <w:sz w:val="24"/>
          <w:szCs w:val="24"/>
          <w:lang w:val="hr-HR"/>
        </w:rPr>
        <w:t>528.065,79</w:t>
      </w:r>
      <w:r w:rsidR="00D652A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kn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390FD9">
        <w:rPr>
          <w:rFonts w:hAnsi="Times New Roman" w:ascii="Times New Roman"/>
          <w:b/>
          <w:sz w:val="24"/>
          <w:szCs w:val="24"/>
          <w:lang w:val="hr-HR"/>
        </w:rPr>
        <w:t>51</w:t>
      </w:r>
      <w:r w:rsidR="00316FCE">
        <w:rPr>
          <w:rFonts w:hAnsi="Times New Roman" w:ascii="Times New Roman"/>
          <w:b/>
          <w:sz w:val="24"/>
          <w:szCs w:val="24"/>
          <w:lang w:val="hr-HR"/>
        </w:rPr>
        <w:t>7</w:t>
      </w:r>
      <w:r w:rsidR="00D652A3">
        <w:rPr>
          <w:rFonts w:hAnsi="Times New Roman" w:ascii="Times New Roman"/>
          <w:b/>
          <w:sz w:val="24"/>
          <w:szCs w:val="24"/>
          <w:lang w:val="hr-HR"/>
        </w:rPr>
        <w:t>/2018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</w:t>
      </w:r>
      <w:r w:rsidR="00390FD9">
        <w:rPr>
          <w:rFonts w:hAnsi="Times New Roman" w:ascii="Times New Roman"/>
          <w:sz w:val="24"/>
          <w:szCs w:val="24"/>
          <w:lang w:val="hr-HR"/>
        </w:rPr>
        <w:t>7</w:t>
      </w:r>
      <w:r w:rsidR="00D652A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390FD9">
        <w:rPr>
          <w:rFonts w:hAnsi="Times New Roman" w:ascii="Times New Roman"/>
          <w:sz w:val="24"/>
          <w:szCs w:val="24"/>
          <w:lang w:val="hr-HR"/>
        </w:rPr>
        <w:t>0</w:t>
      </w:r>
      <w:r w:rsidR="00316FCE">
        <w:rPr>
          <w:rFonts w:hAnsi="Times New Roman" w:ascii="Times New Roman"/>
          <w:sz w:val="24"/>
          <w:szCs w:val="24"/>
          <w:lang w:val="hr-HR"/>
        </w:rPr>
        <w:t>7</w:t>
      </w:r>
      <w:r w:rsidR="00390FD9">
        <w:rPr>
          <w:rFonts w:hAnsi="Times New Roman" w:ascii="Times New Roman"/>
          <w:sz w:val="24"/>
          <w:szCs w:val="24"/>
          <w:lang w:val="hr-HR"/>
        </w:rPr>
        <w:t>.kolovoza</w:t>
      </w:r>
      <w:r>
        <w:rPr>
          <w:rFonts w:hAnsi="Times New Roman" w:ascii="Times New Roman"/>
          <w:sz w:val="24"/>
          <w:szCs w:val="24"/>
          <w:lang w:val="hr-HR"/>
        </w:rPr>
        <w:t xml:space="preserve">   201</w:t>
      </w:r>
      <w:r w:rsidR="00D652A3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 xml:space="preserve">. godine (list </w:t>
      </w:r>
      <w:r w:rsidR="00390FD9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 xml:space="preserve"> spisa ) ,</w:t>
      </w:r>
      <w:r w:rsidR="00D53348">
        <w:rPr>
          <w:rFonts w:hAnsi="Times New Roman" w:ascii="Times New Roman"/>
          <w:sz w:val="24"/>
          <w:szCs w:val="24"/>
          <w:lang w:val="hr-HR"/>
        </w:rPr>
        <w:t>Godišnji financijski izvještaj za 201</w:t>
      </w:r>
      <w:r w:rsidR="00316FCE">
        <w:rPr>
          <w:rFonts w:hAnsi="Times New Roman" w:ascii="Times New Roman"/>
          <w:sz w:val="24"/>
          <w:szCs w:val="24"/>
          <w:lang w:val="hr-HR"/>
        </w:rPr>
        <w:t>7</w:t>
      </w:r>
      <w:r w:rsidR="00D53348">
        <w:rPr>
          <w:rFonts w:hAnsi="Times New Roman" w:ascii="Times New Roman"/>
          <w:sz w:val="24"/>
          <w:szCs w:val="24"/>
          <w:lang w:val="hr-HR"/>
        </w:rPr>
        <w:t>.</w:t>
      </w:r>
      <w:r w:rsidR="004C2370">
        <w:rPr>
          <w:rFonts w:hAnsi="Times New Roman" w:ascii="Times New Roman"/>
          <w:sz w:val="24"/>
          <w:szCs w:val="24"/>
          <w:lang w:val="hr-HR"/>
        </w:rPr>
        <w:t xml:space="preserve">(list </w:t>
      </w:r>
      <w:r w:rsidR="00390FD9">
        <w:rPr>
          <w:rFonts w:hAnsi="Times New Roman" w:ascii="Times New Roman"/>
          <w:sz w:val="24"/>
          <w:szCs w:val="24"/>
          <w:lang w:val="hr-HR"/>
        </w:rPr>
        <w:t>9-1</w:t>
      </w:r>
      <w:r w:rsidR="00316FCE">
        <w:rPr>
          <w:rFonts w:hAnsi="Times New Roman" w:ascii="Times New Roman"/>
          <w:sz w:val="24"/>
          <w:szCs w:val="24"/>
          <w:lang w:val="hr-HR"/>
        </w:rPr>
        <w:t>2</w:t>
      </w:r>
      <w:r w:rsidR="004C2370">
        <w:rPr>
          <w:rFonts w:hAnsi="Times New Roman" w:ascii="Times New Roman"/>
          <w:sz w:val="24"/>
          <w:szCs w:val="24"/>
          <w:lang w:val="hr-HR"/>
        </w:rPr>
        <w:t xml:space="preserve"> spisa)</w:t>
      </w:r>
      <w:r w:rsidR="00FB185A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16FCE">
        <w:rPr>
          <w:rFonts w:hAnsi="Times New Roman" w:ascii="Times New Roman"/>
          <w:sz w:val="24"/>
          <w:szCs w:val="24"/>
          <w:lang w:val="hr-HR"/>
        </w:rPr>
        <w:t>izvadak iz zemljišnih knjiga Općinskog suda u Splitu - ZK odjel Sinj (list 13 spisa), izvadak iz zemljišnih knjiga Općinskog suda u Splitu, ZK odjel Split ( list 20 spisa),  podatke Porezne uprave-Područnog ureda Split o vlasništvu vozila od 7.kolovoza 2018.(list 15 spisa), t</w:t>
      </w:r>
      <w:r>
        <w:rPr>
          <w:rFonts w:hAnsi="Times New Roman" w:ascii="Times New Roman"/>
          <w:sz w:val="24"/>
          <w:szCs w:val="24"/>
          <w:lang w:val="hr-HR"/>
        </w:rPr>
        <w:t>e predlaže obustavu skraćenog stečajnog postupka i donošenje rješenja o pokretanju prethodnog postupka odnosno donošenje rješenja o otvaranju stečajnog postupka.</w:t>
      </w: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 SZ-a odlučeno kao u izreci ovog rješenja.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E731CC" w:rsidP="00E731CC" w:rsidR="00E731CC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U Splitu,</w:t>
      </w:r>
      <w:r w:rsidR="00540DF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90FD9">
        <w:rPr>
          <w:rFonts w:hAnsi="Times New Roman" w:ascii="Times New Roman"/>
          <w:sz w:val="24"/>
          <w:szCs w:val="24"/>
          <w:lang w:val="hr-HR"/>
        </w:rPr>
        <w:t>21</w:t>
      </w:r>
      <w:r w:rsidR="00540DF3">
        <w:rPr>
          <w:rFonts w:hAnsi="Times New Roman" w:ascii="Times New Roman"/>
          <w:sz w:val="24"/>
          <w:szCs w:val="24"/>
          <w:lang w:val="hr-HR"/>
        </w:rPr>
        <w:t>. kolovoza</w:t>
      </w:r>
      <w:r>
        <w:rPr>
          <w:rFonts w:hAnsi="Times New Roman" w:ascii="Times New Roman"/>
          <w:sz w:val="24"/>
          <w:szCs w:val="24"/>
          <w:lang w:val="hr-HR"/>
        </w:rPr>
        <w:t xml:space="preserve">  2018. godine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811301" w:rsidR="00811301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  <w:r w:rsidR="004C2370">
        <w:rPr>
          <w:rFonts w:hAnsi="Times New Roman" w:ascii="Times New Roman"/>
          <w:sz w:val="24"/>
          <w:szCs w:val="24"/>
          <w:lang w:eastAsia="en-US" w:val="hr-HR"/>
        </w:rPr>
        <w:t>– FINA-RC Split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811301" w:rsidP="00E731CC" w:rsidR="00811301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-ŽDO Split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E731CC" w:rsidP="00E731CC" w:rsidR="00E731CC"/>
    <w:p w:rsidRDefault="00E731CC" w:rsidP="00E731CC" w:rsidR="00E731CC"/>
    <w:p w:rsidRDefault="00E731CC" w:rsidP="00E731CC" w:rsidR="00E731CC">
      <w:pPr>
        <w:spacing w:before="160"/>
        <w:jc w:val="both"/>
        <w:rPr>
          <w:lang w:val="hr-HR"/>
        </w:rPr>
      </w:pPr>
    </w:p>
    <w:p w:rsidRDefault="00EE7BFC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31CC"/>
    <w:rsid w:val="000050BF"/>
    <w:rsid w:val="000256D3"/>
    <w:rsid w:val="000A7750"/>
    <w:rsid w:val="0010074F"/>
    <w:rsid w:val="00103F47"/>
    <w:rsid w:val="00110BE4"/>
    <w:rsid w:val="00132A7E"/>
    <w:rsid w:val="001747CF"/>
    <w:rsid w:val="001B56D0"/>
    <w:rsid w:val="001E1B30"/>
    <w:rsid w:val="00204170"/>
    <w:rsid w:val="00255806"/>
    <w:rsid w:val="002854BB"/>
    <w:rsid w:val="00316FCE"/>
    <w:rsid w:val="00322DE3"/>
    <w:rsid w:val="00390FD9"/>
    <w:rsid w:val="003A4819"/>
    <w:rsid w:val="003C4A41"/>
    <w:rsid w:val="00407DC1"/>
    <w:rsid w:val="00440A7C"/>
    <w:rsid w:val="00454D6B"/>
    <w:rsid w:val="004C2370"/>
    <w:rsid w:val="005061A6"/>
    <w:rsid w:val="00540DF3"/>
    <w:rsid w:val="00543C6E"/>
    <w:rsid w:val="0055047E"/>
    <w:rsid w:val="00572E64"/>
    <w:rsid w:val="005C2192"/>
    <w:rsid w:val="005F20F8"/>
    <w:rsid w:val="0068460B"/>
    <w:rsid w:val="006A3B07"/>
    <w:rsid w:val="007766AB"/>
    <w:rsid w:val="00811301"/>
    <w:rsid w:val="008D5DF1"/>
    <w:rsid w:val="0092602F"/>
    <w:rsid w:val="00A05026"/>
    <w:rsid w:val="00A86D22"/>
    <w:rsid w:val="00AB6E49"/>
    <w:rsid w:val="00AC09D9"/>
    <w:rsid w:val="00B01348"/>
    <w:rsid w:val="00B40090"/>
    <w:rsid w:val="00B44E0D"/>
    <w:rsid w:val="00B72C27"/>
    <w:rsid w:val="00B874FD"/>
    <w:rsid w:val="00BF1B09"/>
    <w:rsid w:val="00C655DC"/>
    <w:rsid w:val="00CD066E"/>
    <w:rsid w:val="00CD7206"/>
    <w:rsid w:val="00D41B11"/>
    <w:rsid w:val="00D47954"/>
    <w:rsid w:val="00D53348"/>
    <w:rsid w:val="00D652A3"/>
    <w:rsid w:val="00DB228F"/>
    <w:rsid w:val="00DD478E"/>
    <w:rsid w:val="00DE53A8"/>
    <w:rsid w:val="00E72187"/>
    <w:rsid w:val="00E731CC"/>
    <w:rsid w:val="00EE7BFC"/>
    <w:rsid w:val="00EF5686"/>
    <w:rsid w:val="00F82D1F"/>
    <w:rsid w:val="00FB185A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31CC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731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31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31CC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E7B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B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BF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B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B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31CC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731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31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31CC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E7B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B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BF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B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B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300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St-517/2018</izvorni_sadrzaj>
    <derivirana_varijabla naziv="DomainObject.Predmet.OznakaBroj_1">St-517/2018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GROUTING d.o.o za građenje</izvorni_sadrzaj>
    <derivirana_varijabla naziv="DomainObject.Predmet.ProtustrankaFormated_1">  GROUTING d.o.o za građenje</derivirana_varijabla>
  </DomainObject.Predmet.ProtustrankaFormated>
  <DomainObject.Predmet.ProtustrankaFormatedOIB>
    <izvorni_sadrzaj>  GROUTING d.o.o za građenje, OIB 30964443109</izvorni_sadrzaj>
    <derivirana_varijabla naziv="DomainObject.Predmet.ProtustrankaFormatedOIB_1">  GROUTING d.o.o za građenje, OIB 30964443109</derivirana_varijabla>
  </DomainObject.Predmet.ProtustrankaFormatedOIB>
  <DomainObject.Predmet.ProtustrankaFormatedWithAdress>
    <izvorni_sadrzaj> GROUTING d.o.o za građenje, Odeska 10, 21000 Split</izvorni_sadrzaj>
    <derivirana_varijabla naziv="DomainObject.Predmet.ProtustrankaFormatedWithAdress_1"> GROUTING d.o.o za građenje, Odeska 10, 21000 Split</derivirana_varijabla>
  </DomainObject.Predmet.ProtustrankaFormatedWithAdress>
  <DomainObject.Predmet.ProtustrankaFormatedWithAdressOIB>
    <izvorni_sadrzaj> GROUTING d.o.o za građenje, OIB 30964443109, Odeska 10, 21000 Split</izvorni_sadrzaj>
    <derivirana_varijabla naziv="DomainObject.Predmet.ProtustrankaFormatedWithAdressOIB_1"> GROUTING d.o.o za građenje, OIB 30964443109, Odeska 10, 21000 Split</derivirana_varijabla>
  </DomainObject.Predmet.ProtustrankaFormatedWithAdressOIB>
  <DomainObject.Predmet.ProtustrankaWithAdress>
    <izvorni_sadrzaj>GROUTING d.o.o za građenje Odeska 10, 21000 Split</izvorni_sadrzaj>
    <derivirana_varijabla naziv="DomainObject.Predmet.ProtustrankaWithAdress_1">GROUTING d.o.o za građenje Odeska 10, 21000 Split</derivirana_varijabla>
  </DomainObject.Predmet.ProtustrankaWithAdress>
  <DomainObject.Predmet.ProtustrankaWithAdressOIB>
    <izvorni_sadrzaj>GROUTING d.o.o za građenje, OIB 30964443109, Odeska 10, 21000 Split</izvorni_sadrzaj>
    <derivirana_varijabla naziv="DomainObject.Predmet.ProtustrankaWithAdressOIB_1">GROUTING d.o.o za građenje, OIB 30964443109, Odeska 10, 21000 Split</derivirana_varijabla>
  </DomainObject.Predmet.ProtustrankaWithAdressOIB>
  <DomainObject.Predmet.ProtustrankaNazivFormated>
    <izvorni_sadrzaj>GROUTING d.o.o za građenje</izvorni_sadrzaj>
    <derivirana_varijabla naziv="DomainObject.Predmet.ProtustrankaNazivFormated_1">GROUTING d.o.o za građenje</derivirana_varijabla>
  </DomainObject.Predmet.ProtustrankaNazivFormated>
  <DomainObject.Predmet.ProtustrankaNazivFormatedOIB>
    <izvorni_sadrzaj>GROUTING d.o.o za građenje, OIB 30964443109</izvorni_sadrzaj>
    <derivirana_varijabla naziv="DomainObject.Predmet.ProtustrankaNazivFormatedOIB_1">GROUTING d.o.o za građenje, OIB 30964443109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1805432.35</izvorni_sadrzaj>
    <derivirana_varijabla naziv="DomainObject.Predmet.TrenutnaVrijednost_1">1805432.35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GROUTING d.o.o za građenje</item>
    </izvorni_sadrzaj>
    <derivirana_varijabla naziv="DomainObject.Predmet.ProtuStrankaListFormated_1">
      <item>GROUTING d.o.o za građenje</item>
    </derivirana_varijabla>
  </DomainObject.Predmet.ProtuStrankaListFormated>
  <DomainObject.Predmet.ProtuStrankaListFormatedOIB>
    <izvorni_sadrzaj>
      <item>GROUTING d.o.o za građenje, OIB 30964443109</item>
    </izvorni_sadrzaj>
    <derivirana_varijabla naziv="DomainObject.Predmet.ProtuStrankaListFormatedOIB_1">
      <item>GROUTING d.o.o za građenje, OIB 30964443109</item>
    </derivirana_varijabla>
  </DomainObject.Predmet.ProtuStrankaListFormatedOIB>
  <DomainObject.Predmet.ProtuStrankaListFormatedWithAdress>
    <izvorni_sadrzaj>
      <item>GROUTING d.o.o za građenje, Odeska 10, 21000 Split</item>
    </izvorni_sadrzaj>
    <derivirana_varijabla naziv="DomainObject.Predmet.ProtuStrankaListFormatedWithAdress_1">
      <item>GROUTING d.o.o za građenje, Odeska 10, 21000 Split</item>
    </derivirana_varijabla>
  </DomainObject.Predmet.ProtuStrankaListFormatedWithAdress>
  <DomainObject.Predmet.ProtuStrankaListFormatedWithAdressOIB>
    <izvorni_sadrzaj>
      <item>GROUTING d.o.o za građenje, OIB 30964443109, Odeska 10, 21000 Split</item>
    </izvorni_sadrzaj>
    <derivirana_varijabla naziv="DomainObject.Predmet.ProtuStrankaListFormatedWithAdressOIB_1">
      <item>GROUTING d.o.o za građenje, OIB 30964443109, Odeska 10, 21000 Split</item>
    </derivirana_varijabla>
  </DomainObject.Predmet.ProtuStrankaListFormatedWithAdressOIB>
  <DomainObject.Predmet.ProtuStrankaListNazivFormated>
    <izvorni_sadrzaj>
      <item>GROUTING d.o.o za građenje</item>
    </izvorni_sadrzaj>
    <derivirana_varijabla naziv="DomainObject.Predmet.ProtuStrankaListNazivFormated_1">
      <item>GROUTING d.o.o za građenje</item>
    </derivirana_varijabla>
  </DomainObject.Predmet.ProtuStrankaListNazivFormated>
  <DomainObject.Predmet.ProtuStrankaListNazivFormatedOIB>
    <izvorni_sadrzaj>
      <item>GROUTING d.o.o za građenje, OIB 30964443109</item>
    </izvorni_sadrzaj>
    <derivirana_varijabla naziv="DomainObject.Predmet.ProtuStrankaListNazivFormatedOIB_1">
      <item>GROUTING d.o.o za građenje, OIB 30964443109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GROUTING d.o.o za građenje</izvorni_sadrzaj>
    <derivirana_varijabla naziv="DomainObject.Predmet.ProtustrankaIDrugi_1">GROUTING d.o.o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GROUTING d.o.o za građenje, OIB 30964443109, Odeska 10, 21000 Split</izvorni_sadrzaj>
    <derivirana_varijabla naziv="DomainObject.Predmet.ProtustrankaIDrugiAdressOIB_1">GROUTING d.o.o za građenje, OIB 30964443109, Odeska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GROUTING d.o.o za građenje</item>
      <item>FINANCIJSKA AGENCIJA, RC SPLIT</item>
    </izvorni_sadrzaj>
    <derivirana_varijabla naziv="DomainObject.Predmet.SudioniciListNaziv_1">
      <item>GROUTING d.o.o za građenje</item>
      <item>FINANCIJSKA AGENCIJA, RC SPLIT</item>
    </derivirana_varijabla>
  </DomainObject.Predmet.SudioniciListNaziv>
  <DomainObject.Predmet.SudioniciListAdressOIB>
    <izvorni_sadrzaj>
      <item>GROUTING d.o.o za građenje, OIB 30964443109, Odeska 10,21000 Split</item>
      <item>FINANCIJSKA AGENCIJA, RC SPLIT, OIB 85821130368, Mažuranićevo šetalište 24 b,21000 Split</item>
    </izvorni_sadrzaj>
    <derivirana_varijabla naziv="DomainObject.Predmet.SudioniciListAdressOIB_1">
      <item>GROUTING d.o.o za građenje, OIB 30964443109, Odeska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30964443109</item>
      <item>, OIB 85821130368</item>
    </izvorni_sadrzaj>
    <derivirana_varijabla naziv="DomainObject.Predmet.SudioniciListNazivOIB_1">
      <item>, OIB 30964443109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612</properties:Words>
  <properties:Characters>3407</properties:Characters>
  <properties:Lines>94</properties:Lines>
  <properties:Paragraphs>28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2018-01-02T08:54:00Z</dcterms:created>
  <dc:creator>Marija Elez</dc:creator>
  <cp:lastModifiedBy>Marija Elez</cp:lastModifiedBy>
  <cp:lastPrinted>2018-08-21T07:44:00Z</cp:lastPrinted>
  <dcterms:modified xmlns:xsi="http://www.w3.org/2001/XMLSchema-instance" xsi:type="dcterms:W3CDTF">2018-08-21T07:47:00Z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(obustava prijedlog ŽDO.docx)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