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1926" w14:paraId="3ca1926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6E723E" w:rsidP="00825537" w:rsidR="0065563A">
      <w:p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706A36">
        <w:rPr>
          <w:rFonts w:cstheme="majorBidi" w:hAnsiTheme="majorBidi" w:asciiTheme="majorBidi"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</w:t>
      </w:r>
      <w:r w:rsidR="00327AAA">
        <w:t>Zadar</w:t>
      </w:r>
      <w:r w:rsidR="00706A36">
        <w:t xml:space="preserve">, </w:t>
      </w:r>
      <w:r w:rsidR="00706A36" w:rsidRPr="0009531B">
        <w:t xml:space="preserve">zastupanog po Županijskom državnom odvjetništvu u </w:t>
      </w:r>
      <w:r w:rsidR="00706A36">
        <w:t xml:space="preserve">Zadru, od </w:t>
      </w:r>
      <w:r w:rsidR="00F33A5E">
        <w:t>13. srpnja 2018</w:t>
      </w:r>
      <w:r w:rsidR="00BD7D03">
        <w:t xml:space="preserve">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F33A5E">
        <w:rPr>
          <w:rFonts w:cstheme="majorBidi" w:hAnsiTheme="majorBidi" w:asciiTheme="majorBidi"/>
        </w:rPr>
        <w:t xml:space="preserve"> GRICKO j.d.o.o. za ugostiteljstvo i trgovinu</w:t>
      </w:r>
      <w:r w:rsidR="00BD7D03">
        <w:rPr>
          <w:rFonts w:cstheme="majorBidi" w:hAnsiTheme="majorBidi" w:asciiTheme="majorBidi"/>
        </w:rPr>
        <w:t>,</w:t>
      </w:r>
      <w:r w:rsidR="00F33A5E">
        <w:rPr>
          <w:rFonts w:cstheme="majorBidi" w:hAnsiTheme="majorBidi" w:asciiTheme="majorBidi"/>
        </w:rPr>
        <w:t xml:space="preserve"> Šopot, Šopot 126, OIB:99289433108,</w:t>
      </w:r>
      <w:r w:rsidR="00BD7D03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327AAA">
        <w:rPr>
          <w:rFonts w:cstheme="majorBidi" w:hAnsiTheme="majorBidi" w:asciiTheme="majorBidi"/>
        </w:rPr>
        <w:t xml:space="preserve"> </w:t>
      </w:r>
      <w:r w:rsidR="006104B9" w:rsidRPr="004D592F">
        <w:rPr>
          <w:rFonts w:cstheme="majorBidi" w:hAnsiTheme="majorBidi" w:asciiTheme="majorBidi"/>
        </w:rPr>
        <w:t>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</w:t>
      </w:r>
      <w:r w:rsidR="00F00832">
        <w:rPr>
          <w:rFonts w:cstheme="majorBidi" w:hAnsiTheme="majorBidi" w:asciiTheme="majorBidi"/>
        </w:rPr>
        <w:t>20</w:t>
      </w:r>
      <w:r w:rsidR="006104B9" w:rsidRPr="004D592F">
        <w:rPr>
          <w:rFonts w:cstheme="majorBidi" w:hAnsiTheme="majorBidi" w:asciiTheme="majorBidi"/>
        </w:rPr>
        <w:t>15</w:t>
      </w:r>
      <w:r w:rsidR="00F00832">
        <w:rPr>
          <w:rFonts w:cstheme="majorBidi" w:hAnsiTheme="majorBidi" w:asciiTheme="majorBidi"/>
        </w:rPr>
        <w:t xml:space="preserve"> i 104/2017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327AAA">
        <w:rPr>
          <w:rFonts w:cstheme="majorBidi" w:hAnsiTheme="majorBidi" w:asciiTheme="majorBidi"/>
        </w:rPr>
        <w:t>28. siječnja 2019.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F33A5E" w:rsidRPr="00F33A5E">
        <w:rPr>
          <w:rFonts w:cstheme="majorBidi" w:hAnsiTheme="majorBidi" w:asciiTheme="majorBidi"/>
        </w:rPr>
        <w:t xml:space="preserve"> </w:t>
      </w:r>
      <w:r w:rsidR="00F33A5E">
        <w:rPr>
          <w:rFonts w:cstheme="majorBidi" w:hAnsiTheme="majorBidi" w:asciiTheme="majorBidi"/>
        </w:rPr>
        <w:t>GRICKO j.d.o.o. za ugostiteljstvo i trgovinu, Šopot, Šopot 126, OIB:99289433108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81BCF" w:rsidRPr="004B6C03">
        <w:rPr>
          <w:rFonts w:cstheme="majorBidi" w:hAnsiTheme="majorBidi" w:asciiTheme="majorBidi"/>
        </w:rPr>
        <w:t>2</w:t>
      </w:r>
      <w:r w:rsidR="0049252F">
        <w:rPr>
          <w:rFonts w:cstheme="majorBidi" w:hAnsiTheme="majorBidi" w:asciiTheme="majorBidi"/>
        </w:rPr>
        <w:t>8. siječnja 2019. u 10</w:t>
      </w:r>
      <w:r w:rsidR="002E346D">
        <w:rPr>
          <w:rFonts w:cstheme="majorBidi" w:hAnsiTheme="majorBidi" w:asciiTheme="majorBidi"/>
        </w:rPr>
        <w:t>,30</w:t>
      </w:r>
      <w:r w:rsidR="00327AAA">
        <w:rPr>
          <w:rFonts w:cstheme="majorBidi" w:hAnsiTheme="majorBidi" w:asciiTheme="majorBidi"/>
        </w:rPr>
        <w:t xml:space="preserve"> sati </w:t>
      </w:r>
      <w:r w:rsidRPr="004B6C03">
        <w:rPr>
          <w:rFonts w:cstheme="majorBidi" w:hAnsiTheme="majorBidi" w:asciiTheme="majorBidi"/>
          <w:bCs/>
        </w:rPr>
        <w:t xml:space="preserve"> 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CF75F7">
      <w:pPr>
        <w:jc w:val="both"/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CF75F7" w:rsidRPr="00EE36DD">
        <w:t>Željko Vrkić iz Zadra, Ante S</w:t>
      </w:r>
      <w:r w:rsidR="00CF75F7">
        <w:t>tarčevića 25a, OIB:11055072755</w:t>
      </w:r>
      <w:r w:rsidR="00E81B9E"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2E346D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327AAA" w:rsidRPr="00327AAA">
        <w:t xml:space="preserve"> </w:t>
      </w:r>
      <w:r w:rsidR="00F33A5E">
        <w:rPr>
          <w:rFonts w:cstheme="majorBidi" w:hAnsiTheme="majorBidi" w:asciiTheme="majorBidi"/>
        </w:rPr>
        <w:t>GRICKO j.d.o.o. za ugostiteljstvo i trgovinu, Šopot, Šopot 126, OIB:99289433108.</w:t>
      </w:r>
    </w:p>
    <w:p w:rsidRDefault="00F33A5E" w:rsidP="00013993" w:rsidR="00F33A5E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>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F33A5E">
        <w:t xml:space="preserve">4. lipnja </w:t>
      </w:r>
      <w:r w:rsidR="00327AAA">
        <w:t xml:space="preserve">2018.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F33A5E">
        <w:t>6.687,44</w:t>
      </w:r>
      <w:r w:rsidR="00327AAA">
        <w:t>k</w:t>
      </w:r>
      <w:r w:rsidR="00706A36">
        <w:t xml:space="preserve">n, </w:t>
      </w:r>
      <w:r w:rsidRPr="0009531B">
        <w:t xml:space="preserve">da nema zaposlenih, da </w:t>
      </w:r>
      <w:r w:rsidR="00D71756">
        <w:t>ima otvoren</w:t>
      </w:r>
      <w:r>
        <w:t xml:space="preserve"> račun u </w:t>
      </w:r>
      <w:r w:rsidR="00F33A5E">
        <w:t>OTP banka Hrvatska d.</w:t>
      </w:r>
      <w:r w:rsidR="00327AAA">
        <w:t xml:space="preserve">d., </w:t>
      </w:r>
      <w:r w:rsidR="00706A36">
        <w:t xml:space="preserve">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 w:rsidR="00D71756">
        <w:t>j s</w:t>
      </w:r>
      <w:r w:rsidRPr="0009531B">
        <w:t>ud je</w:t>
      </w:r>
      <w:r w:rsidR="00D71756">
        <w:t xml:space="preserve"> </w:t>
      </w:r>
      <w:r w:rsidR="00F33A5E">
        <w:t xml:space="preserve">19. lipnja </w:t>
      </w:r>
      <w:r w:rsidR="00327AAA">
        <w:t xml:space="preserve">2018. </w:t>
      </w:r>
      <w:r w:rsidR="00706A36">
        <w:t>o</w:t>
      </w:r>
      <w:r w:rsidRPr="0009531B">
        <w:t xml:space="preserve"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</w:t>
      </w:r>
      <w:r w:rsidRPr="0009531B">
        <w:lastRenderedPageBreak/>
        <w:t>istog predložiti otvaranje stečajnoga postupka nad dužnikom, uz upozorenje o pravnim posljedicama iz čl. 431. S</w:t>
      </w:r>
      <w:r w:rsidR="004B6C03">
        <w:t>tečajnog zakona</w:t>
      </w:r>
      <w:r w:rsidRPr="0009531B">
        <w:t>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</w:t>
      </w:r>
      <w:r w:rsidR="00327AAA">
        <w:t>Zadar</w:t>
      </w:r>
      <w:r>
        <w:t xml:space="preserve">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="004B6C03">
        <w:t>to je s</w:t>
      </w:r>
      <w:r w:rsidRPr="0009531B">
        <w:t>ud obustavio skraćeni stečajni postupak rješenjem posl</w:t>
      </w:r>
      <w:r w:rsidR="00327AAA">
        <w:t xml:space="preserve">ovni broj </w:t>
      </w:r>
      <w:r w:rsidRPr="0009531B">
        <w:t>St-</w:t>
      </w:r>
      <w:r w:rsidR="00F33A5E">
        <w:t>196</w:t>
      </w:r>
      <w:r w:rsidR="002E346D">
        <w:t xml:space="preserve">/2018-7 od </w:t>
      </w:r>
      <w:r w:rsidR="00F33A5E">
        <w:t xml:space="preserve">17. kolovoza </w:t>
      </w:r>
      <w:r w:rsidR="00327AAA">
        <w:t>2018. s</w:t>
      </w:r>
      <w:r w:rsidRPr="0009531B">
        <w:t xml:space="preserve">ukladno odredbi čl. 433. Stečajnog zakona. Predmetno rješenje postalo je pravomoćno </w:t>
      </w:r>
      <w:r w:rsidR="00F33A5E">
        <w:t xml:space="preserve">5. rujna </w:t>
      </w:r>
      <w:r w:rsidR="002E346D">
        <w:t>2018.,</w:t>
      </w:r>
      <w:r w:rsidR="00327AAA">
        <w:t xml:space="preserve"> </w:t>
      </w:r>
      <w:r>
        <w:t>t</w:t>
      </w:r>
      <w:r w:rsidRPr="0009531B">
        <w:t>e je rješenjem posl</w:t>
      </w:r>
      <w:r w:rsidR="00327AAA">
        <w:t xml:space="preserve">ovni broj </w:t>
      </w:r>
      <w:r w:rsidRPr="0009531B">
        <w:t>St-</w:t>
      </w:r>
      <w:r w:rsidR="00F33A5E">
        <w:t>313</w:t>
      </w:r>
      <w:r w:rsidR="00327AAA">
        <w:t xml:space="preserve">/2018-3 od </w:t>
      </w:r>
      <w:r w:rsidR="00F33A5E">
        <w:t xml:space="preserve">17. rujna </w:t>
      </w:r>
      <w:r w:rsidR="00327AAA">
        <w:t xml:space="preserve">2018.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>održanom</w:t>
      </w:r>
      <w:r w:rsidR="00BD275A">
        <w:rPr>
          <w:rFonts w:cstheme="majorBidi" w:hAnsiTheme="majorBidi" w:asciiTheme="majorBidi"/>
        </w:rPr>
        <w:t xml:space="preserve"> </w:t>
      </w:r>
      <w:r w:rsidR="00F33A5E">
        <w:rPr>
          <w:rFonts w:cstheme="majorBidi" w:hAnsiTheme="majorBidi" w:asciiTheme="majorBidi"/>
        </w:rPr>
        <w:t xml:space="preserve">3. listopada </w:t>
      </w:r>
      <w:r w:rsidR="00BD275A">
        <w:rPr>
          <w:rFonts w:cstheme="majorBidi" w:hAnsiTheme="majorBidi" w:asciiTheme="majorBidi"/>
        </w:rPr>
        <w:t xml:space="preserve">2018.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>naveo je</w:t>
      </w:r>
      <w:r w:rsidR="00BD275A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 xml:space="preserve">Obzirom na sadržaj navedenog iskaza zastupnika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>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D71756">
        <w:t>10</w:t>
      </w:r>
      <w:r w:rsidR="00A4638D">
        <w:t xml:space="preserve">.000,00 </w:t>
      </w:r>
      <w:r w:rsidR="00F73E36">
        <w:t>kn.</w:t>
      </w:r>
    </w:p>
    <w:p w:rsidRDefault="009220AB" w:rsidP="00552A67" w:rsidR="00552A67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F33A5E">
        <w:rPr>
          <w:rFonts w:cstheme="majorBidi" w:hAnsiTheme="majorBidi" w:asciiTheme="majorBidi"/>
        </w:rPr>
        <w:t>30</w:t>
      </w:r>
      <w:r w:rsidR="00BD275A">
        <w:rPr>
          <w:rFonts w:cstheme="majorBidi" w:hAnsiTheme="majorBidi" w:asciiTheme="majorBidi"/>
        </w:rPr>
        <w:t xml:space="preserve">. listopada 2018.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2E346D">
        <w:rPr>
          <w:rFonts w:cstheme="majorBidi" w:hAnsiTheme="majorBidi" w:asciiTheme="majorBidi"/>
        </w:rPr>
        <w:t>2</w:t>
      </w:r>
      <w:r w:rsidR="00F33A5E">
        <w:rPr>
          <w:rFonts w:cstheme="majorBidi" w:hAnsiTheme="majorBidi" w:asciiTheme="majorBidi"/>
        </w:rPr>
        <w:t>2</w:t>
      </w:r>
      <w:r w:rsidR="00552A67">
        <w:rPr>
          <w:rFonts w:cstheme="majorBidi" w:hAnsiTheme="majorBidi" w:asciiTheme="majorBidi"/>
        </w:rPr>
        <w:t xml:space="preserve">. studenog </w:t>
      </w:r>
      <w:r w:rsidR="00D71756">
        <w:rPr>
          <w:rFonts w:cstheme="majorBidi" w:hAnsiTheme="majorBidi" w:asciiTheme="majorBidi"/>
        </w:rPr>
        <w:t xml:space="preserve">2018. </w:t>
      </w:r>
    </w:p>
    <w:p w:rsidRDefault="006A571E" w:rsidP="00552A67" w:rsidR="006A571E" w:rsidRPr="00EF12DB">
      <w:pPr>
        <w:ind w:firstLine="708"/>
        <w:jc w:val="both"/>
      </w:pPr>
      <w:r w:rsidRPr="00EF12DB">
        <w:t>Kako u ostavljenom roku nitko od zainteresiranih osoba nije predujmio novac za pokriće troškova vođenja stečajnog postupka, to je odlučeno kao u izreci</w:t>
      </w:r>
      <w:r w:rsidR="00552A67">
        <w:t xml:space="preserve">, obzirom da je odredbom čl. 132. st. 2. Stečajnog zakona propisano da ako </w:t>
      </w:r>
      <w:r w:rsidR="00552A67" w:rsidRPr="001858D2">
        <w:rPr>
          <w:color w:val="000000"/>
        </w:rPr>
        <w:t xml:space="preserve">osobe iz stavka 1. ovoga članka ne predujme traženi iznos, sud će donijeti rješenje o otvaranju i zaključenju stečajnoga postupka.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552A67">
        <w:rPr>
          <w:rFonts w:cstheme="majorBidi" w:hAnsiTheme="majorBidi" w:asciiTheme="majorBidi"/>
        </w:rPr>
        <w:t xml:space="preserve"> 28. siječnja 2019.</w:t>
      </w:r>
      <w:r w:rsidRPr="004D592F">
        <w:rPr>
          <w:rFonts w:cstheme="majorBidi" w:hAnsiTheme="majorBidi" w:asciiTheme="majorBidi"/>
        </w:rPr>
        <w:t xml:space="preserve"> </w:t>
      </w:r>
    </w:p>
    <w:p w:rsidRDefault="00D97986" w:rsidP="00D97986" w:rsidR="00D97986">
      <w:pPr>
        <w:rPr>
          <w:rFonts w:cstheme="majorBidi" w:hAnsiTheme="majorBidi" w:asciiTheme="majorBidi"/>
        </w:rPr>
      </w:pPr>
    </w:p>
    <w:p w:rsidRDefault="00D97986" w:rsidP="00D97986" w:rsidR="00D97986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D97986" w:rsidP="00D97986" w:rsidR="00D97986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D97986" w:rsidP="00D97986" w:rsidR="00D97986" w:rsidRPr="006F3E15"/>
    <w:p w:rsidRDefault="00386198" w:rsidP="00D97986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D97986" w:rsidR="00D97986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386198" w:rsidP="00D97986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</w:t>
      </w:r>
      <w:r w:rsidR="00D71756">
        <w:rPr>
          <w:rFonts w:cstheme="majorBidi" w:hAnsiTheme="majorBidi" w:asciiTheme="majorBidi"/>
        </w:rPr>
        <w:t>9</w:t>
      </w:r>
      <w:r w:rsidRPr="004D592F">
        <w:rPr>
          <w:rFonts w:cstheme="majorBidi" w:hAnsiTheme="majorBidi" w:asciiTheme="majorBidi"/>
        </w:rPr>
        <w:t xml:space="preserve">. </w:t>
      </w:r>
      <w:r w:rsidR="00552A67">
        <w:rPr>
          <w:rFonts w:cstheme="majorBidi" w:hAnsiTheme="majorBidi" w:asciiTheme="majorBidi"/>
        </w:rPr>
        <w:t xml:space="preserve">  </w:t>
      </w:r>
      <w:r w:rsidRPr="004D592F">
        <w:rPr>
          <w:rFonts w:cstheme="majorBidi" w:hAnsiTheme="majorBidi" w:asciiTheme="majorBidi"/>
        </w:rPr>
        <w:t>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B31" w:rsidR="00B83B31">
      <w:r>
        <w:separator/>
      </w:r>
    </w:p>
  </w:endnote>
  <w:endnote w:id="0" w:type="continuationSeparator">
    <w:p w:rsidRDefault="00B83B31" w:rsidR="00B8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B31" w:rsidR="00B83B31">
      <w:r>
        <w:separator/>
      </w:r>
    </w:p>
  </w:footnote>
  <w:footnote w:id="0" w:type="continuationSeparator">
    <w:p w:rsidRDefault="00B83B31" w:rsidR="00B83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2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0F0D" w:rsidP="00552A67" w:rsidR="00552A67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ED3868">
      <w:t>313</w:t>
    </w:r>
    <w:r w:rsidR="00BD7D03">
      <w:t>/2018-1</w:t>
    </w:r>
    <w:r w:rsidR="00ED3868">
      <w:t>0</w:t>
    </w:r>
  </w:p>
  <w:p w:rsidRDefault="0016272F" w:rsidP="0016272F" w:rsidR="0016272F" w:rsidRPr="00BA5150">
    <w:pPr>
      <w:jc w:val="right"/>
    </w:pP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ED3868">
      <w:t>313/2018-10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E142C"/>
    <w:rsid w:val="002E346D"/>
    <w:rsid w:val="00327AAA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271CD"/>
    <w:rsid w:val="00437E5E"/>
    <w:rsid w:val="00441E2C"/>
    <w:rsid w:val="00454E5B"/>
    <w:rsid w:val="00482F52"/>
    <w:rsid w:val="0049252F"/>
    <w:rsid w:val="004B1AD4"/>
    <w:rsid w:val="004B6C03"/>
    <w:rsid w:val="004C2B0A"/>
    <w:rsid w:val="004D592F"/>
    <w:rsid w:val="004D7B96"/>
    <w:rsid w:val="004F2EAE"/>
    <w:rsid w:val="00505039"/>
    <w:rsid w:val="0050703D"/>
    <w:rsid w:val="00520474"/>
    <w:rsid w:val="00540A6A"/>
    <w:rsid w:val="00552A67"/>
    <w:rsid w:val="00554974"/>
    <w:rsid w:val="00557D34"/>
    <w:rsid w:val="00560032"/>
    <w:rsid w:val="00566BE9"/>
    <w:rsid w:val="00577A9F"/>
    <w:rsid w:val="0058009C"/>
    <w:rsid w:val="005A32B2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67CB9"/>
    <w:rsid w:val="00692F03"/>
    <w:rsid w:val="006A2D75"/>
    <w:rsid w:val="006A571E"/>
    <w:rsid w:val="006B13B2"/>
    <w:rsid w:val="006C1D4F"/>
    <w:rsid w:val="006D1A44"/>
    <w:rsid w:val="006E723E"/>
    <w:rsid w:val="00704B62"/>
    <w:rsid w:val="00706A36"/>
    <w:rsid w:val="007138A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106B4"/>
    <w:rsid w:val="00A27918"/>
    <w:rsid w:val="00A4638D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3B31"/>
    <w:rsid w:val="00B85A8A"/>
    <w:rsid w:val="00BA5150"/>
    <w:rsid w:val="00BB0D8F"/>
    <w:rsid w:val="00BD275A"/>
    <w:rsid w:val="00BD5992"/>
    <w:rsid w:val="00BD7D03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CF75F7"/>
    <w:rsid w:val="00D02221"/>
    <w:rsid w:val="00D268E0"/>
    <w:rsid w:val="00D376EA"/>
    <w:rsid w:val="00D44545"/>
    <w:rsid w:val="00D470A9"/>
    <w:rsid w:val="00D5631D"/>
    <w:rsid w:val="00D6238B"/>
    <w:rsid w:val="00D6373B"/>
    <w:rsid w:val="00D67C25"/>
    <w:rsid w:val="00D7083B"/>
    <w:rsid w:val="00D71756"/>
    <w:rsid w:val="00D855AC"/>
    <w:rsid w:val="00D97986"/>
    <w:rsid w:val="00DC0DCC"/>
    <w:rsid w:val="00DC32C2"/>
    <w:rsid w:val="00DF0663"/>
    <w:rsid w:val="00E06BFD"/>
    <w:rsid w:val="00E17BE4"/>
    <w:rsid w:val="00E51FDF"/>
    <w:rsid w:val="00E776FF"/>
    <w:rsid w:val="00E81B3E"/>
    <w:rsid w:val="00E81B9E"/>
    <w:rsid w:val="00E93CD4"/>
    <w:rsid w:val="00EA42B5"/>
    <w:rsid w:val="00EA565A"/>
    <w:rsid w:val="00ED1690"/>
    <w:rsid w:val="00ED3868"/>
    <w:rsid w:val="00EE00E0"/>
    <w:rsid w:val="00EF2122"/>
    <w:rsid w:val="00EF5BFE"/>
    <w:rsid w:val="00F00368"/>
    <w:rsid w:val="00F00832"/>
    <w:rsid w:val="00F1126F"/>
    <w:rsid w:val="00F20F1A"/>
    <w:rsid w:val="00F25254"/>
    <w:rsid w:val="00F30506"/>
    <w:rsid w:val="00F33A5E"/>
    <w:rsid w:val="00F649B6"/>
    <w:rsid w:val="00F7059A"/>
    <w:rsid w:val="00F7390B"/>
    <w:rsid w:val="00F73E36"/>
    <w:rsid w:val="00F76731"/>
    <w:rsid w:val="00F85CB1"/>
    <w:rsid w:val="00F92206"/>
    <w:rsid w:val="00FC2EE6"/>
    <w:rsid w:val="00FD5C98"/>
    <w:rsid w:val="00FE66C5"/>
    <w:rsid w:val="00FE712B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23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23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23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23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23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23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GRICKO j.d.o.o. za ugostiteljstvo i trgovinu</item>
      <item>FINA</item>
    </izvorni_sadrzaj>
    <derivirana_varijabla naziv="DomainObject.Predmet.SudioniciListNaziv_1">
      <item>GRICKO j.d.o.o. za ugostiteljstvo i trgovinu</item>
      <item>FINA</item>
    </derivirana_varijabla>
  </DomainObject.Predmet.SudioniciListNaziv>
  <DomainObject.Predmet.SudioniciListAdressOIB>
    <izvorni_sadrzaj>
      <item>GRICKO j.d.o.o. za ugostiteljstvo i trgovinu, OIB 99289433108, Šopot 126,23420 Šopot</item>
      <item>FINA, OIB 85821130368, Ivana Danila 4,23000 Zadar</item>
    </izvorni_sadrzaj>
    <derivirana_varijabla naziv="DomainObject.Predmet.SudioniciListAdressOIB_1">
      <item>GRICKO j.d.o.o. za ugostiteljstvo i trgovinu, OIB 99289433108, Šopot 126,23420 Šopot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99289433108</item>
      <item>, OIB 85821130368</item>
    </izvorni_sadrzaj>
    <derivirana_varijabla naziv="DomainObject.Predmet.SudioniciListNazivOIB_1">
      <item>, OIB 99289433108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St-313/2018-4</izvorni_sadrzaj>
    <derivirana_varijabla naziv="DomainObject.PredzadnjaOdlukaIzPredmeta.Oznaka_1">St-313/2018-4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6D707-6E3F-482B-B0A8-6B40C3138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5174</properties:Characters>
  <properties:Lines>112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2019-01-25T17:41:00Z</dcterms:created>
  <dc:creator>Ardena Bajlo</dc:creator>
  <cp:lastModifiedBy>Martina Kalmeta</cp:lastModifiedBy>
  <cp:lastPrinted>2019-01-28T08:14:00Z</cp:lastPrinted>
  <dcterms:modified xmlns:xsi="http://www.w3.org/2001/XMLSchema-instance" xsi:type="dcterms:W3CDTF">2019-01-28T09:11:00Z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(St-313-18 GRICKO  j.d.o.o.  -otvaranje i zaključenje, bez priv. st. upr. + obustava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