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07102" w:rsidR="00607102">
        <w:tc>
          <w:tcPr>
            <w:tcW w:type="dxa" w:w="2985"/>
            <w:hideMark/>
          </w:tcPr>
          <w:p w:rsidRDefault="00607102" w:rsidR="0060710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7102" w:rsidR="0060710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07102" w:rsidR="0060710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07102" w:rsidR="0060710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cc0359" w14:paraId="ecc0359" w:rsidRDefault="00607102" w:rsidP="00607102" w:rsidR="0060710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07102" w:rsidR="00607102">
        <w:trPr>
          <w:jc w:val="right"/>
        </w:trPr>
        <w:tc>
          <w:tcPr>
            <w:tcW w:type="dxa" w:w="4320"/>
            <w:hideMark/>
          </w:tcPr>
          <w:p w:rsidRDefault="00607102" w:rsidR="0060710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</w:t>
            </w:r>
            <w:r>
              <w:rPr>
                <w:lang w:eastAsia="en-US" w:val="en-US"/>
              </w:rPr>
              <w:t xml:space="preserve">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St-198</w:t>
            </w:r>
            <w:r>
              <w:rPr>
                <w:lang w:eastAsia="en-US" w:val="en-US"/>
              </w:rPr>
              <w:t xml:space="preserve">/2018-3 </w:t>
            </w:r>
          </w:p>
        </w:tc>
      </w:tr>
    </w:tbl>
    <w:p w:rsidRDefault="00607102" w:rsidP="00607102" w:rsidR="00607102">
      <w:pPr>
        <w:spacing w:after="0"/>
        <w:jc w:val="both"/>
      </w:pPr>
    </w:p>
    <w:p w:rsidRDefault="00607102" w:rsidP="00607102" w:rsidR="00607102">
      <w:pPr>
        <w:pStyle w:val="NormaleSPIS"/>
        <w:ind w:firstLine="0"/>
      </w:pPr>
    </w:p>
    <w:p w:rsidRDefault="00607102" w:rsidP="00607102" w:rsidR="00607102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 stečajnog postupka nad dužnikom</w:t>
      </w:r>
      <w:r w:rsidR="00C33698">
        <w:t xml:space="preserve"> ARCHIMEDIA d.o.o.</w:t>
      </w:r>
      <w:r w:rsidR="00B62BC3">
        <w:t xml:space="preserve"> za arhitekturu i dizajn</w:t>
      </w:r>
      <w:r>
        <w:t xml:space="preserve">, OIB: </w:t>
      </w:r>
      <w:r w:rsidR="00C33698">
        <w:t>14699268379, sa sjedištem u Kalnička br. 10, 40000 Čakovec, izvan ročišta 2. srpnja</w:t>
      </w:r>
      <w:r>
        <w:t xml:space="preserve"> 2018. temeljem čl. 430. Stečajnog zakona (Narodne novine br. 71/15. i 104/17., dalje : SZ-a) objavljuje slijedeći</w:t>
      </w:r>
    </w:p>
    <w:p w:rsidRDefault="00607102" w:rsidP="00607102" w:rsidR="00607102">
      <w:pPr>
        <w:spacing w:after="0"/>
        <w:jc w:val="both"/>
      </w:pPr>
    </w:p>
    <w:p w:rsidRDefault="00607102" w:rsidP="00607102" w:rsidR="006071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07102" w:rsidP="00607102" w:rsidR="00607102">
      <w:pPr>
        <w:spacing w:after="0"/>
        <w:rPr>
          <w:sz w:val="28"/>
          <w:szCs w:val="28"/>
        </w:rPr>
      </w:pPr>
    </w:p>
    <w:p w:rsidRDefault="00607102" w:rsidP="00607102" w:rsidR="00607102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1D7F29">
        <w:t>ARCHIMEDIA d.o.o. za arhitekturu i dizajn, OIB: 14699268379, sa sjedištem u Kalnička br. 10, 40000 Čakovec</w:t>
      </w:r>
      <w:r w:rsidR="001D7F29">
        <w:t xml:space="preserve"> </w:t>
      </w:r>
      <w:r w:rsidR="00B62BC3">
        <w:t>iznosi 6.865,33</w:t>
      </w:r>
      <w:r>
        <w:t xml:space="preserve"> kuna.</w:t>
      </w:r>
    </w:p>
    <w:p w:rsidRDefault="00607102" w:rsidP="00607102" w:rsidR="00607102">
      <w:pPr>
        <w:spacing w:after="0"/>
        <w:jc w:val="both"/>
      </w:pPr>
    </w:p>
    <w:p w:rsidRDefault="00607102" w:rsidP="00607102" w:rsidR="00607102">
      <w:pPr>
        <w:spacing w:after="0"/>
        <w:jc w:val="both"/>
      </w:pPr>
      <w:r>
        <w:tab/>
        <w:t xml:space="preserve"> 2) Poziva se direktor dužnika</w:t>
      </w:r>
      <w:r w:rsidR="001D7F29">
        <w:t xml:space="preserve"> Marko Miličević, iz Čakovca, Bana Josipa Jelačića br. 161, OIB: 68019251271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07102" w:rsidP="00607102" w:rsidR="00607102">
      <w:pPr>
        <w:spacing w:after="0"/>
        <w:jc w:val="both"/>
      </w:pPr>
    </w:p>
    <w:p w:rsidRDefault="00607102" w:rsidP="00607102" w:rsidR="00607102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07102" w:rsidP="00607102" w:rsidR="00607102">
      <w:pPr>
        <w:spacing w:after="0"/>
        <w:jc w:val="both"/>
      </w:pPr>
    </w:p>
    <w:p w:rsidRDefault="00607102" w:rsidP="00607102" w:rsidR="00607102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</w:t>
      </w:r>
      <w:r w:rsidR="001D7F29">
        <w:t>d.d., pozivom na broj spisa St-198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607102" w:rsidP="00607102" w:rsidR="00607102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607102" w:rsidP="00607102" w:rsidR="00607102">
      <w:pPr>
        <w:spacing w:after="0"/>
        <w:ind w:firstLine="720"/>
        <w:jc w:val="both"/>
      </w:pPr>
    </w:p>
    <w:p w:rsidRDefault="001D7F29" w:rsidP="00607102" w:rsidR="001D7F29">
      <w:pPr>
        <w:spacing w:after="0"/>
        <w:ind w:firstLine="720"/>
        <w:jc w:val="both"/>
      </w:pPr>
    </w:p>
    <w:p w:rsidRDefault="00607102" w:rsidP="00607102" w:rsidR="00607102">
      <w:pPr>
        <w:spacing w:after="0"/>
        <w:jc w:val="center"/>
        <w:outlineLvl w:val="0"/>
      </w:pPr>
      <w:r>
        <w:t>Obrazloženje</w:t>
      </w:r>
    </w:p>
    <w:p w:rsidRDefault="00607102" w:rsidP="00607102" w:rsidR="00607102">
      <w:pPr>
        <w:spacing w:after="0"/>
        <w:jc w:val="center"/>
        <w:outlineLvl w:val="0"/>
      </w:pPr>
    </w:p>
    <w:p w:rsidRDefault="00607102" w:rsidP="00607102" w:rsidR="00607102">
      <w:pPr>
        <w:spacing w:after="0"/>
        <w:outlineLvl w:val="0"/>
      </w:pPr>
    </w:p>
    <w:p w:rsidRDefault="001D7F29" w:rsidP="00607102" w:rsidR="00607102">
      <w:pPr>
        <w:spacing w:after="0"/>
        <w:jc w:val="both"/>
        <w:outlineLvl w:val="0"/>
      </w:pPr>
      <w:r>
        <w:tab/>
        <w:t>4. lipnja</w:t>
      </w:r>
      <w:r w:rsidR="00607102">
        <w:t xml:space="preserve"> 2018., predlagatelj Financijska agencija, Regionalni centar Zagreb, Podružnica Varaždin podnio je prijedlog za otvaranje stečajnog postupka nad dužnikom</w:t>
      </w:r>
      <w:r>
        <w:t xml:space="preserve"> </w:t>
      </w:r>
      <w:r>
        <w:t>ARCHIMEDIA d.o.o. za arhitekturu i dizajn, OIB: 14699268379, sa sjedištem u Kalnička br. 10, 40000 Čakovec</w:t>
      </w:r>
      <w:r>
        <w:t>, navodeći da dužnik na dan 30. svibnja</w:t>
      </w:r>
      <w:r w:rsidR="00607102">
        <w:t xml:space="preserve"> 2018. u Očevidniku redoslijeda osnova za plaćanje ima evidentirane neizvršene osnove za plaćanj</w:t>
      </w:r>
      <w:r>
        <w:t xml:space="preserve">e u ukupnom iznosu od 6.865,33 </w:t>
      </w:r>
      <w:r w:rsidR="00607102">
        <w:t>kuna, te da dužnik nema zaposlenih.</w:t>
      </w:r>
    </w:p>
    <w:p w:rsidRDefault="00607102" w:rsidP="00607102" w:rsidR="00607102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607102" w:rsidP="00607102" w:rsidR="00607102">
      <w:pPr>
        <w:spacing w:after="0"/>
        <w:jc w:val="both"/>
        <w:outlineLvl w:val="0"/>
      </w:pPr>
    </w:p>
    <w:p w:rsidRDefault="00607102" w:rsidP="00607102" w:rsidR="00607102">
      <w:pPr>
        <w:spacing w:after="0"/>
        <w:jc w:val="center"/>
        <w:outlineLvl w:val="0"/>
      </w:pPr>
    </w:p>
    <w:p w:rsidRDefault="001D7F29" w:rsidP="00607102" w:rsidR="00607102">
      <w:pPr>
        <w:spacing w:after="0"/>
        <w:jc w:val="center"/>
        <w:outlineLvl w:val="0"/>
      </w:pPr>
      <w:r>
        <w:t>U Varaždinu 2. srpnja</w:t>
      </w:r>
      <w:r w:rsidR="00607102">
        <w:t xml:space="preserve"> 2018. </w:t>
      </w:r>
    </w:p>
    <w:p w:rsidRDefault="00607102" w:rsidP="00607102" w:rsidR="00607102">
      <w:pPr>
        <w:spacing w:after="0"/>
        <w:jc w:val="center"/>
        <w:outlineLvl w:val="0"/>
      </w:pPr>
    </w:p>
    <w:p w:rsidRDefault="00607102" w:rsidP="00607102" w:rsidR="0060710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7102" w:rsidP="00607102" w:rsidR="00607102">
      <w:pPr>
        <w:spacing w:after="0"/>
        <w:jc w:val="center"/>
        <w:outlineLvl w:val="0"/>
      </w:pPr>
    </w:p>
    <w:p w:rsidRDefault="00607102" w:rsidP="00607102" w:rsidR="00607102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607102" w:rsidP="00607102" w:rsidR="00607102">
      <w:pPr>
        <w:spacing w:after="0"/>
        <w:ind w:firstLine="720" w:left="3600"/>
        <w:outlineLvl w:val="0"/>
      </w:pPr>
    </w:p>
    <w:p w:rsidRDefault="00607102" w:rsidP="00607102" w:rsidR="00607102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607102" w:rsidP="00607102" w:rsidR="00607102">
      <w:pPr>
        <w:spacing w:after="0"/>
        <w:outlineLvl w:val="0"/>
      </w:pPr>
    </w:p>
    <w:p w:rsidRDefault="00607102" w:rsidP="00607102" w:rsidR="00607102">
      <w:pPr>
        <w:spacing w:after="0"/>
        <w:outlineLvl w:val="0"/>
      </w:pPr>
    </w:p>
    <w:p w:rsidRDefault="001D7F29" w:rsidP="00607102" w:rsidR="00607102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 w:rsidR="00607102">
        <w:t xml:space="preserve">  Za točnost </w:t>
      </w:r>
      <w:proofErr w:type="spellStart"/>
      <w:r w:rsidR="00607102">
        <w:t>otpravka</w:t>
      </w:r>
      <w:proofErr w:type="spellEnd"/>
      <w:r w:rsidR="00607102">
        <w:t>-ovlašteni služ</w:t>
      </w:r>
      <w:r>
        <w:t>b</w:t>
      </w:r>
      <w:r w:rsidR="00607102">
        <w:t>enik :</w:t>
      </w:r>
    </w:p>
    <w:p w:rsidRDefault="00607102" w:rsidP="00607102" w:rsidR="00607102">
      <w:pPr>
        <w:spacing w:after="0"/>
        <w:outlineLvl w:val="0"/>
      </w:pPr>
    </w:p>
    <w:p w:rsidRDefault="00607102" w:rsidP="00607102" w:rsidR="00607102">
      <w:pPr>
        <w:spacing w:after="0"/>
        <w:outlineLvl w:val="0"/>
      </w:pPr>
    </w:p>
    <w:p w:rsidRDefault="00607102" w:rsidP="00607102" w:rsidR="00607102">
      <w:pPr>
        <w:spacing w:after="0"/>
        <w:outlineLvl w:val="0"/>
      </w:pPr>
      <w:r>
        <w:t>DNA:</w:t>
      </w:r>
    </w:p>
    <w:p w:rsidRDefault="00607102" w:rsidP="00607102" w:rsidR="00607102">
      <w:pPr>
        <w:spacing w:after="0"/>
        <w:outlineLvl w:val="0"/>
      </w:pPr>
    </w:p>
    <w:p w:rsidRDefault="00607102" w:rsidP="00607102" w:rsidR="00607102">
      <w:pPr>
        <w:spacing w:after="0"/>
        <w:outlineLvl w:val="0"/>
      </w:pPr>
      <w:r>
        <w:t xml:space="preserve"> e-Oglasna ploča ovoga suda</w:t>
      </w:r>
    </w:p>
    <w:p w:rsidRDefault="00607102" w:rsidP="00607102" w:rsidR="00607102">
      <w:pPr>
        <w:spacing w:after="0"/>
        <w:rPr>
          <w:lang w:val="en-US"/>
        </w:rPr>
      </w:pPr>
    </w:p>
    <w:p w:rsidRDefault="00607102" w:rsidP="00607102" w:rsidR="00607102">
      <w:pPr>
        <w:spacing w:after="0"/>
      </w:pPr>
    </w:p>
    <w:p w:rsidRDefault="00607102" w:rsidP="00607102" w:rsidR="00607102">
      <w:pPr>
        <w:spacing w:after="0"/>
      </w:pPr>
    </w:p>
    <w:p w:rsidRDefault="00607102" w:rsidP="00607102" w:rsidR="00607102">
      <w:pPr>
        <w:pStyle w:val="ZapisniarPotpis"/>
      </w:pPr>
    </w:p>
    <w:p w:rsidRDefault="00607102" w:rsidP="00607102" w:rsidR="00607102">
      <w:pPr>
        <w:pStyle w:val="NormaleSPIS"/>
      </w:pPr>
    </w:p>
    <w:p w:rsidRDefault="00607102" w:rsidP="00607102" w:rsidR="00607102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07102" w:rsidP="00607102" w:rsidR="00607102">
      <w:pPr>
        <w:pStyle w:val="NormaleSPIS"/>
      </w:pPr>
    </w:p>
    <w:p w:rsidRDefault="00607102" w:rsidP="00607102" w:rsidR="00607102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C33698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BB8" w:rsidP="00537B78" w:rsidR="00862BB8">
      <w:r>
        <w:separator/>
      </w:r>
    </w:p>
  </w:endnote>
  <w:endnote w:id="0" w:type="continuationSeparator">
    <w:p w:rsidRDefault="00862BB8" w:rsidP="00537B78" w:rsidR="0086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6183113"/>
      <w:docPartObj>
        <w:docPartGallery w:val="Page Numbers (Bottom of Page)"/>
        <w:docPartUnique/>
      </w:docPartObj>
    </w:sdtPr>
    <w:sdtContent>
      <w:p w:rsidRDefault="00607102" w:rsidR="0060710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F29">
          <w:t>2</w:t>
        </w:r>
        <w:r>
          <w:fldChar w:fldCharType="end"/>
        </w:r>
      </w:p>
    </w:sdtContent>
  </w:sdt>
  <w:p w:rsidRDefault="00607102" w:rsidR="00607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BB8" w:rsidP="00537B78" w:rsidR="00862BB8">
      <w:r>
        <w:separator/>
      </w:r>
    </w:p>
  </w:footnote>
  <w:footnote w:id="0" w:type="continuationSeparator">
    <w:p w:rsidRDefault="00862BB8" w:rsidP="00537B78" w:rsidR="00862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98" w:rsidR="008333A9">
    <w:pPr>
      <w:pStyle w:val="Zaglavlje"/>
    </w:pPr>
    <w:r>
      <w:rPr>
        <w:rStyle w:val="PozadinaSvijetloCrvena"/>
        <w:shd w:fill="auto" w:color="auto" w:val="clear"/>
      </w:rPr>
      <w:t>Poslovni broj : 6 St-198/2018-3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F2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02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BB8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BC3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698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710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0710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710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0710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13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St-198/2018-3</izvorni_sadrzaj>
    <derivirana_varijabla naziv="DomainObject.Oznaka_1">St-198/2018-3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St-913/15 ustup Bjelovar</izvorni_sadrzaj>
    <derivirana_varijabla naziv="DomainObject.Predmet.PrimjedbaSuca_1">6 St-913/15 ustup Bjelovar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ARCHIMEDIA društvo s ograničenom odgovornošću za arhitekturu i dizajn zastupanog po punomoćniku Marko Miličević</izvorni_sadrzaj>
    <derivirana_varijabla naziv="DomainObject.Predmet.ProtustrankaFormated_1">  ARCHIMEDIA društvo s ograničenom odgovornošću za arhitekturu i dizajn zastupanog po punomoćniku Marko Miličević</derivirana_varijabla>
  </DomainObject.Predmet.ProtustrankaFormated>
  <DomainObject.Predmet.ProtustrankaFormatedOIB>
    <izvorni_sadrzaj>  ARCHIMEDIA društvo s ograničenom odgovornošću za arhitekturu i dizajn, OIB 14699268379 zastupanog po punomoćniku Marko Miličević</izvorni_sadrzaj>
    <derivirana_varijabla naziv="DomainObject.Predmet.ProtustrankaFormatedOIB_1">  ARCHIMEDIA društvo s ograničenom odgovornošću za arhitekturu i dizajn, OIB 14699268379 zastupanog po punomoćniku Marko Miličević</derivirana_varijabla>
  </DomainObject.Predmet.ProtustrankaFormatedOIB>
  <DomainObject.Predmet.ProtustrankaFormatedWithAdress>
    <izvorni_sadrzaj> ARCHIMEDIA društvo s ograničenom odgovornošću za arhitekturu i dizajn, Kalnička 10, 40000 Čakovec zastupanog po punomoćniku Marko Miličević</izvorni_sadrzaj>
    <derivirana_varijabla naziv="DomainObject.Predmet.ProtustrankaFormatedWithAdress_1"> ARCHIMEDIA društvo s ograničenom odgovornošću za arhitekturu i dizajn, Kalnička 10, 40000 Čakovec zastupanog po punomoćniku Marko Miličević</derivirana_varijabla>
  </DomainObject.Predmet.ProtustrankaFormatedWithAdress>
  <DomainObject.Predmet.ProtustrankaFormatedWithAdressOIB>
    <izvorni_sadrzaj> ARCHIMEDIA društvo s ograničenom odgovornošću za arhitekturu i dizajn, OIB 14699268379, Kalnička 10, 40000 Čakovec zastupanog po punomoćniku Marko Miličević</izvorni_sadrzaj>
    <derivirana_varijabla naziv="DomainObject.Predmet.ProtustrankaFormatedWithAdressOIB_1"> ARCHIMEDIA društvo s ograničenom odgovornošću za arhitekturu i dizajn, OIB 14699268379, Kalnička 10, 40000 Čakovec zastupanog po punomoćniku Marko Miličević</derivirana_varijabla>
  </DomainObject.Predmet.ProtustrankaFormatedWithAdressOIB>
  <DomainObject.Predmet.ProtustrankaWithAdress>
    <izvorni_sadrzaj>ARCHIMEDIA društvo s ograničenom odgovornošću za arhitekturu i dizajn Kalnička 10, 40000 Čakovec</izvorni_sadrzaj>
    <derivirana_varijabla naziv="DomainObject.Predmet.ProtustrankaWithAdress_1">ARCHIMEDIA društvo s ograničenom odgovornošću za arhitekturu i dizajn Kalnička 10, 40000 Čakovec</derivirana_varijabla>
  </DomainObject.Predmet.ProtustrankaWithAdress>
  <DomainObject.Predmet.ProtustrankaWithAdressOIB>
    <izvorni_sadrzaj>ARCHIMEDIA društvo s ograničenom odgovornošću za arhitekturu i dizajn, OIB 14699268379, Kalnička 10, 40000 Čakovec</izvorni_sadrzaj>
    <derivirana_varijabla naziv="DomainObject.Predmet.ProtustrankaWithAdressOIB_1">ARCHIMEDIA društvo s ograničenom odgovornošću za arhitekturu i dizajn, OIB 14699268379, Kalnička 10, 40000 Čakovec</derivirana_varijabla>
  </DomainObject.Predmet.ProtustrankaWithAdressOIB>
  <DomainObject.Predmet.ProtustrankaNazivFormated>
    <izvorni_sadrzaj>ARCHIMEDIA društvo s ograničenom odgovornošću za arhitekturu i dizajn</izvorni_sadrzaj>
    <derivirana_varijabla naziv="DomainObject.Predmet.ProtustrankaNazivFormated_1">ARCHIMEDIA društvo s ograničenom odgovornošću za arhitekturu i dizajn</derivirana_varijabla>
  </DomainObject.Predmet.ProtustrankaNazivFormated>
  <DomainObject.Predmet.ProtustrankaNazivFormatedOIB>
    <izvorni_sadrzaj>ARCHIMEDIA društvo s ograničenom odgovornošću za arhitekturu i dizajn, OIB 14699268379</izvorni_sadrzaj>
    <derivirana_varijabla naziv="DomainObject.Predmet.ProtustrankaNazivFormatedOIB_1">ARCHIMEDIA društvo s ograničenom odgovornošću za arhitekturu i dizajn, OIB 14699268379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6865.33</izvorni_sadrzaj>
    <derivirana_varijabla naziv="DomainObject.Predmet.TrenutnaVrijednost_1">6865.33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ARCHIMEDIA društvo s ograničenom odgovornošću za arhitekturu i dizajn zastupanog po punomoćniku Marko Miličević</item>
    </izvorni_sadrzaj>
    <derivirana_varijabla naziv="DomainObject.Predmet.ProtuStrankaListFormated_1">
      <item>ARCHIMEDIA društvo s ograničenom odgovornošću za arhitekturu i dizajn zastupanog po punomoćniku Marko Miličević</item>
    </derivirana_varijabla>
  </DomainObject.Predmet.ProtuStrankaListFormated>
  <DomainObject.Predmet.ProtuStrankaListFormatedOIB>
    <izvorni_sadrzaj>
      <item>ARCHIMEDIA društvo s ograničenom odgovornošću za arhitekturu i dizajn, OIB 14699268379 zastupanog po punomoćniku Marko Miličević</item>
    </izvorni_sadrzaj>
    <derivirana_varijabla naziv="DomainObject.Predmet.ProtuStrankaListFormatedOIB_1">
      <item>ARCHIMEDIA društvo s ograničenom odgovornošću za arhitekturu i dizajn, OIB 14699268379 zastupanog po punomoćniku Marko Miličević</item>
    </derivirana_varijabla>
  </DomainObject.Predmet.ProtuStrankaListFormatedOIB>
  <DomainObject.Predmet.ProtuStrankaListFormatedWithAdress>
    <izvorni_sadrzaj>
      <item>ARCHIMEDIA društvo s ograničenom odgovornošću za arhitekturu i dizajn, Kalnička 10, 40000 Čakovec zastupanog po punomoćniku Marko Miličević</item>
    </izvorni_sadrzaj>
    <derivirana_varijabla naziv="DomainObject.Predmet.ProtuStrankaListFormatedWithAdress_1">
      <item>ARCHIMEDIA društvo s ograničenom odgovornošću za arhitekturu i dizajn, Kalnička 10, 40000 Čakovec zastupanog po punomoćniku Marko Miličević</item>
    </derivirana_varijabla>
  </DomainObject.Predmet.ProtuStrankaListFormatedWithAdress>
  <DomainObject.Predmet.ProtuStrankaListFormatedWithAdressOIB>
    <izvorni_sadrzaj>
      <item>ARCHIMEDIA društvo s ograničenom odgovornošću za arhitekturu i dizajn, OIB 14699268379, Kalnička 10, 40000 Čakovec zastupanog po punomoćniku Marko Miličević</item>
    </izvorni_sadrzaj>
    <derivirana_varijabla naziv="DomainObject.Predmet.ProtuStrankaListFormatedWithAdressOIB_1">
      <item>ARCHIMEDIA društvo s ograničenom odgovornošću za arhitekturu i dizajn, OIB 14699268379, Kalnička 10, 40000 Čakovec zastupanog po punomoćniku Marko Miličević</item>
    </derivirana_varijabla>
  </DomainObject.Predmet.ProtuStrankaListFormatedWithAdressOIB>
  <DomainObject.Predmet.ProtuStrankaListNazivFormated>
    <izvorni_sadrzaj>
      <item>ARCHIMEDIA društvo s ograničenom odgovornošću za arhitekturu i dizajn</item>
    </izvorni_sadrzaj>
    <derivirana_varijabla naziv="DomainObject.Predmet.ProtuStrankaListNazivFormated_1">
      <item>ARCHIMEDIA društvo s ograničenom odgovornošću za arhitekturu i dizajn</item>
    </derivirana_varijabla>
  </DomainObject.Predmet.ProtuStrankaListNazivFormated>
  <DomainObject.Predmet.ProtuStrankaListNazivFormatedOIB>
    <izvorni_sadrzaj>
      <item>ARCHIMEDIA društvo s ograničenom odgovornošću za arhitekturu i dizajn, OIB 14699268379</item>
    </izvorni_sadrzaj>
    <derivirana_varijabla naziv="DomainObject.Predmet.ProtuStrankaListNazivFormatedOIB_1">
      <item>ARCHIMEDIA društvo s ograničenom odgovornošću za arhitekturu i dizajn, OIB 14699268379</item>
    </derivirana_varijabla>
  </DomainObject.Predmet.ProtuStrankaListNazivFormatedOIB>
  <DomainObject.Predmet.OstaliListFormated>
    <izvorni_sadrzaj>
      <item>Sudski registar</item>
      <item>Marko Miličević punomoćnik sudionika u postupku ARCHIMEDIA društvo s ograničenom odgovornošću za arhitekturu i dizajn</item>
    </izvorni_sadrzaj>
    <derivirana_varijabla naziv="DomainObject.Predmet.OstaliListFormated_1">
      <item>Sudski registar</item>
      <item>Marko Miličević punomoćnik sudionika u postupku ARCHIMEDIA društvo s ograničenom odgovornošću za arhitekturu i dizajn</item>
    </derivirana_varijabla>
  </DomainObject.Predmet.OstaliListFormated>
  <DomainObject.Predmet.OstaliListFormatedOIB>
    <izvorni_sadrzaj>
      <item>Sudski registar</item>
      <item>Marko Miličević, OIB 68019251271 punomoćnik sudionika u postupku ARCHIMEDIA društvo s ograničenom odgovornošću za arhitekturu i dizajn</item>
    </izvorni_sadrzaj>
    <derivirana_varijabla naziv="DomainObject.Predmet.OstaliListFormatedOIB_1">
      <item>Sudski registar</item>
      <item>Marko Miličević, OIB 68019251271 punomoćnik sudionika u postupku ARCHIMEDIA društvo s ograničenom odgovornošću za arhitekturu i dizajn</item>
    </derivirana_varijabla>
  </DomainObject.Predmet.OstaliListFormatedOIB>
  <DomainObject.Predmet.OstaliListFormatedWithAdress>
    <izvorni_sadrzaj>
      <item>Sudski registar</item>
      <item>Marko Miličević, Bana Josipa Jelačića 161, 40000 Čakovec punomoćnik sudionika u postupku ARCHIMEDIA društvo s ograničenom odgovornošću za arhitekturu i dizajn</item>
    </izvorni_sadrzaj>
    <derivirana_varijabla naziv="DomainObject.Predmet.OstaliListFormatedWithAdress_1">
      <item>Sudski registar</item>
      <item>Marko Miličević, Bana Josipa Jelačića 161, 40000 Čakovec punomoćnik sudionika u postupku ARCHIMEDIA društvo s ograničenom odgovornošću za arhitekturu i dizajn</item>
    </derivirana_varijabla>
  </DomainObject.Predmet.OstaliListFormatedWithAdress>
  <DomainObject.Predmet.OstaliListFormatedWithAdressOIB>
    <izvorni_sadrzaj>
      <item>Sudski registar</item>
      <item>Marko Miličević, OIB 68019251271, Bana Josipa Jelačića 161, 40000 Čakovec punomoćnik sudionika u postupku ARCHIMEDIA društvo s ograničenom odgovornošću za arhitekturu i dizajn</item>
    </izvorni_sadrzaj>
    <derivirana_varijabla naziv="DomainObject.Predmet.OstaliListFormatedWithAdressOIB_1">
      <item>Sudski registar</item>
      <item>Marko Miličević, OIB 68019251271, Bana Josipa Jelačića 161, 40000 Čakovec punomoćnik sudionika u postupku ARCHIMEDIA društvo s ograničenom odgovornošću za arhitekturu i dizajn</item>
    </derivirana_varijabla>
  </DomainObject.Predmet.OstaliListFormatedWithAdressOIB>
  <DomainObject.Predmet.OstaliListNazivFormated>
    <izvorni_sadrzaj>
      <item>Sudski registar</item>
      <item>Marko Miličević</item>
    </izvorni_sadrzaj>
    <derivirana_varijabla naziv="DomainObject.Predmet.OstaliListNazivFormated_1">
      <item>Sudski registar</item>
      <item>Marko Miličević</item>
    </derivirana_varijabla>
  </DomainObject.Predmet.OstaliListNazivFormated>
  <DomainObject.Predmet.OstaliListNazivFormatedOIB>
    <izvorni_sadrzaj>
      <item>Sudski registar</item>
      <item>Marko Miličević, OIB 68019251271</item>
    </izvorni_sadrzaj>
    <derivirana_varijabla naziv="DomainObject.Predmet.OstaliListNazivFormatedOIB_1">
      <item>Sudski registar</item>
      <item>Marko Miličević, OIB 68019251271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St-198/2018-3</izvorni_sadrzaj>
    <derivirana_varijabla naziv="DomainObject.PoslovniBrojDokumenta_1">St-198/2018-3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ARCHIMEDIA društvo s ograničenom odgovornošću za arhitekturu i dizajn</izvorni_sadrzaj>
    <derivirana_varijabla naziv="DomainObject.Predmet.ProtustrankaIDrugi_1">ARCHIMEDIA društvo s ograničenom odgovornošću za arhitekturu i dizajn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ARCHIMEDIA društvo s ograničenom odgovornošću za arhitekturu i dizajn, OIB 14699268379, Kalnička 10, 40000 Čakovec</izvorni_sadrzaj>
    <derivirana_varijabla naziv="DomainObject.Predmet.ProtustrankaIDrugiAdressOIB_1">ARCHIMEDIA društvo s ograničenom odgovornošću za arhitekturu i dizajn, OIB 14699268379, Kalnička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ARCHIMEDIA društvo s ograničenom odgovornošću za arhitekturu i dizajn</item>
      <item>Sudski registar</item>
      <item>Marko Miličević</item>
    </izvorni_sadrzaj>
    <derivirana_varijabla naziv="DomainObject.Predmet.SudioniciListNaziv_1">
      <item>Financijska agencija</item>
      <item>ARCHIMEDIA društvo s ograničenom odgovornošću za arhitekturu i dizajn</item>
      <item>Sudski registar</item>
      <item>Marko Miličević</item>
    </derivirana_varijabla>
  </DomainObject.Predmet.SudioniciListNaziv>
  <DomainObject.Predmet.SudioniciListAdressOIB>
    <izvorni_sadrzaj>
      <item>Financijska agencija, OIB 85821130368, Ulica grada Vukovara 70,10000 Zagreb</item>
      <item>ARCHIMEDIA društvo s ograničenom odgovornošću za arhitekturu i dizajn, OIB 14699268379, Kalnička 10,40000 Čakovec</item>
      <item>Sudski registar</item>
      <item>Marko Miličević, OIB 68019251271, Bana Josipa Jelačića 161,40000 Čakovec</item>
    </izvorni_sadrzaj>
    <derivirana_varijabla naziv="DomainObject.Predmet.SudioniciListAdressOIB_1">
      <item>Financijska agencija, OIB 85821130368, Ulica grada Vukovara 70,10000 Zagreb</item>
      <item>ARCHIMEDIA društvo s ograničenom odgovornošću za arhitekturu i dizajn, OIB 14699268379, Kalnička 10,40000 Čakovec</item>
      <item>Sudski registar</item>
      <item>Marko Miličević, OIB 68019251271, Bana Josipa Jelačića 161,40000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E790B-5C59-45E3-83A4-1EE0FE255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2787</properties:Characters>
  <properties:Lines>83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2018-07-02T12:54:00Z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