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pct" w:w="5000"/>
        <w:tblLook w:val="04A0" w:noVBand="1" w:noHBand="0" w:lastColumn="0" w:firstColumn="1" w:lastRow="0" w:firstRow="1"/>
      </w:tblPr>
      <w:tblGrid>
        <w:gridCol w:w="9070"/>
        <w:gridCol w:w="218"/>
      </w:tblGrid>
      <w:tr w:rsidTr="00C654F2" w:rsidR="00D70882" w:rsidRPr="00823764">
        <w:trPr>
          <w:trHeight w:val="300"/>
        </w:trPr>
        <w:tc>
          <w:tcPr>
            <w:tcW w:type="pct" w:w="4883"/>
            <w:shd w:fill="FFFFFF" w:color="000000" w:val="clear"/>
            <w:noWrap/>
            <w:vAlign w:val="center"/>
            <w:hideMark/>
          </w:tcPr>
          <w:p w:rsidRDefault="00D70882" w:rsidP="00C654F2" w:rsidR="00D70882" w:rsidRPr="00823764">
            <w:bookmarkStart w:name="_GoBack" w:id="0"/>
            <w:bookmarkEnd w:id="0"/>
            <w:r w:rsidRPr="00823764">
              <w:t>REPUBLIKA HRVATSKA</w:t>
            </w:r>
          </w:p>
          <w:p w:rsidRDefault="00D70882" w:rsidP="00C654F2" w:rsidR="00D70882" w:rsidRPr="00823764">
            <w:r w:rsidRPr="00823764">
              <w:t>TRGOVAČKI SUD U ZAGREBU</w:t>
            </w:r>
          </w:p>
          <w:p w:rsidRDefault="00D70882" w:rsidP="00C654F2" w:rsidR="00D70882" w:rsidRPr="00823764">
            <w:r w:rsidRPr="00823764">
              <w:t>Zagreb, Amruševa 2/II                                                                                   85. St-769/17</w:t>
            </w:r>
          </w:p>
          <w:p w:rsidRDefault="00D70882" w:rsidP="00C654F2" w:rsidR="00D70882" w:rsidRPr="00823764"/>
          <w:p w:rsidRDefault="00D70882" w:rsidP="00C654F2" w:rsidR="00D70882" w:rsidRPr="00823764">
            <w:pPr>
              <w:jc w:val="center"/>
            </w:pPr>
            <w:r w:rsidRPr="00823764">
              <w:t>Z A P I S N I K</w:t>
            </w:r>
          </w:p>
          <w:p w:rsidRDefault="00D70882" w:rsidP="00C654F2" w:rsidR="00D70882" w:rsidRPr="00823764">
            <w:pPr>
              <w:jc w:val="center"/>
            </w:pPr>
            <w:r w:rsidRPr="00823764">
              <w:t>s ročišta radi sklapanja predstečajne nagodbe</w:t>
            </w:r>
          </w:p>
          <w:p w:rsidRDefault="00D70882" w:rsidP="00C654F2" w:rsidR="00D70882" w:rsidRPr="00823764"/>
          <w:p w:rsidRDefault="00D70882" w:rsidP="00C654F2" w:rsidR="00D70882" w:rsidRPr="00823764">
            <w:pPr>
              <w:jc w:val="both"/>
            </w:pPr>
            <w:r w:rsidRPr="00823764">
              <w:t xml:space="preserve">sastavljen pri Trgovačkom sudu u Zagrebu </w:t>
            </w:r>
            <w:r w:rsidR="00F967F1" w:rsidRPr="00823764">
              <w:t>18. srpnja</w:t>
            </w:r>
            <w:r w:rsidRPr="00823764">
              <w:t xml:space="preserve"> 2018. u postupku predstečajne nagodbe nad dužnikom </w:t>
            </w:r>
            <w:r w:rsidRPr="00823764">
              <w:rPr>
                <w:lang w:val="pt-BR"/>
              </w:rPr>
              <w:t xml:space="preserve">SALEBRA d.o.o., Zagreb, Trg Petra Svačića 10, OIB: </w:t>
            </w:r>
            <w:r w:rsidRPr="00823764">
              <w:t>45331860899,</w:t>
            </w:r>
          </w:p>
          <w:p w:rsidRDefault="00D70882" w:rsidP="00C654F2" w:rsidR="00D70882" w:rsidRPr="00823764">
            <w:pPr>
              <w:jc w:val="both"/>
            </w:pPr>
          </w:p>
          <w:p w:rsidRDefault="00D70882" w:rsidP="00C654F2" w:rsidR="00D70882" w:rsidRPr="00823764">
            <w:r w:rsidRPr="00823764">
              <w:t>NAZOČNI OD SUDA:</w:t>
            </w:r>
          </w:p>
          <w:p w:rsidRDefault="00D70882" w:rsidP="00C654F2" w:rsidR="00D70882" w:rsidRPr="00823764">
            <w:r w:rsidRPr="00823764">
              <w:t>Ivana Koštarić Fegeš, sudac</w:t>
            </w:r>
          </w:p>
          <w:p w:rsidRDefault="00D70882" w:rsidP="00C654F2" w:rsidR="00D70882" w:rsidRPr="00823764">
            <w:r w:rsidRPr="00823764">
              <w:t>Katarina Drndelić, zapisničar</w:t>
            </w:r>
          </w:p>
          <w:p w:rsidRDefault="00D70882" w:rsidP="00C654F2" w:rsidR="00D70882" w:rsidRPr="00823764">
            <w:pPr>
              <w:jc w:val="both"/>
            </w:pPr>
            <w:r w:rsidRPr="00823764">
              <w:t>Sudac otvara raspravu u 10:00 sati, rasprava je javna i utvrđuje da su ročištu radi sklapanja predstečajne nagodbe pristupili:</w:t>
            </w:r>
          </w:p>
          <w:p w:rsidRDefault="00D70882" w:rsidP="00C654F2" w:rsidR="00D70882" w:rsidRPr="00823764"/>
          <w:p w:rsidRDefault="00D70882" w:rsidP="00C654F2" w:rsidR="00D70882" w:rsidRPr="00823764">
            <w:pPr>
              <w:jc w:val="both"/>
            </w:pPr>
            <w:r w:rsidRPr="00823764">
              <w:t xml:space="preserve">Za dužnika: </w:t>
            </w:r>
          </w:p>
          <w:p w:rsidRDefault="00D70882" w:rsidP="00D70882" w:rsidR="00D70882" w:rsidRPr="00823764">
            <w:pPr>
              <w:pStyle w:val="Odlomakpopisa"/>
              <w:numPr>
                <w:ilvl w:val="0"/>
                <w:numId w:val="1"/>
              </w:numPr>
              <w:jc w:val="both"/>
            </w:pPr>
            <w:r w:rsidRPr="00823764">
              <w:rPr>
                <w:lang w:val="pt-BR"/>
              </w:rPr>
              <w:t>SALEBRA d.o.o., Zagreb</w:t>
            </w:r>
            <w:r w:rsidRPr="00823764">
              <w:t xml:space="preserve"> – Tomislav Matusinović</w:t>
            </w:r>
          </w:p>
          <w:p w:rsidRDefault="00D70882" w:rsidP="00C654F2" w:rsidR="00D70882" w:rsidRPr="00823764">
            <w:pPr>
              <w:jc w:val="both"/>
            </w:pPr>
          </w:p>
          <w:p w:rsidRDefault="00D70882" w:rsidP="00C654F2" w:rsidR="00D70882" w:rsidRPr="00823764">
            <w:pPr>
              <w:jc w:val="both"/>
            </w:pPr>
            <w:r w:rsidRPr="00823764">
              <w:t>Za vjerovnike:</w:t>
            </w:r>
          </w:p>
          <w:tbl>
            <w:tblPr>
              <w:tblW w:type="pct" w:w="5000"/>
              <w:tblLook w:val="04A0" w:noVBand="1" w:noHBand="0" w:lastColumn="0" w:firstColumn="1" w:lastRow="0" w:firstRow="1"/>
            </w:tblPr>
            <w:tblGrid>
              <w:gridCol w:w="8854"/>
            </w:tblGrid>
            <w:tr w:rsidTr="000E4F22" w:rsidR="00D70882" w:rsidRPr="00823764">
              <w:trPr>
                <w:trHeight w:val="300"/>
              </w:trPr>
              <w:tc>
                <w:tcPr>
                  <w:tcW w:type="pct" w:w="5000"/>
                  <w:shd w:fill="FFFFFF" w:color="000000" w:val="clear"/>
                  <w:vAlign w:val="center"/>
                  <w:hideMark/>
                </w:tcPr>
                <w:p w:rsidRDefault="00D70882" w:rsidP="000E4F22" w:rsidR="00D70882" w:rsidRPr="00823764">
                  <w:pPr>
                    <w:pStyle w:val="Odlomakpopisa"/>
                    <w:numPr>
                      <w:ilvl w:val="0"/>
                      <w:numId w:val="1"/>
                    </w:numPr>
                    <w:rPr>
                      <w:color w:val="000000"/>
                    </w:rPr>
                  </w:pPr>
                  <w:r w:rsidRPr="00823764">
                    <w:rPr>
                      <w:color w:val="000000"/>
                    </w:rPr>
                    <w:t xml:space="preserve">Davorka Mrakovčić, OIB: </w:t>
                  </w:r>
                  <w:r w:rsidRPr="00823764">
                    <w:t>51331815175, osobno</w:t>
                  </w:r>
                </w:p>
              </w:tc>
            </w:tr>
            <w:tr w:rsidTr="000E4F22" w:rsidR="00D70882" w:rsidRPr="00823764">
              <w:trPr>
                <w:trHeight w:val="300"/>
              </w:trPr>
              <w:tc>
                <w:tcPr>
                  <w:tcW w:type="pct" w:w="5000"/>
                  <w:shd w:fill="FFFFFF" w:color="000000" w:val="clear"/>
                  <w:noWrap/>
                  <w:vAlign w:val="center"/>
                  <w:hideMark/>
                </w:tcPr>
                <w:p w:rsidRDefault="00D70882" w:rsidP="00D70882" w:rsidR="00D70882" w:rsidRPr="00823764">
                  <w:pPr>
                    <w:pStyle w:val="Odlomakpopisa"/>
                    <w:numPr>
                      <w:ilvl w:val="0"/>
                      <w:numId w:val="1"/>
                    </w:numPr>
                    <w:rPr>
                      <w:color w:val="000000"/>
                    </w:rPr>
                  </w:pPr>
                  <w:r w:rsidRPr="00823764">
                    <w:rPr>
                      <w:color w:val="000000"/>
                    </w:rPr>
                    <w:t xml:space="preserve">Tomislav Matusinović, OIB: </w:t>
                  </w:r>
                  <w:r w:rsidRPr="00823764">
                    <w:t>90071947707, osobno</w:t>
                  </w:r>
                </w:p>
              </w:tc>
            </w:tr>
            <w:tr w:rsidTr="000E4F22" w:rsidR="00D70882" w:rsidRPr="00823764">
              <w:trPr>
                <w:trHeight w:val="300"/>
              </w:trPr>
              <w:tc>
                <w:tcPr>
                  <w:tcW w:type="pct" w:w="5000"/>
                  <w:shd w:fill="FFFFFF" w:color="000000" w:val="clear"/>
                  <w:noWrap/>
                  <w:vAlign w:val="center"/>
                  <w:hideMark/>
                </w:tcPr>
                <w:p w:rsidRDefault="00D70882" w:rsidP="003C3336" w:rsidR="003C3336" w:rsidRPr="000E4F22">
                  <w:pPr>
                    <w:pStyle w:val="Odlomakpopisa"/>
                    <w:numPr>
                      <w:ilvl w:val="0"/>
                      <w:numId w:val="1"/>
                    </w:numPr>
                    <w:rPr>
                      <w:color w:val="000000"/>
                    </w:rPr>
                  </w:pPr>
                  <w:r w:rsidRPr="000E4F22">
                    <w:rPr>
                      <w:color w:val="000000"/>
                    </w:rPr>
                    <w:t xml:space="preserve">Towanda j.d.o.o., OIB: </w:t>
                  </w:r>
                  <w:r w:rsidRPr="00823764">
                    <w:t>46558835730, osoba ovlaštena za zastupanje Davorka Mrakovčić</w:t>
                  </w:r>
                </w:p>
                <w:p w:rsidRDefault="003C3336" w:rsidP="006C55A1" w:rsidR="003C3336" w:rsidRPr="00823764">
                  <w:pPr>
                    <w:pStyle w:val="Odlomakpopisa"/>
                    <w:numPr>
                      <w:ilvl w:val="0"/>
                      <w:numId w:val="1"/>
                    </w:numPr>
                    <w:jc w:val="both"/>
                    <w:rPr>
                      <w:color w:val="000000"/>
                    </w:rPr>
                  </w:pPr>
                  <w:r w:rsidRPr="00823764">
                    <w:rPr>
                      <w:color w:val="000000"/>
                    </w:rPr>
                    <w:t xml:space="preserve">Veneto banca S.p.A. in l.c.a., Piazza G.B.DallArmi 1., Montebelluna (31044-TV), Italija, OIB: 84716410423, punomoćnik </w:t>
                  </w:r>
                  <w:r w:rsidR="006C55A1">
                    <w:rPr>
                      <w:color w:val="000000"/>
                    </w:rPr>
                    <w:t>Andrej Ležaić</w:t>
                  </w:r>
                  <w:r w:rsidRPr="00823764">
                    <w:rPr>
                      <w:color w:val="000000"/>
                    </w:rPr>
                    <w:t xml:space="preserve">, </w:t>
                  </w:r>
                  <w:r w:rsidR="003662EC" w:rsidRPr="00823764">
                    <w:rPr>
                      <w:color w:val="000000"/>
                    </w:rPr>
                    <w:t>odvjetnik</w:t>
                  </w:r>
                  <w:r w:rsidRPr="00823764">
                    <w:rPr>
                      <w:color w:val="000000"/>
                    </w:rPr>
                    <w:t xml:space="preserve"> </w:t>
                  </w:r>
                  <w:r w:rsidR="006C55A1">
                    <w:rPr>
                      <w:color w:val="000000"/>
                    </w:rPr>
                    <w:t>u OD Abel</w:t>
                  </w:r>
                  <w:r w:rsidRPr="00823764">
                    <w:rPr>
                      <w:color w:val="000000"/>
                    </w:rPr>
                    <w:t xml:space="preserve"> &amp;</w:t>
                  </w:r>
                  <w:r w:rsidR="003662EC" w:rsidRPr="00823764">
                    <w:rPr>
                      <w:color w:val="000000"/>
                    </w:rPr>
                    <w:t xml:space="preserve"> </w:t>
                  </w:r>
                  <w:r w:rsidRPr="00823764">
                    <w:rPr>
                      <w:color w:val="000000"/>
                    </w:rPr>
                    <w:t>Grenac &amp;</w:t>
                  </w:r>
                  <w:r w:rsidR="00D023BB">
                    <w:rPr>
                      <w:color w:val="000000"/>
                    </w:rPr>
                    <w:t xml:space="preserve"> </w:t>
                  </w:r>
                  <w:r w:rsidR="006C55A1">
                    <w:rPr>
                      <w:color w:val="000000"/>
                    </w:rPr>
                    <w:t>Ležaić</w:t>
                  </w:r>
                  <w:r w:rsidRPr="00823764">
                    <w:rPr>
                      <w:color w:val="000000"/>
                    </w:rPr>
                    <w:t xml:space="preserve"> d.o.o., punomoć u spisu</w:t>
                  </w:r>
                  <w:r w:rsidR="003662EC" w:rsidRPr="00823764">
                    <w:rPr>
                      <w:color w:val="000000"/>
                    </w:rPr>
                    <w:t xml:space="preserve"> (list 212 spisa)</w:t>
                  </w:r>
                </w:p>
              </w:tc>
            </w:tr>
            <w:tr w:rsidTr="000E4F22" w:rsidR="00D70882" w:rsidRPr="00823764">
              <w:trPr>
                <w:trHeight w:val="300"/>
              </w:trPr>
              <w:tc>
                <w:tcPr>
                  <w:tcW w:type="pct" w:w="5000"/>
                  <w:shd w:fill="FFFFFF" w:color="000000" w:val="clear"/>
                  <w:noWrap/>
                  <w:vAlign w:val="center"/>
                  <w:hideMark/>
                </w:tcPr>
                <w:p w:rsidRDefault="00D70882" w:rsidP="00C654F2" w:rsidR="00D70882">
                  <w:pPr>
                    <w:rPr>
                      <w:color w:val="000000"/>
                    </w:rPr>
                  </w:pPr>
                </w:p>
                <w:p w:rsidRDefault="006C55A1" w:rsidP="00776330" w:rsidR="006C55A1">
                  <w:pPr>
                    <w:jc w:val="both"/>
                    <w:rPr>
                      <w:color w:val="000000"/>
                    </w:rPr>
                  </w:pPr>
                  <w:r>
                    <w:rPr>
                      <w:color w:val="000000"/>
                    </w:rPr>
                    <w:t xml:space="preserve">Punomoćnik vjerovnika </w:t>
                  </w:r>
                  <w:r w:rsidR="00776330" w:rsidRPr="00823764">
                    <w:rPr>
                      <w:color w:val="000000"/>
                    </w:rPr>
                    <w:t>Veneto banca S.p.A. in l.c.a., Piazza G.B.DallArmi 1., Montebelluna (31044-TV), Italija, OIB: 84716410423</w:t>
                  </w:r>
                  <w:r w:rsidR="00776330">
                    <w:rPr>
                      <w:color w:val="000000"/>
                    </w:rPr>
                    <w:t xml:space="preserve"> </w:t>
                  </w:r>
                  <w:r>
                    <w:rPr>
                      <w:color w:val="000000"/>
                    </w:rPr>
                    <w:t xml:space="preserve">predaje u spis ovjereni </w:t>
                  </w:r>
                  <w:r w:rsidR="00776330">
                    <w:rPr>
                      <w:color w:val="000000"/>
                    </w:rPr>
                    <w:t>prijevod s talijanskog na hrvatski jezik izvatka iz registra poduzeća za navedenog vjerovnika</w:t>
                  </w:r>
                  <w:r w:rsidR="00825A2D">
                    <w:rPr>
                      <w:color w:val="000000"/>
                    </w:rPr>
                    <w:t xml:space="preserve"> od 17. srpnja 2018.</w:t>
                  </w:r>
                  <w:r w:rsidR="00AC2D59">
                    <w:rPr>
                      <w:color w:val="000000"/>
                    </w:rPr>
                    <w:t xml:space="preserve"> Uvidom u navedenu ispravu je utvrđeno kako je Alessandro Tonello upisan kao posebni op</w:t>
                  </w:r>
                  <w:r w:rsidR="00B71898">
                    <w:rPr>
                      <w:color w:val="000000"/>
                    </w:rPr>
                    <w:t xml:space="preserve">unomoćenik navedenog vjerovnika, koji je između ostalog ovlašten dodjeljivati </w:t>
                  </w:r>
                  <w:r w:rsidR="00825A2D">
                    <w:rPr>
                      <w:color w:val="000000"/>
                    </w:rPr>
                    <w:t>"</w:t>
                  </w:r>
                  <w:r w:rsidR="00B71898">
                    <w:rPr>
                      <w:color w:val="000000"/>
                    </w:rPr>
                    <w:t xml:space="preserve">stručnjacima odabranima iz kruga odvjetnika koji već surađuju s navedenim vjerovnikom </w:t>
                  </w:r>
                  <w:r w:rsidR="0092248A">
                    <w:rPr>
                      <w:color w:val="000000"/>
                    </w:rPr>
                    <w:t>specijalnih punomoći potrebnih za zastu</w:t>
                  </w:r>
                  <w:r w:rsidR="004252C0">
                    <w:rPr>
                      <w:color w:val="000000"/>
                    </w:rPr>
                    <w:t>panje,</w:t>
                  </w:r>
                  <w:r w:rsidR="00B71898">
                    <w:rPr>
                      <w:color w:val="000000"/>
                    </w:rPr>
                    <w:t xml:space="preserve"> </w:t>
                  </w:r>
                  <w:r w:rsidR="0092248A">
                    <w:rPr>
                      <w:color w:val="000000"/>
                    </w:rPr>
                    <w:t>uz dodjelu zaduženim punomoćnicima zakonskih ovlasti i ovlasti za korištenje imovine i prava isključivo u okviru sporova navede</w:t>
                  </w:r>
                  <w:r w:rsidR="004252C0">
                    <w:rPr>
                      <w:color w:val="000000"/>
                    </w:rPr>
                    <w:t>nih u tekstu punomoći, svakako uz izuzetak ovlasti za odustajanje od akata i radnji (čak i onih ovršnih i tužbi, za prihvaćanja takvih odustajanja, za poravnanja i mirenja, u svakom slučaju, nova zaduženja uz naknade koje premašuju 20.000,00 EUR-a mora odobriti društvo u prisilno administrativnoj likvidaciji)</w:t>
                  </w:r>
                  <w:r w:rsidR="00825A2D">
                    <w:rPr>
                      <w:color w:val="000000"/>
                    </w:rPr>
                    <w:t xml:space="preserve">". (točka 8. navedenog prijevoja). Uvidom u punomoć izdanu odvjetnicima </w:t>
                  </w:r>
                  <w:r w:rsidR="00D023BB">
                    <w:rPr>
                      <w:color w:val="000000"/>
                    </w:rPr>
                    <w:t>iz Odvjetničkog društva Abel</w:t>
                  </w:r>
                  <w:r w:rsidR="00D023BB" w:rsidRPr="00823764">
                    <w:rPr>
                      <w:color w:val="000000"/>
                    </w:rPr>
                    <w:t xml:space="preserve"> &amp; Grenac &amp;</w:t>
                  </w:r>
                  <w:r w:rsidR="00D023BB">
                    <w:rPr>
                      <w:color w:val="000000"/>
                    </w:rPr>
                    <w:t xml:space="preserve"> Ležaić</w:t>
                  </w:r>
                  <w:r w:rsidR="00D023BB" w:rsidRPr="00823764">
                    <w:rPr>
                      <w:color w:val="000000"/>
                    </w:rPr>
                    <w:t xml:space="preserve"> d.o.o</w:t>
                  </w:r>
                  <w:r w:rsidR="00D023BB">
                    <w:rPr>
                      <w:color w:val="000000"/>
                    </w:rPr>
                    <w:t>. utvrđeno je kako je navedenu punomoć potpisao  Alessandro Tonello</w:t>
                  </w:r>
                  <w:r w:rsidR="002D5595">
                    <w:rPr>
                      <w:color w:val="000000"/>
                    </w:rPr>
                    <w:t>, kao specijalni punomoćnik navedenog vjerovnika.</w:t>
                  </w:r>
                </w:p>
                <w:p w:rsidRDefault="006C55A1" w:rsidP="00C654F2" w:rsidR="006C55A1" w:rsidRPr="00823764">
                  <w:pPr>
                    <w:rPr>
                      <w:color w:val="000000"/>
                    </w:rPr>
                  </w:pPr>
                </w:p>
              </w:tc>
            </w:tr>
            <w:tr w:rsidTr="000E4F22" w:rsidR="00D70882" w:rsidRPr="00823764">
              <w:trPr>
                <w:trHeight w:val="300"/>
              </w:trPr>
              <w:tc>
                <w:tcPr>
                  <w:tcW w:type="pct" w:w="5000"/>
                  <w:shd w:fill="FFFFFF" w:color="000000" w:val="clear"/>
                  <w:noWrap/>
                  <w:vAlign w:val="center"/>
                  <w:hideMark/>
                </w:tcPr>
                <w:p w:rsidRDefault="0003413D" w:rsidP="0030086C" w:rsidR="00A86A06" w:rsidRPr="00823764">
                  <w:pPr>
                    <w:jc w:val="both"/>
                    <w:rPr>
                      <w:color w:val="000000"/>
                    </w:rPr>
                  </w:pPr>
                  <w:r w:rsidRPr="00823764">
                    <w:rPr>
                      <w:color w:val="000000"/>
                    </w:rPr>
                    <w:t xml:space="preserve">Utvrđuje </w:t>
                  </w:r>
                  <w:r w:rsidR="002D5595">
                    <w:rPr>
                      <w:color w:val="000000"/>
                    </w:rPr>
                    <w:t>se da</w:t>
                  </w:r>
                  <w:r w:rsidRPr="00823764">
                    <w:rPr>
                      <w:color w:val="000000"/>
                    </w:rPr>
                    <w:t xml:space="preserve"> je u spis dostavljen podnesak od 26. lipnja 2018. u prilog kojeg podneska su dostavljene sljedeće isprave: </w:t>
                  </w:r>
                  <w:r w:rsidR="00C71A3C" w:rsidRPr="00823764">
                    <w:rPr>
                      <w:color w:val="000000"/>
                    </w:rPr>
                    <w:t>Ovjereni prijevod s talijanskog na hrvatski jezik (list 150-153 spisa</w:t>
                  </w:r>
                  <w:r w:rsidR="00D12803" w:rsidRPr="00823764">
                    <w:rPr>
                      <w:color w:val="000000"/>
                    </w:rPr>
                    <w:t xml:space="preserve">), Specijalna punomoć (list 154-158 spisa), </w:t>
                  </w:r>
                  <w:r w:rsidR="005E150B" w:rsidRPr="00823764">
                    <w:rPr>
                      <w:color w:val="000000"/>
                    </w:rPr>
                    <w:t>Ovjereni prijevod s talijanskog na hrvatski jezik, Izvadak iz Registra</w:t>
                  </w:r>
                  <w:r w:rsidR="00C9250D" w:rsidRPr="00823764">
                    <w:rPr>
                      <w:color w:val="000000"/>
                    </w:rPr>
                    <w:t xml:space="preserve"> poduzeća (list 159-210 spisa) i izvornik punomoći  (list 212 spisa)</w:t>
                  </w:r>
                </w:p>
              </w:tc>
            </w:tr>
          </w:tbl>
          <w:p w:rsidRDefault="00D70882" w:rsidP="00C654F2" w:rsidR="00D70882" w:rsidRPr="00823764">
            <w:pPr>
              <w:jc w:val="both"/>
              <w:rPr>
                <w:color w:val="000000"/>
              </w:rPr>
            </w:pPr>
          </w:p>
          <w:p w:rsidRDefault="003959FA" w:rsidP="00CA3723" w:rsidR="00CA3723" w:rsidRPr="00A86A06">
            <w:pPr>
              <w:jc w:val="both"/>
            </w:pPr>
            <w:r w:rsidRPr="00A86A06">
              <w:lastRenderedPageBreak/>
              <w:t xml:space="preserve">Utvrđuje se da </w:t>
            </w:r>
            <w:r w:rsidR="00CA3723" w:rsidRPr="00A86A06">
              <w:t>je</w:t>
            </w:r>
            <w:r w:rsidR="003662EC" w:rsidRPr="00A86A06">
              <w:t xml:space="preserve"> u spis dost</w:t>
            </w:r>
            <w:r w:rsidR="00CA3723" w:rsidRPr="00A86A06">
              <w:t>avljen Ugovor</w:t>
            </w:r>
            <w:r w:rsidR="003662EC" w:rsidRPr="00A86A06">
              <w:t xml:space="preserve"> o ustupu tražbine od </w:t>
            </w:r>
            <w:r w:rsidR="00CA3723" w:rsidRPr="00A86A06">
              <w:t>1. veljače 2018. (u ovjerenoj preslici) u ovjerenom prijevodu na hrvatski jezik s izvatkom iz poslovnih knjiga i obavijest o ustup</w:t>
            </w:r>
            <w:r w:rsidR="00187175" w:rsidRPr="00A86A06">
              <w:t>u tražbine (list 117</w:t>
            </w:r>
            <w:r w:rsidR="00CB7F64" w:rsidRPr="00A86A06">
              <w:t>-</w:t>
            </w:r>
            <w:r w:rsidR="00187175" w:rsidRPr="00A86A06">
              <w:t>125</w:t>
            </w:r>
            <w:r w:rsidR="00CB7F64" w:rsidRPr="00A86A06">
              <w:t xml:space="preserve"> spisa) sklopljen između društva Veneto banka d.d., Zagreb, Draškovićeva 58, OIB:</w:t>
            </w:r>
            <w:r w:rsidR="000574E1" w:rsidRPr="00A86A06">
              <w:t xml:space="preserve"> 81712716992 kao cedenta i društva Veneto banca S.p.A. in l.c.a., Piazza G.B.DallArmi 1., Montebelluna (31044-TV), Italija, OIB: 84716410423 kao cesionara. </w:t>
            </w:r>
            <w:r w:rsidR="00CA3723" w:rsidRPr="00A86A06">
              <w:t>Uvidom u navedeni ugovor u bitnome je utvrđeno kako su u čl. 2. toga Ugovora ugovorne strane suglasno utvrdile da cedent ima dospjele i nenamirene novčane tražbine prema dužniku te jamcima platcima temeljem Ugovora o kratkoročnom kreditu  broj KS-189-2013 od 31.10.2013. i Aneksa br. 1 Ugovora o kratkoročnom kreditu broj KS-189-2013 od 30.09.2014.</w:t>
            </w:r>
            <w:r w:rsidR="00405B49" w:rsidRPr="00A86A06">
              <w:t xml:space="preserve"> </w:t>
            </w:r>
            <w:r w:rsidR="00E16DD8" w:rsidRPr="00A86A06">
              <w:t>Osim toga utvrđeno je kako je ukupan iznos dospjelih i nenamirenih novčanih tražbina cedenta prema cesusu iz Ugovora o kreditu naveden u izvatku iz poslovnih knjiga cedenta koji je priložen navedenom Ugovoru kao prilog 1. i koji čini sastavni dio tog Ugovora, sa stanjem na dan 31. listopada 2017. Nadalje je utvrđeno kako su u članku 3. st. 2. Ugovora ugovorne strane suglasno utvrdile da se radi naplate tražbine iz navedenog ugovora o kreditu vodi ovaj postupak predstečajne nagodbe. Osim toga u članku 4. tog Ugovora ugovoreno je kako cedent ustupa i prenosi na cesionara svoju tražbinu uključujući i sva sredstva osiguranja opisana u članku 3. tog Ugovora te sva druga sporedna prava koja proizlaze iz tražbine, bez obzira jesu li ona izričito navedena u Sporazumu ili navedenom Ugovoru, a koji ugovor cesionar neopozivo i bezuvjetno prihvaća. Nadalje je ugovoreno kako ustupom tražbine na temelju navedenog Ugovora cesionar postaje novi vjerovnik odnosno isključivi imatelj i nositelj tražbine te s njom povezanih svih sporednih prava po osnovi sredstava osiguranja te svih ostalih sporednih prava, bez obzira jesu li ona izričito navedena u Sporazumu ili navedenom Ugovoru.</w:t>
            </w:r>
          </w:p>
          <w:p w:rsidRDefault="003662EC" w:rsidP="003959FA" w:rsidR="003662EC" w:rsidRPr="00A86A06">
            <w:pPr>
              <w:jc w:val="both"/>
            </w:pPr>
          </w:p>
          <w:p w:rsidRDefault="00C84202" w:rsidP="00C84202" w:rsidR="00C84202" w:rsidRPr="00A86A06">
            <w:pPr>
              <w:jc w:val="both"/>
            </w:pPr>
            <w:r w:rsidRPr="00A86A06">
              <w:t>Utvrđuje se da je u spis dostavljen Ugovor o ustupu tražbine od 1. veljače 2018. (u ovjerenoj preslici) u ovjerenom prijevodu na hrvatski jezik s izvatkom iz poslovnih knjiga i obavijest o ustupu tražbine (list 132-</w:t>
            </w:r>
            <w:r w:rsidR="0029106B" w:rsidRPr="00A86A06">
              <w:t>141</w:t>
            </w:r>
            <w:r w:rsidRPr="00A86A06">
              <w:t xml:space="preserve"> spisa) sklopljen između društva Veneto banka d.d., Zagreb, Draškovićeva 58, OIB: 81712716992 kao cedenta i društva Veneto banca S.p.A. in l.c.a., Piazza G.B.DallArmi 1., Montebelluna (31044-TV), Italija, OIB: 84716410423 kao cesionara. Uvidom u navedeni ugovor u bitnome je utvrđeno kako su u čl. 2. toga Ugovora ugovorne strane suglasno utvrdile da cedent ima dospjele i nenamirene novčane tražbine prema dužniku te jamcima platcima temeljem Ugovora o kratkoročnom kreditu  broj KS-</w:t>
            </w:r>
            <w:r w:rsidR="0029106B" w:rsidRPr="00A86A06">
              <w:t>036-2015</w:t>
            </w:r>
            <w:r w:rsidRPr="00A86A06">
              <w:t xml:space="preserve"> od </w:t>
            </w:r>
            <w:r w:rsidR="0029106B" w:rsidRPr="00A86A06">
              <w:t>13</w:t>
            </w:r>
            <w:r w:rsidRPr="00A86A06">
              <w:t>.</w:t>
            </w:r>
            <w:r w:rsidR="0029106B" w:rsidRPr="00A86A06">
              <w:t>02</w:t>
            </w:r>
            <w:r w:rsidRPr="00A86A06">
              <w:t>.201</w:t>
            </w:r>
            <w:r w:rsidR="0029106B" w:rsidRPr="00A86A06">
              <w:t>5</w:t>
            </w:r>
            <w:r w:rsidRPr="00A86A06">
              <w:t xml:space="preserve">. Osim toga utvrđeno je kako je ukupan iznos dospjelih i nenamirenih </w:t>
            </w:r>
            <w:r w:rsidR="003C1D74" w:rsidRPr="00A86A06">
              <w:t>novčanih</w:t>
            </w:r>
            <w:r w:rsidRPr="00A86A06">
              <w:t xml:space="preserve"> tražbina cedenta prema cesusu iz Ugovora o kreditu naveden u izvatku iz poslovnih knjiga cedenta koji </w:t>
            </w:r>
            <w:r w:rsidR="003C1D74" w:rsidRPr="00A86A06">
              <w:t xml:space="preserve">je </w:t>
            </w:r>
            <w:r w:rsidR="0096243C" w:rsidRPr="00A86A06">
              <w:t>prilo</w:t>
            </w:r>
            <w:r w:rsidRPr="00A86A06">
              <w:t>že</w:t>
            </w:r>
            <w:r w:rsidR="0096243C" w:rsidRPr="00A86A06">
              <w:t>n</w:t>
            </w:r>
            <w:r w:rsidRPr="00A86A06">
              <w:t xml:space="preserve"> navedenom Ugovoru kao prilog 1. i koji čini sastavni dio tog Ugovora, sa stanjem na dan 31. listopada 2017. Nadalje je utvrđeno kako su u članku 3. st. 2. Ugovora ugovorne strane suglasno utvrdile da se radi naplate tražbine iz navedenog ugovora o kreditu vodi ovaj postupak predstečajne nagodbe. Osim toga u članku 4. tog Ugovora ugovoreno je kako cedent ustupa i prenosi na cesionara svoju tražbinu uključujući i sva sredstva osiguranja opisana u članku 3. tog Ugovora te sva dru</w:t>
            </w:r>
            <w:r w:rsidR="0096243C" w:rsidRPr="00A86A06">
              <w:t>ga sporedna prava koja proizlaze</w:t>
            </w:r>
            <w:r w:rsidRPr="00A86A06">
              <w:t xml:space="preserve"> iz tražbine, bez obzira jesu li ona izričito na</w:t>
            </w:r>
            <w:r w:rsidR="0096243C" w:rsidRPr="00A86A06">
              <w:t>vedena u Sporazumu ili navedenom</w:t>
            </w:r>
            <w:r w:rsidRPr="00A86A06">
              <w:t xml:space="preserve"> Ugovoru, a koji </w:t>
            </w:r>
            <w:r w:rsidR="0096243C" w:rsidRPr="00A86A06">
              <w:t>ugovor cesionar neopozivo</w:t>
            </w:r>
            <w:r w:rsidRPr="00A86A06">
              <w:t xml:space="preserve"> i bezuvjetno prihvaća. Nadalje je ugovoreno kako ustupom </w:t>
            </w:r>
            <w:r w:rsidR="0096243C" w:rsidRPr="00A86A06">
              <w:t>tražbine</w:t>
            </w:r>
            <w:r w:rsidRPr="00A86A06">
              <w:t xml:space="preserve"> na temelju navedenog Ugovora cesionar postaje novi vjerovnik odnosno isključivi imatelj i nositelj tražbine te s njom povezani</w:t>
            </w:r>
            <w:r w:rsidR="00E16DD8" w:rsidRPr="00A86A06">
              <w:t>h</w:t>
            </w:r>
            <w:r w:rsidRPr="00A86A06">
              <w:t xml:space="preserve"> svih sporednih prava po osnovi sredstava osiguranja te svih ostalih sporednih prava, bez obzira jesu li ona izričito navedena u Sporazumu ili navedenom Ugovoru.</w:t>
            </w:r>
          </w:p>
          <w:p w:rsidRDefault="00D70882" w:rsidP="00885152" w:rsidR="00D70882" w:rsidRPr="00823764">
            <w:pPr>
              <w:jc w:val="both"/>
              <w:rPr>
                <w:color w:val="000000"/>
              </w:rPr>
            </w:pPr>
          </w:p>
        </w:tc>
        <w:tc>
          <w:tcPr>
            <w:tcW w:type="pct" w:w="117"/>
            <w:shd w:fill="FFFFFF" w:color="000000" w:val="clear"/>
            <w:noWrap/>
            <w:vAlign w:val="center"/>
            <w:hideMark/>
          </w:tcPr>
          <w:p w:rsidRDefault="00D70882" w:rsidP="00C654F2" w:rsidR="00D70882" w:rsidRPr="00823764"/>
        </w:tc>
      </w:tr>
    </w:tbl>
    <w:p w14:textId="f94db6e" w14:paraId="f94db6e" w:rsidRDefault="00D70882" w:rsidP="00D70882" w:rsidR="00D70882" w:rsidRPr="00823764">
      <w:pPr>
        <w:jc w:val="both"/>
        <w15:collapsed w:val="false"/>
      </w:pPr>
      <w:r w:rsidRPr="00823764">
        <w:lastRenderedPageBreak/>
        <w:t xml:space="preserve">Sudac utvrđuje da je današnje ročište određeno na temelju čl. 66. Zakona o financijskom poslovanju i predstečajnoj nagodbi ("Narodne novine" broj 108/12, 144/12, 81/13 i 112/13, dalje: ZFPPN). Utvrđuje se da je oglas od </w:t>
      </w:r>
      <w:r w:rsidR="000E675E" w:rsidRPr="00823764">
        <w:t>4. lipnja</w:t>
      </w:r>
      <w:r w:rsidRPr="00823764">
        <w:t xml:space="preserve"> 2018., kojim su dužnik i svi vjerovnici pozvani na ročište radi sklapanja predstečajne nagodbe i obaviješteni kako uvid u prijedlog predstečajne nagodbe mogu obaviti u sobi ovog suda br. 27/I (dvorišna zgrada), objavljen na </w:t>
      </w:r>
      <w:r w:rsidRPr="00823764">
        <w:lastRenderedPageBreak/>
        <w:t xml:space="preserve">mrežnoj stranici e-oglasna ploča Trgovačkog suda u Zagrebu </w:t>
      </w:r>
      <w:r w:rsidR="00027086" w:rsidRPr="00823764">
        <w:t>5</w:t>
      </w:r>
      <w:r w:rsidR="000E675E" w:rsidRPr="00823764">
        <w:t>. lipnja</w:t>
      </w:r>
      <w:r w:rsidRPr="00823764">
        <w:t xml:space="preserve"> 2018. i na web stranici Financijske agencije </w:t>
      </w:r>
      <w:r w:rsidR="00027086" w:rsidRPr="00823764">
        <w:t xml:space="preserve">7. lipnja </w:t>
      </w:r>
      <w:r w:rsidRPr="00823764">
        <w:t xml:space="preserve">2018.  </w:t>
      </w:r>
    </w:p>
    <w:p w:rsidRDefault="00D70882" w:rsidP="00D70882" w:rsidR="00D70882" w:rsidRPr="00823764">
      <w:pPr>
        <w:jc w:val="both"/>
      </w:pPr>
    </w:p>
    <w:p w:rsidRDefault="00D70882" w:rsidP="00D70882" w:rsidR="00D70882" w:rsidRPr="00823764">
      <w:pPr>
        <w:jc w:val="both"/>
        <w:rPr>
          <w:color w:val="FF0000"/>
        </w:rPr>
      </w:pPr>
      <w:r w:rsidRPr="00823764">
        <w:t>Utvrđuje se da se u spisu nalaze: rješenje kojim je utvrđeno da su za plan financijskog restrukturiranja glasovali vjerovnici čije tražbine prelaze 2/3 vrijednosti svih utvrđenih tražbina s potvrdom izvršnosti (list 18-19 spisa), rješenje o utvrđenim tražbinama i tablica utvrđenih tražbina (list 33-39 spisa), plan financijskog i operativnog restrukturiranja i nacrt predstečajne nagodbe.</w:t>
      </w:r>
    </w:p>
    <w:p w:rsidRDefault="00D70882" w:rsidP="00D70882" w:rsidR="00D70882" w:rsidRPr="00823764">
      <w:pPr>
        <w:jc w:val="both"/>
      </w:pPr>
    </w:p>
    <w:p w:rsidRDefault="00D70882" w:rsidP="00D70882" w:rsidR="00D70882" w:rsidRPr="00823764">
      <w:pPr>
        <w:jc w:val="both"/>
      </w:pPr>
      <w:r w:rsidRPr="00823764">
        <w:t xml:space="preserve">Utvrđuje se da su rješenjem Financijske agencije, </w:t>
      </w:r>
      <w:r w:rsidRPr="00823764">
        <w:rPr>
          <w:rFonts w:cs="Tahoma"/>
        </w:rPr>
        <w:t>Klasa:</w:t>
      </w:r>
      <w:r w:rsidRPr="00823764">
        <w:rPr>
          <w:rFonts w:cs="Tahoma" w:eastAsia="Lucida Sans Unicode"/>
          <w:kern w:val="2"/>
        </w:rPr>
        <w:t xml:space="preserve"> </w:t>
      </w:r>
      <w:r w:rsidRPr="00823764">
        <w:rPr>
          <w:rFonts w:cs="ArialMT"/>
        </w:rPr>
        <w:t>UP - I/110/07/15-01/8352</w:t>
      </w:r>
      <w:r w:rsidRPr="00823764">
        <w:rPr>
          <w:rFonts w:cs="Tahoma" w:eastAsia="Lucida Sans Unicode"/>
          <w:kern w:val="2"/>
        </w:rPr>
        <w:t xml:space="preserve">, Ur.broj: </w:t>
      </w:r>
      <w:r w:rsidRPr="00823764">
        <w:rPr>
          <w:rFonts w:cs="ArialMT"/>
        </w:rPr>
        <w:t>04-06-15-8352-62</w:t>
      </w:r>
      <w:r w:rsidRPr="00823764">
        <w:t xml:space="preserve"> (list 33-39 spisa) od 25. siječnja 2016. utvrđe</w:t>
      </w:r>
      <w:r w:rsidR="004B299B" w:rsidRPr="00823764">
        <w:t>ne tražbine u ukupnom iznosu od</w:t>
      </w:r>
      <w:r w:rsidRPr="00823764">
        <w:t xml:space="preserve"> 5.994.711,62 kn.</w:t>
      </w:r>
    </w:p>
    <w:p w:rsidRDefault="00D70882" w:rsidP="00D70882" w:rsidR="00D70882" w:rsidRPr="00823764">
      <w:pPr>
        <w:ind w:firstLine="708"/>
        <w:jc w:val="both"/>
      </w:pPr>
    </w:p>
    <w:p w:rsidRDefault="00D70882" w:rsidP="00D70882" w:rsidR="00D70882" w:rsidRPr="00823764">
      <w:pPr>
        <w:jc w:val="both"/>
      </w:pPr>
      <w:r w:rsidRPr="00823764">
        <w:t>Utvrđuje se da je u spisu dostavljen podnesak vjerovnika Republika Hrvatska, Ministarstvo financija od 28. veljače 2018. (list 29 spisa) u kojem isti navode da u okviru prijavljenih i priznatih tražbina tog vjerovnika nisu sadržane prioritetne tražbine.</w:t>
      </w:r>
    </w:p>
    <w:p w:rsidRDefault="00D70882" w:rsidP="00D70882" w:rsidR="00D70882" w:rsidRPr="00823764">
      <w:pPr>
        <w:jc w:val="both"/>
      </w:pPr>
    </w:p>
    <w:p w:rsidRDefault="00D70882" w:rsidP="00D70882" w:rsidR="00D70882" w:rsidRPr="00823764">
      <w:pPr>
        <w:jc w:val="both"/>
      </w:pPr>
      <w:r w:rsidRPr="00823764">
        <w:t xml:space="preserve">Utvrđuje se da su u spis dostavljene javnobilježnički ovjerene izjave vjerovnika Tomislava Matusinovića od 19. ožujka 2018. (list 83 spisa) i vjerovnika Towanda j.d.o.o. od 19. ožujka 2018. (list 84 spisa) kojim pristaju na otpis 100% ukupno utvrđene tražbine u korist kapitalnih rezervi društva. </w:t>
      </w:r>
    </w:p>
    <w:p w:rsidRDefault="00D70882" w:rsidP="00D70882" w:rsidR="00D70882" w:rsidRPr="00823764">
      <w:pPr>
        <w:jc w:val="both"/>
      </w:pPr>
    </w:p>
    <w:p w:rsidRDefault="00D70882" w:rsidP="00D70882" w:rsidR="00D70882" w:rsidRPr="00823764">
      <w:pPr>
        <w:jc w:val="both"/>
      </w:pPr>
      <w:r w:rsidRPr="00823764">
        <w:t xml:space="preserve">Utvrđuje se da je 5. svibnja 2016. održano ročište za glasovanje o Planu financijskog i operativnog restrukturiranja dužnika nakon kojeg je Nagodbeno vijeće ZG01 donijelo rješenje, kojim je utvrđeno da su za Plan financijskog i operativnog restrukturiranja glasovali vjerovnici čije tražbine prelaze 2/3 vrijednosti svih utvrđenih tražbina. </w:t>
      </w:r>
    </w:p>
    <w:p w:rsidRDefault="00D70882" w:rsidP="00D70882" w:rsidR="00D70882" w:rsidRPr="00823764">
      <w:pPr>
        <w:jc w:val="both"/>
      </w:pPr>
    </w:p>
    <w:p w:rsidRDefault="00D70882" w:rsidP="00D70882" w:rsidR="00D70882" w:rsidRPr="00823764">
      <w:pPr>
        <w:jc w:val="both"/>
      </w:pPr>
      <w:r w:rsidRPr="00823764">
        <w:t>Utvrđuje se kako vjerovnik Davorka Mrakovčić s iznosom tražbine od 1.462.103,81 kn i vjerovnik Tomislav Matusinović s iznosom tražbine od 1.462.103,81 kn, dakle vjerovnici s ukupnim iznosom tražbine od 2.924.207,62 kn nemaju prava glasa u skladu s odredbom članka 72.a ZFPPN-a. Stoga ukupan iznos utvrđenih tražbina s pravom glasa iznosi 3.070.504,00 kn kao što to proizlazi iz zapisnika FINA-e od 5. svibnja 2016. i tablice popisa vjerovnika s pravom glasa.</w:t>
      </w:r>
    </w:p>
    <w:p w:rsidRDefault="00D70882" w:rsidP="00D70882" w:rsidR="00D70882" w:rsidRPr="00823764">
      <w:pPr>
        <w:jc w:val="both"/>
      </w:pPr>
    </w:p>
    <w:p w:rsidRDefault="00D70882" w:rsidP="00D70882" w:rsidR="00D70882" w:rsidRPr="00823764">
      <w:pPr>
        <w:widowControl w:val="false"/>
        <w:autoSpaceDE w:val="false"/>
        <w:autoSpaceDN w:val="false"/>
        <w:adjustRightInd w:val="false"/>
        <w:spacing w:after="80"/>
        <w:jc w:val="both"/>
      </w:pPr>
      <w:r w:rsidRPr="00823764">
        <w:t>Pravo glasa imaju vjerovnici čije su tražbine utvrđene i to u Rješenju o utvrđenim tražbinama.</w:t>
      </w:r>
    </w:p>
    <w:p w:rsidRDefault="00D70882" w:rsidP="00D70882" w:rsidR="00D70882" w:rsidRPr="00823764">
      <w:pPr>
        <w:widowControl w:val="false"/>
        <w:autoSpaceDE w:val="false"/>
        <w:autoSpaceDN w:val="false"/>
        <w:adjustRightInd w:val="false"/>
        <w:spacing w:after="80"/>
        <w:jc w:val="both"/>
      </w:pPr>
      <w:r w:rsidRPr="00823764">
        <w:t>Sud ističe kako nije ovlašten ulaziti u utvrđivanje osnovanosti utvrđenih tražbina, no obveza je ovlaštene osobe dužnika bila da odmah prilikom podnošenja prijedloga za otvaranje postupka predstečajne nagodbe točno istakne tko su sve njegovi vjerovnici i koliko im točno duguje. Kao osnovna načela postupka predstečajne nagodbe su kao prvo istaknuti načelo dobrovoljnosti koje ističe da se predstečajna nagodba smatra sklopljenom ako na nju dobrovoljno pristanu dužnik i potrebna većina vjerovnika. Zatim načelo jednakog postupanja prema vjerovnicima jer je dužnik u postupku predstečajne nagodbe dužan jednako postupati prema svim vjerovnicima istog položaja i ne poduzimati radnje koje bi za posljedicu imale dovođenje vjerovnika u nejednaki položaj. Daljnje načelo je načelo  postupanja u dobroj vjeri koje ističe da vjerovnik i dužnik tijekom predstečajne nagodbe ne smiju poduzimati radnje kojima se može prouzročiti šteta. Stoga sud upozorava dužnika da sklapanjem predstečajne nagodbe ne utječe na njegovu odgovornost sukladno Zakonu o trgovačkim društvima odnosno drugim propisima koji uređuju pitanje odgovornosti u poslovanju gospodarskih subjekata.</w:t>
      </w:r>
    </w:p>
    <w:p w:rsidRDefault="00D70882" w:rsidP="00D70882" w:rsidR="00D70882" w:rsidRPr="00823764">
      <w:pPr>
        <w:widowControl w:val="false"/>
        <w:autoSpaceDE w:val="false"/>
        <w:autoSpaceDN w:val="false"/>
        <w:adjustRightInd w:val="false"/>
        <w:spacing w:after="80"/>
        <w:jc w:val="both"/>
      </w:pPr>
      <w:r w:rsidRPr="00823764">
        <w:t xml:space="preserve">Nadalje, sud ističe da u dostavljenom dijelu predmeta uopće ne prileže podaci o tome da li je dužnik u vrijeme nelikvidnosti poštivao pravila o dozvoljenim plaćanjima za vrijeme nelikvidnosti, no ZFPPN ne daje mogućnost sudu da ispituje ta plaćanja. </w:t>
      </w:r>
    </w:p>
    <w:p w:rsidRDefault="00D70882" w:rsidP="00D70882" w:rsidR="00D70882" w:rsidRPr="00823764">
      <w:pPr>
        <w:widowControl w:val="false"/>
        <w:autoSpaceDE w:val="false"/>
        <w:autoSpaceDN w:val="false"/>
        <w:adjustRightInd w:val="false"/>
        <w:spacing w:after="80"/>
        <w:jc w:val="both"/>
      </w:pPr>
    </w:p>
    <w:p w:rsidRDefault="00D70882" w:rsidP="00D70882" w:rsidR="00D70882" w:rsidRPr="00823764">
      <w:pPr>
        <w:widowControl w:val="false"/>
        <w:autoSpaceDE w:val="false"/>
        <w:autoSpaceDN w:val="false"/>
        <w:adjustRightInd w:val="false"/>
        <w:spacing w:after="80"/>
        <w:jc w:val="both"/>
      </w:pPr>
      <w:r w:rsidRPr="00823764">
        <w:t>Sud ističe da se temeljem čl. 63. ZFPPN-a i predstečajnoj nagodbi vjerovnici, u svrhu odlučivanja o planu financijskog restrukturiranja, dijele na tri grupe od kojih jednu čine tijela javne uprave i trgovačka društva u većinskom državnom vlasništvu, drugu financijske institucije, a treću ostali vjerovnici. Plan financijskog restrukturiranja smatra se prihvaćenim ako za njega glasuju vjerovnici čije tražbine prelaze polovinu vrijednosti utvrđenih tražbina za svaku grupu vjerovnika, ili ako za njega glasuju vjerovnici čije tražbine prelaze 2/3 vrijednosti svih utvrđenih tražbina. Smatrat će se da su protiv plana financijskog restrukturiranja oni vjerovnici koji imaju pravo glasa, a nisu glasovali.</w:t>
      </w:r>
    </w:p>
    <w:p w:rsidRDefault="00D70882" w:rsidP="00D70882" w:rsidR="00D70882" w:rsidRPr="00823764">
      <w:pPr>
        <w:jc w:val="both"/>
      </w:pPr>
    </w:p>
    <w:p w:rsidRDefault="00D70882" w:rsidP="00D70882" w:rsidR="00D70882" w:rsidRPr="00823764">
      <w:pPr>
        <w:jc w:val="both"/>
      </w:pPr>
      <w:r w:rsidRPr="00823764">
        <w:t xml:space="preserve">Sud kratko izlaže prijedlog predstečajne nagodbe. </w:t>
      </w:r>
    </w:p>
    <w:p w:rsidRDefault="00D70882" w:rsidP="00D70882" w:rsidR="00D70882" w:rsidRPr="00823764">
      <w:pPr>
        <w:jc w:val="both"/>
      </w:pPr>
      <w:r w:rsidRPr="00823764">
        <w:t>Sud poziva dužnika, te svakog vjerovnike koji je prihvatio plan financijskog restrukturiranja  pojedinačno se očitovati pristaju li na sklapanje predstečajne nagodbe.</w:t>
      </w:r>
    </w:p>
    <w:p w:rsidRDefault="00D70882" w:rsidP="00D70882" w:rsidR="00D70882" w:rsidRPr="00823764">
      <w:pPr>
        <w:jc w:val="both"/>
      </w:pPr>
    </w:p>
    <w:p w:rsidRDefault="00D70882" w:rsidP="00D70882" w:rsidR="00D70882" w:rsidRPr="00823764">
      <w:pPr>
        <w:jc w:val="both"/>
      </w:pPr>
      <w:r w:rsidRPr="00823764">
        <w:t xml:space="preserve">Osoba ovlaštena za zastupanje dužnika izjavljuje kako dužnik daje pristanak za sklapanje predstečajne nagodbe. </w:t>
      </w:r>
    </w:p>
    <w:p w:rsidRDefault="00D70882" w:rsidP="00D70882" w:rsidR="00D70882" w:rsidRPr="00823764">
      <w:pPr>
        <w:jc w:val="both"/>
        <w:rPr>
          <w:color w:val="FF0000"/>
        </w:rPr>
      </w:pPr>
    </w:p>
    <w:p w:rsidRDefault="00D70882" w:rsidP="00D70882" w:rsidR="00D70882" w:rsidRPr="00823764">
      <w:pPr>
        <w:jc w:val="both"/>
      </w:pPr>
      <w:r w:rsidRPr="00823764">
        <w:t xml:space="preserve">Vjerovnik </w:t>
      </w:r>
      <w:r w:rsidRPr="00823764">
        <w:rPr>
          <w:color w:val="000000"/>
        </w:rPr>
        <w:t xml:space="preserve">Veneto banca S.p.A. in l.c.a., Piazza G.B.DallArmi 1., Montebelluna (31044-TV), Italija, OIB: 84716410423 (ranije Veneto banka d.d., OIB: </w:t>
      </w:r>
      <w:r w:rsidRPr="00823764">
        <w:t>45331860899, Zagreb), čija utvrđena tražbina iznosi 1.462.103,81 kn, izjavljuje kako daje pristanak za sklapanje predstečajne nagodbe.</w:t>
      </w:r>
    </w:p>
    <w:p w:rsidRDefault="00D70882" w:rsidP="00D70882" w:rsidR="00D70882" w:rsidRPr="00823764">
      <w:pPr>
        <w:jc w:val="both"/>
      </w:pPr>
    </w:p>
    <w:p w:rsidRDefault="00D70882" w:rsidP="00D70882" w:rsidR="00D70882" w:rsidRPr="00823764">
      <w:pPr>
        <w:jc w:val="both"/>
      </w:pPr>
      <w:r w:rsidRPr="00823764">
        <w:t xml:space="preserve">Vjerovnik </w:t>
      </w:r>
      <w:r w:rsidRPr="00823764">
        <w:rPr>
          <w:color w:val="000000"/>
        </w:rPr>
        <w:t xml:space="preserve">Tomislav Matusinović, OIB: </w:t>
      </w:r>
      <w:r w:rsidRPr="00823764">
        <w:t>90071947707, Zagreb, čija utvrđena tražbina iznosi 904.948,40 kn, izjavljuje kako daje pristanak za sklapanje predstečajne nagodbe.</w:t>
      </w:r>
    </w:p>
    <w:p w:rsidRDefault="00D70882" w:rsidP="00D70882" w:rsidR="00D70882" w:rsidRPr="00823764">
      <w:pPr>
        <w:jc w:val="both"/>
      </w:pPr>
    </w:p>
    <w:p w:rsidRDefault="00D70882" w:rsidP="00D70882" w:rsidR="00D70882" w:rsidRPr="00823764">
      <w:pPr>
        <w:jc w:val="both"/>
      </w:pPr>
      <w:r w:rsidRPr="00823764">
        <w:t xml:space="preserve">Vjerovnik </w:t>
      </w:r>
      <w:r w:rsidRPr="00823764">
        <w:rPr>
          <w:color w:val="000000"/>
        </w:rPr>
        <w:t xml:space="preserve">Towanda j.d.o.o., OIB: </w:t>
      </w:r>
      <w:r w:rsidRPr="00823764">
        <w:t>46558835730, Zagreb, čija utvrđena tražbina iznosi 40.000,00 kn, izjavljuje kako daje pristanak za sklapanje predstečajne nagodbe.</w:t>
      </w:r>
    </w:p>
    <w:p w:rsidRDefault="00D70882" w:rsidP="00D70882" w:rsidR="00D70882" w:rsidRPr="00823764">
      <w:pPr>
        <w:jc w:val="both"/>
      </w:pPr>
    </w:p>
    <w:p w:rsidRDefault="00D70882" w:rsidP="00D70882" w:rsidR="00D70882" w:rsidRPr="00823764">
      <w:pPr>
        <w:jc w:val="both"/>
      </w:pPr>
      <w:r w:rsidRPr="00823764">
        <w:t>Utvrđuje se da je dužnik dao pristanak za sklapanje predstečajne nagodbe te vjerovnici čije tražbine iznose 3.070.504,00 kn, što predstavlja 78,39 % ili više od 2/3 vrijednosti ukupno utvrđenih tražbina s pravom glasa.</w:t>
      </w:r>
    </w:p>
    <w:p w:rsidRDefault="00D70882" w:rsidP="00D70882" w:rsidR="00D70882" w:rsidRPr="00823764"/>
    <w:p w:rsidRDefault="00D70882" w:rsidP="000E4F22" w:rsidR="00D70882" w:rsidRPr="00823764">
      <w:pPr>
        <w:widowControl w:val="false"/>
        <w:autoSpaceDE w:val="false"/>
        <w:autoSpaceDN w:val="false"/>
        <w:adjustRightInd w:val="false"/>
        <w:spacing w:after="80"/>
        <w:jc w:val="both"/>
      </w:pPr>
      <w:r w:rsidRPr="00823764">
        <w:t xml:space="preserve">Sud utvrđuje kako su ispunjeni uvjeti iz čl. 66. </w:t>
      </w:r>
      <w:r w:rsidR="00DC09BC">
        <w:t>st</w:t>
      </w:r>
      <w:r w:rsidRPr="00823764">
        <w:t>.</w:t>
      </w:r>
      <w:r w:rsidR="00DC09BC">
        <w:t xml:space="preserve"> </w:t>
      </w:r>
      <w:r w:rsidRPr="00823764">
        <w:t xml:space="preserve">9. ZFPPN-a za odobrenje sklapanja predstečajne nagodbe prema kojem će sud rješenjem odobriti sklapanje predstečajne nagodbe ako su na ročištu za sklapanje predstečajne nagodbe svoj pristanak dali dužnik i vjerovnici čije tražbine čine potrebnu većinu, te ako utvrdi, da je sadržaj predložene nagodbe u skladu s općim pravilima o sudskoj nagodbi, te da je njezin sadržaj u bitnim sastojcima odgovarajući prihvaćenom planu financijskog i operativnog restrukturiranja dužnika. Stoga sud donosi </w:t>
      </w:r>
    </w:p>
    <w:p w:rsidRDefault="00D70882" w:rsidP="00D70882" w:rsidR="00D70882" w:rsidRPr="00823764"/>
    <w:p w:rsidRDefault="00D70882" w:rsidP="000E4F22" w:rsidR="00D70882" w:rsidRPr="00823764">
      <w:pPr>
        <w:jc w:val="center"/>
      </w:pPr>
      <w:r w:rsidRPr="00823764">
        <w:t xml:space="preserve">U   I M E  R E P U B L I K E  H R V A T S K E </w:t>
      </w:r>
    </w:p>
    <w:p w:rsidRDefault="00D70882" w:rsidP="00D70882" w:rsidR="00D70882" w:rsidRPr="00823764">
      <w:pPr>
        <w:jc w:val="center"/>
      </w:pPr>
      <w:r w:rsidRPr="00823764">
        <w:t>R J E Š E NJ E</w:t>
      </w:r>
    </w:p>
    <w:p w:rsidRDefault="00D70882" w:rsidP="00D70882" w:rsidR="00D70882" w:rsidRPr="00823764"/>
    <w:p w:rsidRDefault="00D70882" w:rsidP="00D70882" w:rsidR="00D70882" w:rsidRPr="00823764">
      <w:pPr>
        <w:ind w:firstLine="708"/>
        <w:jc w:val="both"/>
      </w:pPr>
      <w:r w:rsidRPr="00823764">
        <w:t xml:space="preserve">Odobrava se sklapanje predstečajne nagodbe u postupku nad dužnikom </w:t>
      </w:r>
      <w:r w:rsidRPr="00823764">
        <w:rPr>
          <w:lang w:val="pt-BR"/>
        </w:rPr>
        <w:t xml:space="preserve">SALEBRA d.o.o., Zagreb, Trg Petra Svačića 10, OIB: </w:t>
      </w:r>
      <w:r w:rsidRPr="00823764">
        <w:t>45331860899.</w:t>
      </w:r>
    </w:p>
    <w:p w:rsidRDefault="00D70882" w:rsidP="00D70882" w:rsidR="00D70882" w:rsidRPr="00823764">
      <w:pPr>
        <w:ind w:firstLine="708"/>
      </w:pPr>
    </w:p>
    <w:p w:rsidRDefault="00D70882" w:rsidP="00D70882" w:rsidR="00D70882" w:rsidRPr="00823764">
      <w:pPr>
        <w:jc w:val="center"/>
      </w:pPr>
      <w:r w:rsidRPr="00823764">
        <w:t>Obrazloženje</w:t>
      </w:r>
    </w:p>
    <w:p w:rsidRDefault="00D70882" w:rsidP="00D70882" w:rsidR="00D70882" w:rsidRPr="00823764"/>
    <w:p w:rsidRDefault="00D70882" w:rsidP="00D70882" w:rsidR="00D70882" w:rsidRPr="00823764">
      <w:pPr>
        <w:ind w:firstLine="708"/>
        <w:jc w:val="both"/>
      </w:pPr>
      <w:r w:rsidRPr="00823764">
        <w:t xml:space="preserve">Dužnik </w:t>
      </w:r>
      <w:r w:rsidRPr="00823764">
        <w:rPr>
          <w:lang w:val="pt-BR"/>
        </w:rPr>
        <w:t xml:space="preserve">SALEBRA d.o.o., Zagreb, Trg Petra Svačića 10, OIB: </w:t>
      </w:r>
      <w:r w:rsidRPr="00823764">
        <w:t>45331860899, podnio je na temelju odredbe čl. 66. st. 1. Zakona o financijskom poslovanju i predstečajnoj nagodbi ("Narodne novine" broj 108/12, 144/12, 81/13 i 112/13, dalje: ZFPPN) prijedlog za sklapanje predstečajne nagodbe.</w:t>
      </w:r>
    </w:p>
    <w:p w:rsidRDefault="00D70882" w:rsidP="00D70882" w:rsidR="00D70882" w:rsidRPr="00823764">
      <w:pPr>
        <w:jc w:val="both"/>
      </w:pPr>
    </w:p>
    <w:p w:rsidRDefault="00D70882" w:rsidP="00D70882" w:rsidR="00D70882" w:rsidRPr="00823764">
      <w:pPr>
        <w:ind w:firstLine="708"/>
        <w:jc w:val="both"/>
      </w:pPr>
      <w:r w:rsidRPr="00823764">
        <w:t>Sud je na temelju dostavljenih isprava i provjerom podataka na web-stranici Fine utvrdio da su ispunjene pretpostavke za određivanje ročišta radi sklapanja predstečajne nagodbe, a oglas s pozivom na ročište objavljen je na mrežnoj stranici e-oglasna pl</w:t>
      </w:r>
      <w:r w:rsidR="000C7AA2">
        <w:t>oča Trgovačkog suda u Zagrebu</w:t>
      </w:r>
      <w:r w:rsidRPr="00823764">
        <w:t xml:space="preserve"> </w:t>
      </w:r>
      <w:r w:rsidR="000C7AA2" w:rsidRPr="00823764">
        <w:t>5. lipnja 2018. i na web stranici Financijske agencije 7. lipnja 2018.</w:t>
      </w:r>
    </w:p>
    <w:p w:rsidRDefault="00D70882" w:rsidP="00D70882" w:rsidR="00D70882" w:rsidRPr="00823764">
      <w:pPr>
        <w:jc w:val="both"/>
      </w:pPr>
    </w:p>
    <w:p w:rsidRDefault="00D70882" w:rsidP="00D70882" w:rsidR="00D70882" w:rsidRPr="00823764">
      <w:pPr>
        <w:ind w:firstLine="708"/>
        <w:jc w:val="both"/>
      </w:pPr>
      <w:r w:rsidRPr="00823764">
        <w:t xml:space="preserve">Na ročištu za sklapanje predstečajne nagodbe održanom </w:t>
      </w:r>
      <w:r w:rsidR="00DC09BC">
        <w:t>18. srpnja</w:t>
      </w:r>
      <w:r w:rsidRPr="00823764">
        <w:t xml:space="preserve"> 2018., pristanak za sklapanje predstečajne nagodbe dali su dužnik i vjerovnici čije tražbine iznose 3.070.504,00 kn, što predstavlja 78,39 % ili više od 2/3 vrijednosti ukupno utvrđenih tražbina, čime je ostvarena potrebna većina propisana čl. 66. st. 7. u vezi s čl. 63. ZFPPN-a. Slijedom navedenog, sud je riješio kao u izreci ovog rješenja.</w:t>
      </w:r>
    </w:p>
    <w:p w:rsidRDefault="00D70882" w:rsidP="00D70882" w:rsidR="00D70882" w:rsidRPr="00823764">
      <w:pPr>
        <w:jc w:val="right"/>
      </w:pPr>
      <w:r w:rsidRPr="00823764">
        <w:tab/>
      </w:r>
      <w:r w:rsidRPr="00823764">
        <w:tab/>
      </w:r>
      <w:r w:rsidRPr="00823764">
        <w:tab/>
      </w:r>
      <w:r w:rsidRPr="00823764">
        <w:tab/>
      </w:r>
      <w:r w:rsidRPr="00823764">
        <w:tab/>
      </w:r>
      <w:r w:rsidRPr="00823764">
        <w:tab/>
      </w:r>
      <w:r w:rsidRPr="00823764">
        <w:tab/>
      </w:r>
      <w:r w:rsidRPr="00823764">
        <w:tab/>
      </w:r>
      <w:r w:rsidRPr="00823764">
        <w:tab/>
      </w:r>
      <w:r w:rsidRPr="00823764">
        <w:tab/>
        <w:t>Sudac:</w:t>
      </w:r>
    </w:p>
    <w:p w:rsidRDefault="00D70882" w:rsidP="00D70882" w:rsidR="00D70882" w:rsidRPr="00823764">
      <w:pPr>
        <w:jc w:val="right"/>
      </w:pPr>
      <w:r w:rsidRPr="00823764">
        <w:tab/>
      </w:r>
      <w:r w:rsidRPr="00823764">
        <w:tab/>
      </w:r>
      <w:r w:rsidRPr="00823764">
        <w:tab/>
      </w:r>
      <w:r w:rsidRPr="00823764">
        <w:tab/>
      </w:r>
      <w:r w:rsidRPr="00823764">
        <w:tab/>
      </w:r>
      <w:r w:rsidRPr="00823764">
        <w:tab/>
      </w:r>
      <w:r w:rsidRPr="00823764">
        <w:tab/>
      </w:r>
      <w:r w:rsidRPr="00823764">
        <w:tab/>
      </w:r>
      <w:r w:rsidRPr="00823764">
        <w:tab/>
        <w:t>Ivana Koštarić Fegeš</w:t>
      </w:r>
    </w:p>
    <w:p w:rsidRDefault="00D70882" w:rsidP="00D70882" w:rsidR="00D70882" w:rsidRPr="00823764">
      <w:pPr>
        <w:jc w:val="both"/>
      </w:pPr>
      <w:r w:rsidRPr="00823764">
        <w:t xml:space="preserve">UPUTA O PRAVNOM LIJEKU: </w:t>
      </w:r>
    </w:p>
    <w:p w:rsidRDefault="00D70882" w:rsidP="000C7AA2" w:rsidR="00D70882" w:rsidRPr="00823764">
      <w:pPr>
        <w:jc w:val="both"/>
      </w:pPr>
      <w:r w:rsidRPr="00823764">
        <w:t>Protiv rješenja o odobravanju ove predstečajne nagodbe može se izjaviti žalba u roku od 8 dana. Žalba se podnosi ovom sudu za Visoki trgovački sud RH u 2 primjerka.</w:t>
      </w:r>
    </w:p>
    <w:p w:rsidRDefault="00D70882" w:rsidP="00D70882" w:rsidR="00D70882" w:rsidRPr="00823764">
      <w:pPr>
        <w:ind w:firstLine="708"/>
        <w:jc w:val="center"/>
      </w:pPr>
    </w:p>
    <w:p w:rsidRDefault="00D70882" w:rsidP="00D70882" w:rsidR="00D70882" w:rsidRPr="00823764"/>
    <w:p w:rsidRDefault="00D70882" w:rsidP="00D70882" w:rsidR="00D70882" w:rsidRPr="00823764">
      <w:pPr>
        <w:jc w:val="both"/>
      </w:pPr>
      <w:r w:rsidRPr="00823764">
        <w:t xml:space="preserve">Nakon što je sud nazočnima javno objavio rješenje kojim se odobrava sklapanje predstečajne nagodbe stranke pristupaju potpisivanju: </w:t>
      </w:r>
    </w:p>
    <w:p w:rsidRDefault="00D70882" w:rsidP="00D70882" w:rsidR="00D70882" w:rsidRPr="00823764"/>
    <w:p w:rsidRDefault="00D70882" w:rsidP="00D70882" w:rsidR="00D70882" w:rsidRPr="00823764">
      <w:pPr>
        <w:jc w:val="center"/>
        <w:rPr>
          <w:bCs/>
          <w:color w:val="FF0000"/>
        </w:rPr>
      </w:pPr>
      <w:r w:rsidRPr="00823764">
        <w:t>PREDSTEČAJNE NAGODBE</w:t>
      </w:r>
    </w:p>
    <w:p w:rsidRDefault="00D70882" w:rsidP="00D70882" w:rsidR="00D70882" w:rsidRPr="00823764">
      <w:bookmarkStart w:name="_DV_M5" w:id="1"/>
      <w:bookmarkEnd w:id="1"/>
    </w:p>
    <w:p w:rsidRDefault="00D70882" w:rsidP="00D70882" w:rsidR="00D70882" w:rsidRPr="00823764">
      <w:pPr>
        <w:numPr>
          <w:ilvl w:val="0"/>
          <w:numId w:val="2"/>
        </w:numPr>
        <w:suppressLineNumbers/>
        <w:tabs>
          <w:tab w:pos="426" w:val="center"/>
          <w:tab w:pos="720" w:val="left"/>
          <w:tab w:pos="4320" w:val="center"/>
          <w:tab w:pos="8640" w:val="right"/>
        </w:tabs>
        <w:suppressAutoHyphens/>
        <w:spacing w:lineRule="auto" w:line="276" w:after="200"/>
        <w:ind w:hanging="426" w:right="-64"/>
        <w:jc w:val="both"/>
        <w:rPr>
          <w:bCs/>
          <w:iCs/>
        </w:rPr>
      </w:pPr>
      <w:r w:rsidRPr="00823764">
        <w:t>Ova predstečajna nagodba sklapa se između dužnik SALEBRA d.o.o., Obrtnička 5, Trg Petra Svačića 10, 10 000 Zagreb, OIB: 45331860899 (u nastavku Dužnik) i Vjerovnika predstečajne nagodbe (u nastavku skupno: Vjerovnici predstečajne nagodbe), kako su poimence navedeni:</w:t>
      </w:r>
    </w:p>
    <w:tbl>
      <w:tblPr>
        <w:tblW w:type="dxa" w:w="9557"/>
        <w:tblInd w:type="dxa" w:w="93"/>
        <w:tblLook w:val="04A0" w:noVBand="1" w:noHBand="0" w:lastColumn="0" w:firstColumn="1" w:lastRow="0" w:firstRow="1"/>
      </w:tblPr>
      <w:tblGrid>
        <w:gridCol w:w="609"/>
        <w:gridCol w:w="7215"/>
        <w:gridCol w:w="1736"/>
      </w:tblGrid>
      <w:tr w:rsidTr="00C654F2" w:rsidR="00D70882" w:rsidRPr="00823764">
        <w:trPr>
          <w:trHeight w:val="766"/>
        </w:trPr>
        <w:tc>
          <w:tcPr>
            <w:tcW w:type="dxa" w:w="609"/>
            <w:tcBorders>
              <w:top w:space="0" w:sz="4" w:color="auto" w:val="single"/>
              <w:left w:space="0" w:sz="4" w:color="auto" w:val="single"/>
              <w:bottom w:space="0" w:sz="4" w:color="auto" w:val="single"/>
              <w:right w:space="0" w:sz="4" w:color="auto" w:val="single"/>
            </w:tcBorders>
            <w:shd w:fill="FFFFFF" w:color="000000" w:val="clear"/>
            <w:vAlign w:val="center"/>
            <w:hideMark/>
          </w:tcPr>
          <w:p w:rsidRDefault="00D70882" w:rsidP="00C654F2" w:rsidR="00D70882" w:rsidRPr="00823764">
            <w:pPr>
              <w:rPr>
                <w:bCs/>
              </w:rPr>
            </w:pPr>
            <w:r w:rsidRPr="00823764">
              <w:rPr>
                <w:bCs/>
              </w:rPr>
              <w:t>R. BR</w:t>
            </w:r>
          </w:p>
        </w:tc>
        <w:tc>
          <w:tcPr>
            <w:tcW w:type="dxa" w:w="7215"/>
            <w:tcBorders>
              <w:top w:space="0" w:sz="4" w:color="auto" w:val="single"/>
              <w:left w:val="nil"/>
              <w:bottom w:space="0" w:sz="4" w:color="auto" w:val="single"/>
              <w:right w:space="0" w:sz="4" w:color="auto" w:val="single"/>
            </w:tcBorders>
            <w:shd w:fill="FFFFFF" w:color="000000" w:val="clear"/>
            <w:vAlign w:val="center"/>
            <w:hideMark/>
          </w:tcPr>
          <w:p w:rsidRDefault="00D70882" w:rsidP="00C654F2" w:rsidR="00D70882" w:rsidRPr="00823764">
            <w:pPr>
              <w:rPr>
                <w:bCs/>
              </w:rPr>
            </w:pPr>
            <w:r w:rsidRPr="00823764">
              <w:rPr>
                <w:bCs/>
              </w:rPr>
              <w:t>NAZIV VJEROVNIKA</w:t>
            </w:r>
          </w:p>
        </w:tc>
        <w:tc>
          <w:tcPr>
            <w:tcW w:type="dxa" w:w="1733"/>
            <w:tcBorders>
              <w:top w:space="0" w:sz="4" w:color="auto" w:val="single"/>
              <w:left w:val="nil"/>
              <w:bottom w:space="0" w:sz="4" w:color="auto" w:val="single"/>
              <w:right w:space="0" w:sz="4" w:color="auto" w:val="single"/>
            </w:tcBorders>
            <w:shd w:fill="FFFFFF" w:color="000000" w:val="clear"/>
            <w:vAlign w:val="center"/>
            <w:hideMark/>
          </w:tcPr>
          <w:p w:rsidRDefault="00D70882" w:rsidP="00C654F2" w:rsidR="00D70882" w:rsidRPr="00823764">
            <w:pPr>
              <w:rPr>
                <w:bCs/>
              </w:rPr>
            </w:pPr>
            <w:r w:rsidRPr="00823764">
              <w:rPr>
                <w:bCs/>
              </w:rPr>
              <w:t>OIB VJEROVNIKA</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1.</w:t>
            </w:r>
          </w:p>
        </w:tc>
        <w:tc>
          <w:tcPr>
            <w:tcW w:type="dxa" w:w="7215"/>
            <w:tcBorders>
              <w:top w:val="nil"/>
              <w:left w:val="nil"/>
              <w:bottom w:space="0" w:sz="4" w:color="auto" w:val="single"/>
              <w:right w:space="0" w:sz="4" w:color="auto" w:val="single"/>
            </w:tcBorders>
            <w:shd w:fill="FFFFFF" w:color="000000" w:val="clear"/>
            <w:noWrap/>
            <w:vAlign w:val="bottom"/>
            <w:hideMark/>
          </w:tcPr>
          <w:p w:rsidRDefault="00D70882" w:rsidP="00C654F2" w:rsidR="00D70882" w:rsidRPr="00823764">
            <w:pPr>
              <w:rPr>
                <w:color w:val="000000"/>
              </w:rPr>
            </w:pPr>
            <w:r w:rsidRPr="00823764">
              <w:rPr>
                <w:color w:val="000000"/>
              </w:rPr>
              <w:t>Amis telekom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54211229569</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2.</w:t>
            </w:r>
          </w:p>
        </w:tc>
        <w:tc>
          <w:tcPr>
            <w:tcW w:type="dxa" w:w="7215"/>
            <w:tcBorders>
              <w:top w:val="nil"/>
              <w:left w:val="nil"/>
              <w:bottom w:space="0" w:sz="4" w:color="auto" w:val="single"/>
              <w:right w:space="0" w:sz="4" w:color="auto" w:val="single"/>
            </w:tcBorders>
            <w:shd w:fill="FFFFFF" w:color="000000" w:val="clear"/>
            <w:noWrap/>
            <w:vAlign w:val="bottom"/>
            <w:hideMark/>
          </w:tcPr>
          <w:p w:rsidRDefault="00D70882" w:rsidP="00C654F2" w:rsidR="00D70882" w:rsidRPr="00823764">
            <w:pPr>
              <w:rPr>
                <w:color w:val="000000"/>
              </w:rPr>
            </w:pPr>
            <w:r w:rsidRPr="00823764">
              <w:rPr>
                <w:color w:val="000000"/>
              </w:rPr>
              <w:t>Ambrela komunikacije vl Marina Karamatić Sopić i Ivana Očevčić</w:t>
            </w:r>
          </w:p>
        </w:tc>
        <w:tc>
          <w:tcPr>
            <w:tcW w:type="dxa" w:w="173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99314329582</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3.</w:t>
            </w:r>
          </w:p>
        </w:tc>
        <w:tc>
          <w:tcPr>
            <w:tcW w:type="dxa" w:w="7215"/>
            <w:tcBorders>
              <w:top w:val="nil"/>
              <w:left w:val="nil"/>
              <w:bottom w:space="0" w:sz="4" w:color="auto" w:val="single"/>
              <w:right w:space="0" w:sz="4" w:color="auto" w:val="single"/>
            </w:tcBorders>
            <w:shd w:fill="FFFFFF" w:color="000000" w:val="clear"/>
            <w:noWrap/>
            <w:vAlign w:val="bottom"/>
            <w:hideMark/>
          </w:tcPr>
          <w:p w:rsidRDefault="00D70882" w:rsidP="00C654F2" w:rsidR="00D70882" w:rsidRPr="00823764">
            <w:pPr>
              <w:rPr>
                <w:color w:val="000000"/>
              </w:rPr>
            </w:pPr>
            <w:r w:rsidRPr="00823764">
              <w:rPr>
                <w:color w:val="000000"/>
              </w:rPr>
              <w:t>Ante Šare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65033454401</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4.</w:t>
            </w:r>
          </w:p>
        </w:tc>
        <w:tc>
          <w:tcPr>
            <w:tcW w:type="dxa" w:w="7215"/>
            <w:tcBorders>
              <w:top w:val="nil"/>
              <w:left w:val="nil"/>
              <w:bottom w:space="0" w:sz="4" w:color="auto" w:val="single"/>
              <w:right w:space="0" w:sz="4" w:color="auto" w:val="single"/>
            </w:tcBorders>
            <w:shd w:fill="FFFFFF" w:color="000000" w:val="clear"/>
            <w:noWrap/>
            <w:vAlign w:val="bottom"/>
            <w:hideMark/>
          </w:tcPr>
          <w:p w:rsidRDefault="00D70882" w:rsidP="00C654F2" w:rsidR="00D70882" w:rsidRPr="00823764">
            <w:pPr>
              <w:rPr>
                <w:color w:val="000000"/>
              </w:rPr>
            </w:pPr>
            <w:r w:rsidRPr="00823764">
              <w:rPr>
                <w:color w:val="000000"/>
              </w:rPr>
              <w:t>Balija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63274629342</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5.</w:t>
            </w:r>
          </w:p>
        </w:tc>
        <w:tc>
          <w:tcPr>
            <w:tcW w:type="dxa" w:w="7215"/>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rPr>
                <w:color w:val="000000"/>
              </w:rPr>
            </w:pPr>
            <w:r w:rsidRPr="00823764">
              <w:rPr>
                <w:color w:val="000000"/>
              </w:rPr>
              <w:t>Cerovski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83937553129</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6.</w:t>
            </w:r>
          </w:p>
        </w:tc>
        <w:tc>
          <w:tcPr>
            <w:tcW w:type="dxa" w:w="7215"/>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rPr>
                <w:color w:val="000000"/>
              </w:rPr>
            </w:pPr>
            <w:r w:rsidRPr="00823764">
              <w:rPr>
                <w:color w:val="000000"/>
              </w:rPr>
              <w:t>Croatia osiguranje d.d</w:t>
            </w:r>
          </w:p>
        </w:tc>
        <w:tc>
          <w:tcPr>
            <w:tcW w:type="dxa" w:w="173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26187994862</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7.</w:t>
            </w:r>
          </w:p>
        </w:tc>
        <w:tc>
          <w:tcPr>
            <w:tcW w:type="dxa" w:w="7215"/>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rPr>
                <w:color w:val="000000"/>
              </w:rPr>
            </w:pPr>
            <w:r w:rsidRPr="00823764">
              <w:rPr>
                <w:color w:val="000000"/>
              </w:rPr>
              <w:t>Davorka Mrakovčić</w:t>
            </w:r>
          </w:p>
        </w:tc>
        <w:tc>
          <w:tcPr>
            <w:tcW w:type="dxa" w:w="173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51331815175</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8.</w:t>
            </w:r>
          </w:p>
        </w:tc>
        <w:tc>
          <w:tcPr>
            <w:tcW w:type="dxa" w:w="7215"/>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rPr>
                <w:color w:val="000000"/>
              </w:rPr>
            </w:pPr>
            <w:r w:rsidRPr="00823764">
              <w:rPr>
                <w:color w:val="000000"/>
              </w:rPr>
              <w:t>Energon Grupa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75705380598</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9.</w:t>
            </w:r>
          </w:p>
        </w:tc>
        <w:tc>
          <w:tcPr>
            <w:tcW w:type="dxa" w:w="7215"/>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rPr>
                <w:color w:val="000000"/>
              </w:rPr>
            </w:pPr>
            <w:r w:rsidRPr="00823764">
              <w:rPr>
                <w:color w:val="000000"/>
              </w:rPr>
              <w:t>FHR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86768378957</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10.</w:t>
            </w:r>
          </w:p>
        </w:tc>
        <w:tc>
          <w:tcPr>
            <w:tcW w:type="dxa" w:w="7215"/>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rPr>
                <w:color w:val="000000"/>
              </w:rPr>
            </w:pPr>
            <w:r w:rsidRPr="00823764">
              <w:rPr>
                <w:color w:val="000000"/>
              </w:rPr>
              <w:t>Frankopan Nekretnine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46486922246</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11.</w:t>
            </w:r>
          </w:p>
        </w:tc>
        <w:tc>
          <w:tcPr>
            <w:tcW w:type="dxa" w:w="7215"/>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rPr>
                <w:color w:val="000000"/>
              </w:rPr>
            </w:pPr>
            <w:r w:rsidRPr="00823764">
              <w:rPr>
                <w:color w:val="000000"/>
              </w:rPr>
              <w:t>Frula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63644049796</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12.</w:t>
            </w:r>
          </w:p>
        </w:tc>
        <w:tc>
          <w:tcPr>
            <w:tcW w:type="dxa" w:w="7215"/>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rPr>
                <w:color w:val="000000"/>
              </w:rPr>
            </w:pPr>
            <w:r w:rsidRPr="00823764">
              <w:rPr>
                <w:color w:val="000000"/>
              </w:rPr>
              <w:t>Hrvatski Telekom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81793146560</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13.</w:t>
            </w:r>
          </w:p>
        </w:tc>
        <w:tc>
          <w:tcPr>
            <w:tcW w:type="dxa" w:w="7215"/>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rPr>
                <w:color w:val="000000"/>
              </w:rPr>
            </w:pPr>
            <w:r w:rsidRPr="00823764">
              <w:rPr>
                <w:color w:val="000000"/>
              </w:rPr>
              <w:t>Javni bilježnik Ilinka Lisonek</w:t>
            </w:r>
          </w:p>
        </w:tc>
        <w:tc>
          <w:tcPr>
            <w:tcW w:type="dxa" w:w="173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44743025078</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14.</w:t>
            </w:r>
          </w:p>
        </w:tc>
        <w:tc>
          <w:tcPr>
            <w:tcW w:type="dxa" w:w="7215"/>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rPr>
                <w:color w:val="000000"/>
              </w:rPr>
            </w:pPr>
            <w:r w:rsidRPr="00823764">
              <w:rPr>
                <w:color w:val="000000"/>
              </w:rPr>
              <w:t>Markek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45257593233</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15.</w:t>
            </w:r>
          </w:p>
        </w:tc>
        <w:tc>
          <w:tcPr>
            <w:tcW w:type="dxa" w:w="7215"/>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rPr>
                <w:color w:val="000000"/>
              </w:rPr>
            </w:pPr>
            <w:r w:rsidRPr="00823764">
              <w:rPr>
                <w:color w:val="000000"/>
              </w:rPr>
              <w:t>Ministarstvo financija - PU</w:t>
            </w:r>
          </w:p>
        </w:tc>
        <w:tc>
          <w:tcPr>
            <w:tcW w:type="dxa" w:w="173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18683136487</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16.</w:t>
            </w:r>
          </w:p>
        </w:tc>
        <w:tc>
          <w:tcPr>
            <w:tcW w:type="dxa" w:w="7215"/>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rPr>
                <w:color w:val="000000"/>
              </w:rPr>
            </w:pPr>
            <w:r w:rsidRPr="00823764">
              <w:rPr>
                <w:color w:val="000000"/>
              </w:rPr>
              <w:t>Müller trgovina Zagreb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84698789700</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17.</w:t>
            </w:r>
          </w:p>
        </w:tc>
        <w:tc>
          <w:tcPr>
            <w:tcW w:type="dxa" w:w="7215"/>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rPr>
                <w:color w:val="000000"/>
              </w:rPr>
            </w:pPr>
            <w:r w:rsidRPr="00823764">
              <w:rPr>
                <w:color w:val="000000"/>
              </w:rPr>
              <w:t>Offset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42813630422</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lastRenderedPageBreak/>
              <w:t>18.</w:t>
            </w:r>
          </w:p>
        </w:tc>
        <w:tc>
          <w:tcPr>
            <w:tcW w:type="dxa" w:w="7215"/>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rPr>
                <w:color w:val="000000"/>
              </w:rPr>
            </w:pPr>
            <w:r w:rsidRPr="00823764">
              <w:rPr>
                <w:color w:val="000000"/>
              </w:rPr>
              <w:t>Overseas Trade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19407280555</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19.</w:t>
            </w:r>
          </w:p>
        </w:tc>
        <w:tc>
          <w:tcPr>
            <w:tcW w:type="dxa" w:w="7215"/>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rPr>
                <w:color w:val="000000"/>
              </w:rPr>
            </w:pPr>
            <w:r w:rsidRPr="00823764">
              <w:rPr>
                <w:color w:val="000000"/>
              </w:rPr>
              <w:t xml:space="preserve"> Posluh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67565453546</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20.</w:t>
            </w:r>
          </w:p>
        </w:tc>
        <w:tc>
          <w:tcPr>
            <w:tcW w:type="dxa" w:w="7215"/>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rPr>
                <w:color w:val="000000"/>
              </w:rPr>
            </w:pPr>
            <w:r w:rsidRPr="00823764">
              <w:rPr>
                <w:color w:val="000000"/>
              </w:rPr>
              <w:t>Red Point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81925141676</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21.</w:t>
            </w:r>
          </w:p>
        </w:tc>
        <w:tc>
          <w:tcPr>
            <w:tcW w:type="dxa" w:w="7215"/>
            <w:tcBorders>
              <w:top w:val="nil"/>
              <w:left w:val="nil"/>
              <w:bottom w:space="0" w:sz="4" w:color="auto" w:val="single"/>
              <w:right w:space="0" w:sz="4" w:color="auto" w:val="single"/>
            </w:tcBorders>
            <w:shd w:fill="FFFFFF" w:color="000000" w:val="clear"/>
            <w:vAlign w:val="bottom"/>
            <w:hideMark/>
          </w:tcPr>
          <w:p w:rsidRDefault="00D70882" w:rsidP="00C654F2" w:rsidR="00D70882" w:rsidRPr="00823764">
            <w:pPr>
              <w:rPr>
                <w:color w:val="000000"/>
              </w:rPr>
            </w:pPr>
            <w:r w:rsidRPr="00823764">
              <w:rPr>
                <w:color w:val="000000"/>
              </w:rPr>
              <w:t>Slatinska banka d.d</w:t>
            </w:r>
          </w:p>
        </w:tc>
        <w:tc>
          <w:tcPr>
            <w:tcW w:type="dxa" w:w="1733"/>
            <w:tcBorders>
              <w:top w:val="nil"/>
              <w:left w:val="nil"/>
              <w:bottom w:space="0" w:sz="4" w:color="auto" w:val="single"/>
              <w:right w:space="0" w:sz="4" w:color="auto" w:val="single"/>
            </w:tcBorders>
            <w:shd w:fill="FFFFFF" w:color="000000" w:val="clear"/>
            <w:noWrap/>
            <w:vAlign w:val="bottom"/>
            <w:hideMark/>
          </w:tcPr>
          <w:p w:rsidRDefault="00D70882" w:rsidP="00C654F2" w:rsidR="00D70882" w:rsidRPr="00823764">
            <w:pPr>
              <w:jc w:val="right"/>
              <w:rPr>
                <w:color w:val="000000"/>
              </w:rPr>
            </w:pPr>
            <w:r w:rsidRPr="00823764">
              <w:rPr>
                <w:color w:val="000000"/>
              </w:rPr>
              <w:t>42252496579</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22.</w:t>
            </w:r>
          </w:p>
        </w:tc>
        <w:tc>
          <w:tcPr>
            <w:tcW w:type="dxa" w:w="7215"/>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rPr>
                <w:color w:val="000000"/>
              </w:rPr>
            </w:pPr>
            <w:r w:rsidRPr="00823764">
              <w:rPr>
                <w:color w:val="000000"/>
              </w:rPr>
              <w:t>Tekstilpromet d.d.</w:t>
            </w:r>
          </w:p>
        </w:tc>
        <w:tc>
          <w:tcPr>
            <w:tcW w:type="dxa" w:w="173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16529207670</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23.</w:t>
            </w:r>
          </w:p>
        </w:tc>
        <w:tc>
          <w:tcPr>
            <w:tcW w:type="dxa" w:w="7215"/>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rPr>
                <w:color w:val="000000"/>
              </w:rPr>
            </w:pPr>
            <w:r w:rsidRPr="00823764">
              <w:rPr>
                <w:color w:val="000000"/>
              </w:rPr>
              <w:t>Tomislav Matusinović</w:t>
            </w:r>
          </w:p>
        </w:tc>
        <w:tc>
          <w:tcPr>
            <w:tcW w:type="dxa" w:w="173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90071947707</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24.</w:t>
            </w:r>
          </w:p>
        </w:tc>
        <w:tc>
          <w:tcPr>
            <w:tcW w:type="dxa" w:w="7215"/>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rPr>
                <w:color w:val="000000"/>
              </w:rPr>
            </w:pPr>
            <w:r w:rsidRPr="00823764">
              <w:rPr>
                <w:color w:val="000000"/>
              </w:rPr>
              <w:t>Tomislav Matusinović</w:t>
            </w:r>
          </w:p>
        </w:tc>
        <w:tc>
          <w:tcPr>
            <w:tcW w:type="dxa" w:w="173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90071947707</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25.</w:t>
            </w:r>
          </w:p>
        </w:tc>
        <w:tc>
          <w:tcPr>
            <w:tcW w:type="dxa" w:w="7215"/>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rPr>
                <w:color w:val="000000"/>
              </w:rPr>
            </w:pPr>
            <w:r w:rsidRPr="00823764">
              <w:rPr>
                <w:color w:val="000000"/>
              </w:rPr>
              <w:t>Tomsoft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28658131868</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26.</w:t>
            </w:r>
          </w:p>
        </w:tc>
        <w:tc>
          <w:tcPr>
            <w:tcW w:type="dxa" w:w="7215"/>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rPr>
                <w:color w:val="000000"/>
              </w:rPr>
            </w:pPr>
            <w:r w:rsidRPr="00823764">
              <w:rPr>
                <w:color w:val="000000"/>
              </w:rPr>
              <w:t>Towanda j.d.o.o.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46558835730</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27.</w:t>
            </w:r>
          </w:p>
        </w:tc>
        <w:tc>
          <w:tcPr>
            <w:tcW w:type="dxa" w:w="7215"/>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rPr>
                <w:color w:val="000000"/>
              </w:rPr>
            </w:pPr>
            <w:r w:rsidRPr="00823764">
              <w:rPr>
                <w:color w:val="000000"/>
              </w:rPr>
              <w:t>Trans Agram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04014028862</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28.</w:t>
            </w:r>
          </w:p>
        </w:tc>
        <w:tc>
          <w:tcPr>
            <w:tcW w:type="dxa" w:w="7215"/>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rPr>
                <w:color w:val="000000"/>
              </w:rPr>
            </w:pPr>
            <w:r w:rsidRPr="00823764">
              <w:rPr>
                <w:color w:val="000000"/>
              </w:rPr>
              <w:t xml:space="preserve">Veneto banca S.p.A. in l.c.a., Piazza G.B.DallArmi 1., Montebelluna (31044-TV), Italija (ranije Veneto banka d.d.OIB: </w:t>
            </w:r>
            <w:r w:rsidRPr="00823764">
              <w:t>45331860899</w:t>
            </w:r>
            <w:r w:rsidRPr="00823764">
              <w:rPr>
                <w:color w:val="000000"/>
              </w:rPr>
              <w:t xml:space="preserve"> )</w:t>
            </w:r>
          </w:p>
        </w:tc>
        <w:tc>
          <w:tcPr>
            <w:tcW w:type="dxa" w:w="173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rPr>
                <w:color w:val="000000"/>
              </w:rPr>
              <w:t>84716410423</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29.</w:t>
            </w:r>
          </w:p>
        </w:tc>
        <w:tc>
          <w:tcPr>
            <w:tcW w:type="dxa" w:w="7215"/>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rPr>
                <w:color w:val="000000"/>
              </w:rPr>
            </w:pPr>
            <w:r w:rsidRPr="00823764">
              <w:rPr>
                <w:color w:val="000000"/>
              </w:rPr>
              <w:t>VIPnet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29524210204</w:t>
            </w:r>
          </w:p>
        </w:tc>
      </w:tr>
      <w:tr w:rsidTr="00C654F2" w:rsidR="00D70882" w:rsidRPr="00823764">
        <w:trPr>
          <w:trHeight w:val="300"/>
        </w:trPr>
        <w:tc>
          <w:tcPr>
            <w:tcW w:type="dxa" w:w="609"/>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30.</w:t>
            </w:r>
          </w:p>
        </w:tc>
        <w:tc>
          <w:tcPr>
            <w:tcW w:type="dxa" w:w="7215"/>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rPr>
                <w:color w:val="000000"/>
              </w:rPr>
            </w:pPr>
            <w:r w:rsidRPr="00823764">
              <w:rPr>
                <w:color w:val="000000"/>
              </w:rPr>
              <w:t>Zagrebački Holding d.o.o.</w:t>
            </w:r>
          </w:p>
        </w:tc>
        <w:tc>
          <w:tcPr>
            <w:tcW w:type="dxa" w:w="173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85584865987</w:t>
            </w:r>
          </w:p>
        </w:tc>
      </w:tr>
    </w:tbl>
    <w:p w:rsidRDefault="00D70882" w:rsidP="00D70882" w:rsidR="00D70882" w:rsidRPr="00823764">
      <w:pPr>
        <w:suppressLineNumbers/>
        <w:tabs>
          <w:tab w:pos="426" w:val="center"/>
          <w:tab w:pos="720" w:val="left"/>
          <w:tab w:pos="4320" w:val="center"/>
          <w:tab w:pos="8640" w:val="right"/>
        </w:tabs>
        <w:suppressAutoHyphens/>
        <w:ind w:right="-64"/>
        <w:jc w:val="both"/>
        <w:rPr>
          <w:bCs/>
          <w:iCs/>
        </w:rPr>
      </w:pPr>
    </w:p>
    <w:p w:rsidRDefault="00D70882" w:rsidP="00D70882" w:rsidR="00D70882" w:rsidRPr="00823764">
      <w:pPr>
        <w:suppressLineNumbers/>
        <w:tabs>
          <w:tab w:pos="426" w:val="center"/>
          <w:tab w:pos="720" w:val="left"/>
          <w:tab w:pos="4320" w:val="center"/>
          <w:tab w:pos="8640" w:val="right"/>
        </w:tabs>
        <w:suppressAutoHyphens/>
        <w:ind w:right="-64"/>
        <w:jc w:val="both"/>
        <w:rPr>
          <w:bCs/>
          <w:iCs/>
        </w:rPr>
      </w:pPr>
    </w:p>
    <w:p w:rsidRDefault="00D70882" w:rsidP="00D70882" w:rsidR="00D70882" w:rsidRPr="00823764">
      <w:pPr>
        <w:suppressLineNumbers/>
        <w:tabs>
          <w:tab w:pos="426" w:val="center"/>
          <w:tab w:pos="720" w:val="left"/>
          <w:tab w:pos="4320" w:val="center"/>
          <w:tab w:pos="8640" w:val="right"/>
        </w:tabs>
        <w:suppressAutoHyphens/>
        <w:ind w:right="-64"/>
        <w:jc w:val="both"/>
        <w:rPr>
          <w:bCs/>
          <w:iCs/>
        </w:rPr>
      </w:pPr>
      <w:r w:rsidRPr="00823764">
        <w:rPr>
          <w:bCs/>
          <w:iCs/>
        </w:rPr>
        <w:t>IZLUČNI VJEROVNIK:</w:t>
      </w:r>
    </w:p>
    <w:tbl>
      <w:tblPr>
        <w:tblW w:type="dxa" w:w="9476"/>
        <w:tblInd w:type="dxa" w:w="108"/>
        <w:tblLook w:val="04A0" w:noVBand="1" w:noHBand="0" w:lastColumn="0" w:firstColumn="1" w:lastRow="0" w:firstRow="1"/>
      </w:tblPr>
      <w:tblGrid>
        <w:gridCol w:w="631"/>
        <w:gridCol w:w="6846"/>
        <w:gridCol w:w="1999"/>
      </w:tblGrid>
      <w:tr w:rsidTr="00C654F2" w:rsidR="00D70882" w:rsidRPr="00823764">
        <w:trPr>
          <w:trHeight w:val="304"/>
        </w:trPr>
        <w:tc>
          <w:tcPr>
            <w:tcW w:type="dxa" w:w="6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D70882" w:rsidP="00C654F2" w:rsidR="00D70882" w:rsidRPr="00823764">
            <w:pPr>
              <w:rPr>
                <w:color w:val="000000"/>
              </w:rPr>
            </w:pPr>
            <w:r w:rsidRPr="00823764">
              <w:rPr>
                <w:color w:val="000000"/>
              </w:rPr>
              <w:t>RB</w:t>
            </w:r>
          </w:p>
        </w:tc>
        <w:tc>
          <w:tcPr>
            <w:tcW w:type="dxa" w:w="6846"/>
            <w:tcBorders>
              <w:top w:space="0" w:sz="4" w:color="auto" w:val="single"/>
              <w:left w:val="nil"/>
              <w:bottom w:space="0" w:sz="4" w:color="auto" w:val="single"/>
              <w:right w:space="0" w:sz="4" w:color="auto" w:val="single"/>
            </w:tcBorders>
            <w:shd w:fill="auto" w:color="auto" w:val="clear"/>
            <w:noWrap/>
            <w:vAlign w:val="center"/>
            <w:hideMark/>
          </w:tcPr>
          <w:p w:rsidRDefault="00D70882" w:rsidP="00C654F2" w:rsidR="00D70882" w:rsidRPr="00823764">
            <w:pPr>
              <w:rPr>
                <w:color w:val="000000"/>
              </w:rPr>
            </w:pPr>
            <w:r w:rsidRPr="00823764">
              <w:rPr>
                <w:color w:val="000000"/>
              </w:rPr>
              <w:t>NAZIV VJEROVNIKA</w:t>
            </w:r>
          </w:p>
        </w:tc>
        <w:tc>
          <w:tcPr>
            <w:tcW w:type="dxa" w:w="1999"/>
            <w:tcBorders>
              <w:top w:space="0" w:sz="4" w:color="auto" w:val="single"/>
              <w:left w:val="nil"/>
              <w:bottom w:space="0" w:sz="4" w:color="auto" w:val="single"/>
              <w:right w:space="0" w:sz="4" w:color="auto" w:val="single"/>
            </w:tcBorders>
            <w:shd w:fill="auto" w:color="auto" w:val="clear"/>
            <w:noWrap/>
            <w:vAlign w:val="center"/>
            <w:hideMark/>
          </w:tcPr>
          <w:p w:rsidRDefault="00D70882" w:rsidP="00C654F2" w:rsidR="00D70882" w:rsidRPr="00823764">
            <w:pPr>
              <w:rPr>
                <w:color w:val="000000"/>
              </w:rPr>
            </w:pPr>
            <w:r w:rsidRPr="00823764">
              <w:rPr>
                <w:color w:val="000000"/>
              </w:rPr>
              <w:t>OIB</w:t>
            </w:r>
          </w:p>
        </w:tc>
      </w:tr>
      <w:tr w:rsidTr="00C654F2" w:rsidR="00D70882" w:rsidRPr="00823764">
        <w:trPr>
          <w:trHeight w:val="304"/>
        </w:trPr>
        <w:tc>
          <w:tcPr>
            <w:tcW w:type="dxa" w:w="631"/>
            <w:tcBorders>
              <w:top w:val="nil"/>
              <w:left w:space="0" w:sz="4" w:color="auto" w:val="single"/>
              <w:bottom w:space="0" w:sz="4" w:color="auto" w:val="single"/>
              <w:right w:space="0" w:sz="4" w:color="auto" w:val="single"/>
            </w:tcBorders>
            <w:shd w:fill="auto" w:color="auto" w:val="clear"/>
            <w:noWrap/>
            <w:vAlign w:val="center"/>
            <w:hideMark/>
          </w:tcPr>
          <w:p w:rsidRDefault="00D70882" w:rsidP="00C654F2" w:rsidR="00D70882" w:rsidRPr="00823764">
            <w:pPr>
              <w:jc w:val="right"/>
              <w:rPr>
                <w:color w:val="000000"/>
              </w:rPr>
            </w:pPr>
            <w:r w:rsidRPr="00823764">
              <w:rPr>
                <w:color w:val="000000"/>
              </w:rPr>
              <w:t>1</w:t>
            </w:r>
          </w:p>
        </w:tc>
        <w:tc>
          <w:tcPr>
            <w:tcW w:type="dxa" w:w="6846"/>
            <w:tcBorders>
              <w:top w:val="nil"/>
              <w:left w:val="nil"/>
              <w:bottom w:space="0" w:sz="4" w:color="auto" w:val="single"/>
              <w:right w:space="0" w:sz="4" w:color="auto" w:val="single"/>
            </w:tcBorders>
            <w:shd w:fill="auto" w:color="auto" w:val="clear"/>
            <w:vAlign w:val="center"/>
            <w:hideMark/>
          </w:tcPr>
          <w:p w:rsidRDefault="00D70882" w:rsidP="00C654F2" w:rsidR="00D70882" w:rsidRPr="00823764">
            <w:pPr>
              <w:rPr>
                <w:color w:val="000000"/>
              </w:rPr>
            </w:pPr>
            <w:r w:rsidRPr="00823764">
              <w:rPr>
                <w:color w:val="000000"/>
              </w:rPr>
              <w:t>IMPULS-LEASING d.o.o. , Zagreb</w:t>
            </w:r>
          </w:p>
        </w:tc>
        <w:tc>
          <w:tcPr>
            <w:tcW w:type="dxa" w:w="1999"/>
            <w:tcBorders>
              <w:top w:val="nil"/>
              <w:left w:val="nil"/>
              <w:bottom w:space="0" w:sz="4" w:color="auto" w:val="single"/>
              <w:right w:space="0" w:sz="4" w:color="auto" w:val="single"/>
            </w:tcBorders>
            <w:shd w:fill="auto" w:color="auto" w:val="clear"/>
            <w:vAlign w:val="center"/>
            <w:hideMark/>
          </w:tcPr>
          <w:p w:rsidRDefault="00D70882" w:rsidP="00C654F2" w:rsidR="00D70882" w:rsidRPr="00823764">
            <w:pPr>
              <w:jc w:val="right"/>
              <w:rPr>
                <w:color w:val="000000"/>
              </w:rPr>
            </w:pPr>
            <w:r w:rsidRPr="00823764">
              <w:rPr>
                <w:color w:val="000000"/>
              </w:rPr>
              <w:t>65918029671</w:t>
            </w:r>
          </w:p>
        </w:tc>
      </w:tr>
    </w:tbl>
    <w:p w:rsidRDefault="00D70882" w:rsidP="00D70882" w:rsidR="00D70882" w:rsidRPr="00823764">
      <w:pPr>
        <w:suppressLineNumbers/>
        <w:tabs>
          <w:tab w:pos="426" w:val="center"/>
          <w:tab w:pos="720" w:val="left"/>
          <w:tab w:pos="4320" w:val="center"/>
          <w:tab w:pos="8640" w:val="right"/>
        </w:tabs>
        <w:suppressAutoHyphens/>
        <w:ind w:right="-64"/>
        <w:jc w:val="both"/>
        <w:rPr>
          <w:bCs/>
          <w:iCs/>
        </w:rPr>
      </w:pPr>
    </w:p>
    <w:p w:rsidRDefault="00D70882" w:rsidP="00D70882" w:rsidR="00D70882" w:rsidRPr="00823764">
      <w:pPr>
        <w:jc w:val="both"/>
        <w:rPr>
          <w:rFonts w:eastAsia="Lucida Sans Unicode"/>
          <w:kern w:val="2"/>
        </w:rPr>
      </w:pPr>
      <w:r w:rsidRPr="00823764">
        <w:t>Dužnik je dana 22.07.2015. godine podnio prijedlog za otvaranje postupka predstečajne nagodbe, Klasa: UP - I/110/07/15-01/8352</w:t>
      </w:r>
      <w:r w:rsidRPr="00823764">
        <w:rPr>
          <w:rFonts w:eastAsia="Lucida Sans Unicode"/>
          <w:kern w:val="2"/>
        </w:rPr>
        <w:t xml:space="preserve">, Ur. broj: </w:t>
      </w:r>
      <w:r w:rsidRPr="00823764">
        <w:t>04-06-15-8352-01</w:t>
      </w:r>
      <w:r w:rsidRPr="00823764">
        <w:rPr>
          <w:i/>
          <w:spacing w:val="-1"/>
        </w:rPr>
        <w:t>,</w:t>
      </w:r>
      <w:r w:rsidRPr="00823764">
        <w:rPr>
          <w:i/>
        </w:rPr>
        <w:t xml:space="preserve"> </w:t>
      </w:r>
      <w:r w:rsidRPr="00823764">
        <w:t>koji postupak se vodi pred Financijskom agencijom, Regionalni centar Zagreb, Nagodbeno vijeće ZG01 (u nastavku Postupak). Dana 09.10.2015. godine Nagodbeno vijeće je donijelo Rješenje (Klasa:</w:t>
      </w:r>
      <w:r w:rsidRPr="00823764">
        <w:rPr>
          <w:rFonts w:eastAsia="Lucida Sans Unicode"/>
          <w:kern w:val="2"/>
        </w:rPr>
        <w:t xml:space="preserve"> </w:t>
      </w:r>
      <w:r w:rsidRPr="00823764">
        <w:t>UP - I/110/07/15-01/8352</w:t>
      </w:r>
      <w:r w:rsidRPr="00823764">
        <w:rPr>
          <w:rFonts w:eastAsia="Lucida Sans Unicode"/>
          <w:kern w:val="2"/>
        </w:rPr>
        <w:t xml:space="preserve">, Ur.broj: </w:t>
      </w:r>
      <w:r w:rsidRPr="00823764">
        <w:t>04-06-15-8352-33</w:t>
      </w:r>
      <w:r w:rsidRPr="00823764">
        <w:rPr>
          <w:i/>
          <w:spacing w:val="-1"/>
        </w:rPr>
        <w:t>)</w:t>
      </w:r>
      <w:r w:rsidRPr="00823764">
        <w:rPr>
          <w:i/>
        </w:rPr>
        <w:t xml:space="preserve"> </w:t>
      </w:r>
      <w:r w:rsidRPr="00823764">
        <w:t xml:space="preserve"> kojim je nad dužnikom otvoren postupak predstečajne nagodbe. Dana 25.01.2016. godine održano je ročište za utvrđenje tražbina te je Financijska agencija, Regionalni centar Zagreb, Nagodbeno vijeće ZG01  svojim Rješenjem od 25.01.2016. godine Klasa:</w:t>
      </w:r>
      <w:r w:rsidRPr="00823764">
        <w:rPr>
          <w:rFonts w:eastAsia="Lucida Sans Unicode"/>
          <w:kern w:val="2"/>
        </w:rPr>
        <w:t xml:space="preserve"> </w:t>
      </w:r>
      <w:r w:rsidRPr="00823764">
        <w:t>UP - I/110/07/15-01/8352</w:t>
      </w:r>
      <w:r w:rsidRPr="00823764">
        <w:rPr>
          <w:rFonts w:eastAsia="Lucida Sans Unicode"/>
          <w:kern w:val="2"/>
        </w:rPr>
        <w:t xml:space="preserve">, Ur. broj: </w:t>
      </w:r>
      <w:r w:rsidRPr="00823764">
        <w:t>04-06-15-8352-62 utvrdila tražbine vjerovnika k</w:t>
      </w:r>
      <w:r w:rsidRPr="00823764">
        <w:rPr>
          <w:rFonts w:eastAsia="Lucida Sans Unicode"/>
          <w:kern w:val="2"/>
        </w:rPr>
        <w:t>ako slijedi:</w:t>
      </w:r>
    </w:p>
    <w:p w:rsidRDefault="00D70882" w:rsidP="00D70882" w:rsidR="00D70882" w:rsidRPr="00823764">
      <w:pPr>
        <w:jc w:val="both"/>
        <w:rPr>
          <w:rFonts w:eastAsia="Lucida Sans Unicode"/>
          <w:kern w:val="2"/>
        </w:rPr>
      </w:pPr>
    </w:p>
    <w:tbl>
      <w:tblPr>
        <w:tblW w:type="dxa" w:w="9670"/>
        <w:tblInd w:type="dxa" w:w="93"/>
        <w:tblLook w:val="04A0" w:noVBand="1" w:noHBand="0" w:lastColumn="0" w:firstColumn="1" w:lastRow="0" w:firstRow="1"/>
      </w:tblPr>
      <w:tblGrid>
        <w:gridCol w:w="537"/>
        <w:gridCol w:w="5868"/>
        <w:gridCol w:w="1736"/>
        <w:gridCol w:w="1863"/>
      </w:tblGrid>
      <w:tr w:rsidTr="00C654F2" w:rsidR="00D70882" w:rsidRPr="00823764">
        <w:trPr>
          <w:trHeight w:val="767"/>
        </w:trPr>
        <w:tc>
          <w:tcPr>
            <w:tcW w:type="dxa" w:w="496"/>
            <w:tcBorders>
              <w:top w:space="0" w:sz="4" w:color="auto" w:val="single"/>
              <w:left w:space="0" w:sz="4" w:color="auto" w:val="single"/>
              <w:bottom w:space="0" w:sz="4" w:color="auto" w:val="single"/>
              <w:right w:space="0" w:sz="4" w:color="auto" w:val="single"/>
            </w:tcBorders>
            <w:shd w:fill="FFFFFF" w:color="000000" w:val="clear"/>
            <w:vAlign w:val="center"/>
            <w:hideMark/>
          </w:tcPr>
          <w:p w:rsidRDefault="00D70882" w:rsidP="00C654F2" w:rsidR="00D70882" w:rsidRPr="00823764">
            <w:pPr>
              <w:rPr>
                <w:bCs/>
              </w:rPr>
            </w:pPr>
            <w:r w:rsidRPr="00823764">
              <w:rPr>
                <w:bCs/>
              </w:rPr>
              <w:t>R. BR</w:t>
            </w:r>
          </w:p>
        </w:tc>
        <w:tc>
          <w:tcPr>
            <w:tcW w:type="dxa" w:w="5868"/>
            <w:tcBorders>
              <w:top w:space="0" w:sz="4" w:color="auto" w:val="single"/>
              <w:left w:val="nil"/>
              <w:bottom w:space="0" w:sz="4" w:color="auto" w:val="single"/>
              <w:right w:space="0" w:sz="4" w:color="auto" w:val="single"/>
            </w:tcBorders>
            <w:shd w:fill="FFFFFF" w:color="000000" w:val="clear"/>
            <w:vAlign w:val="center"/>
            <w:hideMark/>
          </w:tcPr>
          <w:p w:rsidRDefault="00D70882" w:rsidP="00C654F2" w:rsidR="00D70882" w:rsidRPr="00823764">
            <w:pPr>
              <w:rPr>
                <w:bCs/>
              </w:rPr>
            </w:pPr>
            <w:r w:rsidRPr="00823764">
              <w:rPr>
                <w:bCs/>
              </w:rPr>
              <w:t>NAZIV VJEROVNIKA</w:t>
            </w:r>
          </w:p>
        </w:tc>
        <w:tc>
          <w:tcPr>
            <w:tcW w:type="dxa" w:w="1443"/>
            <w:tcBorders>
              <w:top w:space="0" w:sz="4" w:color="auto" w:val="single"/>
              <w:left w:val="nil"/>
              <w:bottom w:space="0" w:sz="4" w:color="auto" w:val="single"/>
              <w:right w:space="0" w:sz="4" w:color="auto" w:val="single"/>
            </w:tcBorders>
            <w:shd w:fill="FFFFFF" w:color="000000" w:val="clear"/>
            <w:vAlign w:val="center"/>
            <w:hideMark/>
          </w:tcPr>
          <w:p w:rsidRDefault="00D70882" w:rsidP="00C654F2" w:rsidR="00D70882" w:rsidRPr="00823764">
            <w:pPr>
              <w:rPr>
                <w:bCs/>
              </w:rPr>
            </w:pPr>
            <w:r w:rsidRPr="00823764">
              <w:rPr>
                <w:bCs/>
              </w:rPr>
              <w:t>OIB VJEROVNIKA</w:t>
            </w:r>
          </w:p>
        </w:tc>
        <w:tc>
          <w:tcPr>
            <w:tcW w:type="dxa" w:w="1863"/>
            <w:tcBorders>
              <w:top w:space="0" w:sz="4" w:color="auto" w:val="single"/>
              <w:left w:val="nil"/>
              <w:bottom w:space="0" w:sz="4" w:color="auto" w:val="single"/>
              <w:right w:space="0" w:sz="4" w:color="auto" w:val="single"/>
            </w:tcBorders>
            <w:shd w:fill="FFFFFF" w:color="000000" w:val="clear"/>
            <w:vAlign w:val="center"/>
            <w:hideMark/>
          </w:tcPr>
          <w:p w:rsidRDefault="00D70882" w:rsidP="00C654F2" w:rsidR="00D70882" w:rsidRPr="00823764">
            <w:pPr>
              <w:rPr>
                <w:bCs/>
              </w:rPr>
            </w:pPr>
            <w:r w:rsidRPr="00823764">
              <w:rPr>
                <w:bCs/>
              </w:rPr>
              <w:t>IZNOS UTVRĐENE TRAŽBINE</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1.</w:t>
            </w:r>
          </w:p>
        </w:tc>
        <w:tc>
          <w:tcPr>
            <w:tcW w:type="dxa" w:w="5868"/>
            <w:tcBorders>
              <w:top w:val="nil"/>
              <w:left w:val="nil"/>
              <w:bottom w:space="0" w:sz="4" w:color="auto" w:val="single"/>
              <w:right w:space="0" w:sz="4" w:color="auto" w:val="single"/>
            </w:tcBorders>
            <w:shd w:fill="FFFFFF" w:color="000000" w:val="clear"/>
            <w:noWrap/>
            <w:vAlign w:val="bottom"/>
            <w:hideMark/>
          </w:tcPr>
          <w:p w:rsidRDefault="00D70882" w:rsidP="00C654F2" w:rsidR="00D70882" w:rsidRPr="00823764">
            <w:pPr>
              <w:rPr>
                <w:color w:val="000000"/>
              </w:rPr>
            </w:pPr>
            <w:r w:rsidRPr="00823764">
              <w:rPr>
                <w:color w:val="000000"/>
              </w:rPr>
              <w:t>Amis telekom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54211229569</w:t>
            </w:r>
          </w:p>
        </w:tc>
        <w:tc>
          <w:tcPr>
            <w:tcW w:type="dxa" w:w="186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3.103,30</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2.</w:t>
            </w:r>
          </w:p>
        </w:tc>
        <w:tc>
          <w:tcPr>
            <w:tcW w:type="dxa" w:w="5868"/>
            <w:tcBorders>
              <w:top w:val="nil"/>
              <w:left w:val="nil"/>
              <w:bottom w:space="0" w:sz="4" w:color="auto" w:val="single"/>
              <w:right w:space="0" w:sz="4" w:color="auto" w:val="single"/>
            </w:tcBorders>
            <w:shd w:fill="FFFFFF" w:color="000000" w:val="clear"/>
            <w:noWrap/>
            <w:vAlign w:val="bottom"/>
            <w:hideMark/>
          </w:tcPr>
          <w:p w:rsidRDefault="00D70882" w:rsidP="00C654F2" w:rsidR="00D70882" w:rsidRPr="00823764">
            <w:pPr>
              <w:rPr>
                <w:color w:val="000000"/>
              </w:rPr>
            </w:pPr>
            <w:r w:rsidRPr="00823764">
              <w:rPr>
                <w:color w:val="000000"/>
              </w:rPr>
              <w:t>Ambrela komunikacije vl Marina Karamatić Sopić i Ivana Očevčić</w:t>
            </w:r>
          </w:p>
        </w:tc>
        <w:tc>
          <w:tcPr>
            <w:tcW w:type="dxa" w:w="144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99314329582</w:t>
            </w:r>
          </w:p>
        </w:tc>
        <w:tc>
          <w:tcPr>
            <w:tcW w:type="dxa" w:w="186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22.312,50</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3.</w:t>
            </w:r>
          </w:p>
        </w:tc>
        <w:tc>
          <w:tcPr>
            <w:tcW w:type="dxa" w:w="5868"/>
            <w:tcBorders>
              <w:top w:val="nil"/>
              <w:left w:val="nil"/>
              <w:bottom w:space="0" w:sz="4" w:color="auto" w:val="single"/>
              <w:right w:space="0" w:sz="4" w:color="auto" w:val="single"/>
            </w:tcBorders>
            <w:shd w:fill="FFFFFF" w:color="000000" w:val="clear"/>
            <w:noWrap/>
            <w:vAlign w:val="bottom"/>
            <w:hideMark/>
          </w:tcPr>
          <w:p w:rsidRDefault="00D70882" w:rsidP="00C654F2" w:rsidR="00D70882" w:rsidRPr="00823764">
            <w:pPr>
              <w:rPr>
                <w:color w:val="000000"/>
              </w:rPr>
            </w:pPr>
            <w:r w:rsidRPr="00823764">
              <w:rPr>
                <w:color w:val="000000"/>
              </w:rPr>
              <w:t>Ante Šare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65033454401</w:t>
            </w:r>
          </w:p>
        </w:tc>
        <w:tc>
          <w:tcPr>
            <w:tcW w:type="dxa" w:w="186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8.895,58</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4.</w:t>
            </w:r>
          </w:p>
        </w:tc>
        <w:tc>
          <w:tcPr>
            <w:tcW w:type="dxa" w:w="5868"/>
            <w:tcBorders>
              <w:top w:val="nil"/>
              <w:left w:val="nil"/>
              <w:bottom w:space="0" w:sz="4" w:color="auto" w:val="single"/>
              <w:right w:space="0" w:sz="4" w:color="auto" w:val="single"/>
            </w:tcBorders>
            <w:shd w:fill="FFFFFF" w:color="000000" w:val="clear"/>
            <w:noWrap/>
            <w:vAlign w:val="bottom"/>
            <w:hideMark/>
          </w:tcPr>
          <w:p w:rsidRDefault="00D70882" w:rsidP="00C654F2" w:rsidR="00D70882" w:rsidRPr="00823764">
            <w:pPr>
              <w:rPr>
                <w:color w:val="000000"/>
              </w:rPr>
            </w:pPr>
            <w:r w:rsidRPr="00823764">
              <w:rPr>
                <w:color w:val="000000"/>
              </w:rPr>
              <w:t>Balija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63274629342</w:t>
            </w:r>
          </w:p>
        </w:tc>
        <w:tc>
          <w:tcPr>
            <w:tcW w:type="dxa" w:w="186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6.750,00</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5.</w:t>
            </w:r>
          </w:p>
        </w:tc>
        <w:tc>
          <w:tcPr>
            <w:tcW w:type="dxa" w:w="5868"/>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rPr>
                <w:color w:val="000000"/>
              </w:rPr>
            </w:pPr>
            <w:r w:rsidRPr="00823764">
              <w:rPr>
                <w:color w:val="000000"/>
              </w:rPr>
              <w:t>Cerovski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83937553129</w:t>
            </w:r>
          </w:p>
        </w:tc>
        <w:tc>
          <w:tcPr>
            <w:tcW w:type="dxa" w:w="186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1.417,50</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6.</w:t>
            </w:r>
          </w:p>
        </w:tc>
        <w:tc>
          <w:tcPr>
            <w:tcW w:type="dxa" w:w="5868"/>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rPr>
                <w:color w:val="000000"/>
              </w:rPr>
            </w:pPr>
            <w:r w:rsidRPr="00823764">
              <w:rPr>
                <w:color w:val="000000"/>
              </w:rPr>
              <w:t>Croatia osiguranje d.d</w:t>
            </w:r>
          </w:p>
        </w:tc>
        <w:tc>
          <w:tcPr>
            <w:tcW w:type="dxa" w:w="144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26187994862</w:t>
            </w:r>
          </w:p>
        </w:tc>
        <w:tc>
          <w:tcPr>
            <w:tcW w:type="dxa" w:w="186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3.888,50</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7.</w:t>
            </w:r>
          </w:p>
        </w:tc>
        <w:tc>
          <w:tcPr>
            <w:tcW w:type="dxa" w:w="5868"/>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rPr>
                <w:color w:val="000000"/>
              </w:rPr>
            </w:pPr>
            <w:r w:rsidRPr="00823764">
              <w:rPr>
                <w:color w:val="000000"/>
              </w:rPr>
              <w:t>Davorka Mrakovčić</w:t>
            </w:r>
          </w:p>
        </w:tc>
        <w:tc>
          <w:tcPr>
            <w:tcW w:type="dxa" w:w="144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51331815175</w:t>
            </w:r>
          </w:p>
        </w:tc>
        <w:tc>
          <w:tcPr>
            <w:tcW w:type="dxa" w:w="186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1.462.103,81</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8.</w:t>
            </w:r>
          </w:p>
        </w:tc>
        <w:tc>
          <w:tcPr>
            <w:tcW w:type="dxa" w:w="5868"/>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rPr>
                <w:color w:val="000000"/>
              </w:rPr>
            </w:pPr>
            <w:r w:rsidRPr="00823764">
              <w:rPr>
                <w:color w:val="000000"/>
              </w:rPr>
              <w:t>Energon Grupa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75705380598</w:t>
            </w:r>
          </w:p>
        </w:tc>
        <w:tc>
          <w:tcPr>
            <w:tcW w:type="dxa" w:w="186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562,50</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9.</w:t>
            </w:r>
          </w:p>
        </w:tc>
        <w:tc>
          <w:tcPr>
            <w:tcW w:type="dxa" w:w="5868"/>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rPr>
                <w:color w:val="000000"/>
              </w:rPr>
            </w:pPr>
            <w:r w:rsidRPr="00823764">
              <w:rPr>
                <w:color w:val="000000"/>
              </w:rPr>
              <w:t>FHR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86768378957</w:t>
            </w:r>
          </w:p>
        </w:tc>
        <w:tc>
          <w:tcPr>
            <w:tcW w:type="dxa" w:w="186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34.272,75</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10.</w:t>
            </w:r>
          </w:p>
        </w:tc>
        <w:tc>
          <w:tcPr>
            <w:tcW w:type="dxa" w:w="5868"/>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rPr>
                <w:color w:val="000000"/>
              </w:rPr>
            </w:pPr>
            <w:r w:rsidRPr="00823764">
              <w:rPr>
                <w:color w:val="000000"/>
              </w:rPr>
              <w:t>Frankopan Nekretnine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46486922246</w:t>
            </w:r>
          </w:p>
        </w:tc>
        <w:tc>
          <w:tcPr>
            <w:tcW w:type="dxa" w:w="186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6.696,01</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11.</w:t>
            </w:r>
          </w:p>
        </w:tc>
        <w:tc>
          <w:tcPr>
            <w:tcW w:type="dxa" w:w="5868"/>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rPr>
                <w:color w:val="000000"/>
              </w:rPr>
            </w:pPr>
            <w:r w:rsidRPr="00823764">
              <w:rPr>
                <w:color w:val="000000"/>
              </w:rPr>
              <w:t>Frula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63644049796</w:t>
            </w:r>
          </w:p>
        </w:tc>
        <w:tc>
          <w:tcPr>
            <w:tcW w:type="dxa" w:w="186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1.037,50</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12.</w:t>
            </w:r>
          </w:p>
        </w:tc>
        <w:tc>
          <w:tcPr>
            <w:tcW w:type="dxa" w:w="5868"/>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rPr>
                <w:color w:val="000000"/>
              </w:rPr>
            </w:pPr>
            <w:r w:rsidRPr="00823764">
              <w:rPr>
                <w:color w:val="000000"/>
              </w:rPr>
              <w:t>Hrvatski Telekom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81793146560</w:t>
            </w:r>
          </w:p>
        </w:tc>
        <w:tc>
          <w:tcPr>
            <w:tcW w:type="dxa" w:w="186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1.238,91</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13.</w:t>
            </w:r>
          </w:p>
        </w:tc>
        <w:tc>
          <w:tcPr>
            <w:tcW w:type="dxa" w:w="5868"/>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rPr>
                <w:color w:val="000000"/>
              </w:rPr>
            </w:pPr>
            <w:r w:rsidRPr="00823764">
              <w:rPr>
                <w:color w:val="000000"/>
              </w:rPr>
              <w:t>Javni bilježnik Ilinka Lisonek</w:t>
            </w:r>
          </w:p>
        </w:tc>
        <w:tc>
          <w:tcPr>
            <w:tcW w:type="dxa" w:w="144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44743025078</w:t>
            </w:r>
          </w:p>
        </w:tc>
        <w:tc>
          <w:tcPr>
            <w:tcW w:type="dxa" w:w="1863"/>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jc w:val="right"/>
            </w:pPr>
            <w:r w:rsidRPr="00823764">
              <w:t>2.720,00</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14.</w:t>
            </w:r>
          </w:p>
        </w:tc>
        <w:tc>
          <w:tcPr>
            <w:tcW w:type="dxa" w:w="5868"/>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rPr>
                <w:color w:val="000000"/>
              </w:rPr>
            </w:pPr>
            <w:r w:rsidRPr="00823764">
              <w:rPr>
                <w:color w:val="000000"/>
              </w:rPr>
              <w:t>Markek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45257593233</w:t>
            </w:r>
          </w:p>
        </w:tc>
        <w:tc>
          <w:tcPr>
            <w:tcW w:type="dxa" w:w="1863"/>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jc w:val="right"/>
            </w:pPr>
            <w:r w:rsidRPr="00823764">
              <w:t>5.700,15</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lastRenderedPageBreak/>
              <w:t>15.</w:t>
            </w:r>
          </w:p>
        </w:tc>
        <w:tc>
          <w:tcPr>
            <w:tcW w:type="dxa" w:w="5868"/>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rPr>
                <w:color w:val="000000"/>
              </w:rPr>
            </w:pPr>
            <w:r w:rsidRPr="00823764">
              <w:rPr>
                <w:color w:val="000000"/>
              </w:rPr>
              <w:t>Ministarstvo financija - PU</w:t>
            </w:r>
          </w:p>
        </w:tc>
        <w:tc>
          <w:tcPr>
            <w:tcW w:type="dxa" w:w="144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18683136487</w:t>
            </w:r>
          </w:p>
        </w:tc>
        <w:tc>
          <w:tcPr>
            <w:tcW w:type="dxa" w:w="1863"/>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jc w:val="right"/>
            </w:pPr>
            <w:r w:rsidRPr="00823764">
              <w:t>18.720,91</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16.</w:t>
            </w:r>
          </w:p>
        </w:tc>
        <w:tc>
          <w:tcPr>
            <w:tcW w:type="dxa" w:w="5868"/>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rPr>
                <w:color w:val="000000"/>
              </w:rPr>
            </w:pPr>
            <w:r w:rsidRPr="00823764">
              <w:rPr>
                <w:color w:val="000000"/>
              </w:rPr>
              <w:t>Müller trgovina Zagreb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84698789700</w:t>
            </w:r>
          </w:p>
        </w:tc>
        <w:tc>
          <w:tcPr>
            <w:tcW w:type="dxa" w:w="1863"/>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jc w:val="right"/>
            </w:pPr>
            <w:r w:rsidRPr="00823764">
              <w:t>32.683,16</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17.</w:t>
            </w:r>
          </w:p>
        </w:tc>
        <w:tc>
          <w:tcPr>
            <w:tcW w:type="dxa" w:w="5868"/>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rPr>
                <w:color w:val="000000"/>
              </w:rPr>
            </w:pPr>
            <w:r w:rsidRPr="00823764">
              <w:rPr>
                <w:color w:val="000000"/>
              </w:rPr>
              <w:t>Offset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42813630422</w:t>
            </w:r>
          </w:p>
        </w:tc>
        <w:tc>
          <w:tcPr>
            <w:tcW w:type="dxa" w:w="186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3.036,12</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18.</w:t>
            </w:r>
          </w:p>
        </w:tc>
        <w:tc>
          <w:tcPr>
            <w:tcW w:type="dxa" w:w="5868"/>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rPr>
                <w:color w:val="000000"/>
              </w:rPr>
            </w:pPr>
            <w:r w:rsidRPr="00823764">
              <w:rPr>
                <w:color w:val="000000"/>
              </w:rPr>
              <w:t>Overseas Trade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19407280555</w:t>
            </w:r>
          </w:p>
        </w:tc>
        <w:tc>
          <w:tcPr>
            <w:tcW w:type="dxa" w:w="186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14.736,32</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19.</w:t>
            </w:r>
          </w:p>
        </w:tc>
        <w:tc>
          <w:tcPr>
            <w:tcW w:type="dxa" w:w="5868"/>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rPr>
                <w:color w:val="000000"/>
              </w:rPr>
            </w:pPr>
            <w:r w:rsidRPr="00823764">
              <w:rPr>
                <w:color w:val="000000"/>
              </w:rPr>
              <w:t xml:space="preserve"> Posluh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67565453546</w:t>
            </w:r>
          </w:p>
        </w:tc>
        <w:tc>
          <w:tcPr>
            <w:tcW w:type="dxa" w:w="186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3.400,00</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20.</w:t>
            </w:r>
          </w:p>
        </w:tc>
        <w:tc>
          <w:tcPr>
            <w:tcW w:type="dxa" w:w="5868"/>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rPr>
                <w:color w:val="000000"/>
              </w:rPr>
            </w:pPr>
            <w:r w:rsidRPr="00823764">
              <w:rPr>
                <w:color w:val="000000"/>
              </w:rPr>
              <w:t>Red Point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81925141676</w:t>
            </w:r>
          </w:p>
        </w:tc>
        <w:tc>
          <w:tcPr>
            <w:tcW w:type="dxa" w:w="186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625,00</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21.</w:t>
            </w:r>
          </w:p>
        </w:tc>
        <w:tc>
          <w:tcPr>
            <w:tcW w:type="dxa" w:w="5868"/>
            <w:tcBorders>
              <w:top w:val="nil"/>
              <w:left w:val="nil"/>
              <w:bottom w:space="0" w:sz="4" w:color="auto" w:val="single"/>
              <w:right w:space="0" w:sz="4" w:color="auto" w:val="single"/>
            </w:tcBorders>
            <w:shd w:fill="FFFFFF" w:color="000000" w:val="clear"/>
            <w:vAlign w:val="bottom"/>
            <w:hideMark/>
          </w:tcPr>
          <w:p w:rsidRDefault="00D70882" w:rsidP="00C654F2" w:rsidR="00D70882" w:rsidRPr="00823764">
            <w:pPr>
              <w:rPr>
                <w:color w:val="000000"/>
              </w:rPr>
            </w:pPr>
            <w:r w:rsidRPr="00823764">
              <w:rPr>
                <w:color w:val="000000"/>
              </w:rPr>
              <w:t>Slatinska banka d.d</w:t>
            </w:r>
          </w:p>
        </w:tc>
        <w:tc>
          <w:tcPr>
            <w:tcW w:type="dxa" w:w="1443"/>
            <w:tcBorders>
              <w:top w:val="nil"/>
              <w:left w:val="nil"/>
              <w:bottom w:space="0" w:sz="4" w:color="auto" w:val="single"/>
              <w:right w:space="0" w:sz="4" w:color="auto" w:val="single"/>
            </w:tcBorders>
            <w:shd w:fill="FFFFFF" w:color="000000" w:val="clear"/>
            <w:noWrap/>
            <w:vAlign w:val="bottom"/>
            <w:hideMark/>
          </w:tcPr>
          <w:p w:rsidRDefault="00D70882" w:rsidP="00C654F2" w:rsidR="00D70882" w:rsidRPr="00823764">
            <w:pPr>
              <w:jc w:val="right"/>
              <w:rPr>
                <w:color w:val="000000"/>
              </w:rPr>
            </w:pPr>
            <w:r w:rsidRPr="00823764">
              <w:rPr>
                <w:color w:val="000000"/>
              </w:rPr>
              <w:t>42252496579</w:t>
            </w:r>
          </w:p>
        </w:tc>
        <w:tc>
          <w:tcPr>
            <w:tcW w:type="dxa" w:w="186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1.197,75</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22.</w:t>
            </w:r>
          </w:p>
        </w:tc>
        <w:tc>
          <w:tcPr>
            <w:tcW w:type="dxa" w:w="5868"/>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rPr>
                <w:color w:val="000000"/>
              </w:rPr>
            </w:pPr>
            <w:r w:rsidRPr="00823764">
              <w:rPr>
                <w:color w:val="000000"/>
              </w:rPr>
              <w:t>Tekstilpromet d.d.</w:t>
            </w:r>
          </w:p>
        </w:tc>
        <w:tc>
          <w:tcPr>
            <w:tcW w:type="dxa" w:w="144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16529207670</w:t>
            </w:r>
          </w:p>
        </w:tc>
        <w:tc>
          <w:tcPr>
            <w:tcW w:type="dxa" w:w="186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479.400,47</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23.</w:t>
            </w:r>
          </w:p>
        </w:tc>
        <w:tc>
          <w:tcPr>
            <w:tcW w:type="dxa" w:w="5868"/>
            <w:tcBorders>
              <w:top w:val="nil"/>
              <w:left w:val="nil"/>
              <w:bottom w:space="0" w:sz="4" w:color="auto" w:val="single"/>
              <w:right w:space="0" w:sz="4" w:color="auto" w:val="single"/>
            </w:tcBorders>
            <w:shd w:fill="FFFFFF" w:color="000000" w:val="clear"/>
            <w:vAlign w:val="center"/>
            <w:hideMark/>
          </w:tcPr>
          <w:p w:rsidRDefault="00D70882" w:rsidP="00C654F2" w:rsidR="00D70882" w:rsidRPr="00823764">
            <w:pPr>
              <w:rPr>
                <w:color w:val="000000"/>
              </w:rPr>
            </w:pPr>
            <w:r w:rsidRPr="00823764">
              <w:rPr>
                <w:color w:val="000000"/>
              </w:rPr>
              <w:t>Tomislav Matusinović</w:t>
            </w:r>
          </w:p>
        </w:tc>
        <w:tc>
          <w:tcPr>
            <w:tcW w:type="dxa" w:w="144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90071947707</w:t>
            </w:r>
          </w:p>
        </w:tc>
        <w:tc>
          <w:tcPr>
            <w:tcW w:type="dxa" w:w="186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1.462.103,81</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24.</w:t>
            </w:r>
          </w:p>
        </w:tc>
        <w:tc>
          <w:tcPr>
            <w:tcW w:type="dxa" w:w="5868"/>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rPr>
                <w:color w:val="000000"/>
              </w:rPr>
            </w:pPr>
            <w:r w:rsidRPr="00823764">
              <w:rPr>
                <w:color w:val="000000"/>
              </w:rPr>
              <w:t>Tomislav Matusinović</w:t>
            </w:r>
          </w:p>
        </w:tc>
        <w:tc>
          <w:tcPr>
            <w:tcW w:type="dxa" w:w="144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90071947707</w:t>
            </w:r>
          </w:p>
        </w:tc>
        <w:tc>
          <w:tcPr>
            <w:tcW w:type="dxa" w:w="186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904.948,40</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25.</w:t>
            </w:r>
          </w:p>
        </w:tc>
        <w:tc>
          <w:tcPr>
            <w:tcW w:type="dxa" w:w="5868"/>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rPr>
                <w:color w:val="000000"/>
              </w:rPr>
            </w:pPr>
            <w:r w:rsidRPr="00823764">
              <w:rPr>
                <w:color w:val="000000"/>
              </w:rPr>
              <w:t>Tomsoft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28658131868</w:t>
            </w:r>
          </w:p>
        </w:tc>
        <w:tc>
          <w:tcPr>
            <w:tcW w:type="dxa" w:w="186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5.353,75</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26.</w:t>
            </w:r>
          </w:p>
        </w:tc>
        <w:tc>
          <w:tcPr>
            <w:tcW w:type="dxa" w:w="5868"/>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rPr>
                <w:color w:val="000000"/>
              </w:rPr>
            </w:pPr>
            <w:r w:rsidRPr="00823764">
              <w:rPr>
                <w:color w:val="000000"/>
              </w:rPr>
              <w:t>Towanda j.d.o.o.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46558835730</w:t>
            </w:r>
          </w:p>
        </w:tc>
        <w:tc>
          <w:tcPr>
            <w:tcW w:type="dxa" w:w="186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40.000,00</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27.</w:t>
            </w:r>
          </w:p>
        </w:tc>
        <w:tc>
          <w:tcPr>
            <w:tcW w:type="dxa" w:w="5868"/>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rPr>
                <w:color w:val="000000"/>
              </w:rPr>
            </w:pPr>
            <w:r w:rsidRPr="00823764">
              <w:rPr>
                <w:color w:val="000000"/>
              </w:rPr>
              <w:t>Trans Agram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04014028862</w:t>
            </w:r>
          </w:p>
        </w:tc>
        <w:tc>
          <w:tcPr>
            <w:tcW w:type="dxa" w:w="186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1.143,75</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28.</w:t>
            </w:r>
          </w:p>
        </w:tc>
        <w:tc>
          <w:tcPr>
            <w:tcW w:type="dxa" w:w="5868"/>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rPr>
                <w:color w:val="000000"/>
              </w:rPr>
            </w:pPr>
            <w:r w:rsidRPr="00823764">
              <w:rPr>
                <w:color w:val="000000"/>
              </w:rPr>
              <w:t xml:space="preserve">Veneto banca S.p.A. in l.c.a., Piazza G.B.DallArmi 1., Montebelluna (31044-TV), Italija (ranije Veneto banka d.d.OIB: </w:t>
            </w:r>
            <w:r w:rsidRPr="00823764">
              <w:t>45331860899</w:t>
            </w:r>
            <w:r w:rsidRPr="00823764">
              <w:rPr>
                <w:color w:val="000000"/>
              </w:rPr>
              <w:t xml:space="preserve"> )</w:t>
            </w:r>
          </w:p>
        </w:tc>
        <w:tc>
          <w:tcPr>
            <w:tcW w:type="dxa" w:w="144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rPr>
                <w:color w:val="000000"/>
              </w:rPr>
              <w:t>84716410423</w:t>
            </w:r>
          </w:p>
        </w:tc>
        <w:tc>
          <w:tcPr>
            <w:tcW w:type="dxa" w:w="186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1.462.103,81</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29.</w:t>
            </w:r>
          </w:p>
        </w:tc>
        <w:tc>
          <w:tcPr>
            <w:tcW w:type="dxa" w:w="5868"/>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rPr>
                <w:color w:val="000000"/>
              </w:rPr>
            </w:pPr>
            <w:r w:rsidRPr="00823764">
              <w:rPr>
                <w:color w:val="000000"/>
              </w:rPr>
              <w:t>VIPnet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29524210204</w:t>
            </w:r>
          </w:p>
        </w:tc>
        <w:tc>
          <w:tcPr>
            <w:tcW w:type="dxa" w:w="186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1.596,35</w:t>
            </w:r>
          </w:p>
        </w:tc>
      </w:tr>
      <w:tr w:rsidTr="00C654F2" w:rsidR="00D70882" w:rsidRPr="00823764">
        <w:trPr>
          <w:trHeight w:val="301"/>
        </w:trPr>
        <w:tc>
          <w:tcPr>
            <w:tcW w:type="dxa" w:w="496"/>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30.</w:t>
            </w:r>
          </w:p>
        </w:tc>
        <w:tc>
          <w:tcPr>
            <w:tcW w:type="dxa" w:w="5868"/>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rPr>
                <w:color w:val="000000"/>
              </w:rPr>
            </w:pPr>
            <w:r w:rsidRPr="00823764">
              <w:rPr>
                <w:color w:val="000000"/>
              </w:rPr>
              <w:t>Zagrebački Holding d.o.o.</w:t>
            </w:r>
          </w:p>
        </w:tc>
        <w:tc>
          <w:tcPr>
            <w:tcW w:type="dxa" w:w="144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85584865987</w:t>
            </w:r>
          </w:p>
        </w:tc>
        <w:tc>
          <w:tcPr>
            <w:tcW w:type="dxa" w:w="186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pPr>
            <w:r w:rsidRPr="00823764">
              <w:t>2.963,01</w:t>
            </w:r>
          </w:p>
        </w:tc>
      </w:tr>
      <w:tr w:rsidTr="00C654F2" w:rsidR="00D70882" w:rsidRPr="00823764">
        <w:trPr>
          <w:trHeight w:val="301"/>
        </w:trPr>
        <w:tc>
          <w:tcPr>
            <w:tcW w:type="dxa" w:w="7807"/>
            <w:gridSpan w:val="3"/>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pPr>
              <w:jc w:val="center"/>
              <w:rPr>
                <w:bCs/>
              </w:rPr>
            </w:pPr>
            <w:r w:rsidRPr="00823764">
              <w:rPr>
                <w:bCs/>
              </w:rPr>
              <w:t>UKUPNO</w:t>
            </w:r>
          </w:p>
        </w:tc>
        <w:tc>
          <w:tcPr>
            <w:tcW w:type="dxa" w:w="1863"/>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rPr>
                <w:bCs/>
                <w:i/>
                <w:iCs/>
                <w:color w:val="000000"/>
              </w:rPr>
            </w:pPr>
            <w:r w:rsidRPr="00823764">
              <w:rPr>
                <w:bCs/>
                <w:i/>
                <w:iCs/>
                <w:color w:val="000000"/>
              </w:rPr>
              <w:t>5.994.711,62</w:t>
            </w:r>
          </w:p>
        </w:tc>
      </w:tr>
    </w:tbl>
    <w:p w:rsidRDefault="00D70882" w:rsidP="00D70882" w:rsidR="00D70882" w:rsidRPr="00823764">
      <w:pPr>
        <w:rPr>
          <w:rFonts w:eastAsia="Lucida Sans Unicode"/>
          <w:kern w:val="2"/>
        </w:rPr>
      </w:pPr>
    </w:p>
    <w:p w:rsidRDefault="00D70882" w:rsidP="00D70882" w:rsidR="00D70882" w:rsidRPr="00823764">
      <w:pPr>
        <w:rPr>
          <w:rFonts w:eastAsia="Lucida Sans Unicode"/>
          <w:kern w:val="2"/>
        </w:rPr>
      </w:pPr>
      <w:r w:rsidRPr="00823764">
        <w:rPr>
          <w:rFonts w:eastAsia="Lucida Sans Unicode"/>
          <w:kern w:val="2"/>
        </w:rPr>
        <w:t>IZLUČNI VJEROVNIK:</w:t>
      </w:r>
    </w:p>
    <w:tbl>
      <w:tblPr>
        <w:tblW w:type="dxa" w:w="9563"/>
        <w:tblInd w:type="dxa" w:w="93"/>
        <w:tblLook w:val="04A0" w:noVBand="1" w:noHBand="0" w:lastColumn="0" w:firstColumn="1" w:lastRow="0" w:firstRow="1"/>
      </w:tblPr>
      <w:tblGrid>
        <w:gridCol w:w="1285"/>
        <w:gridCol w:w="1932"/>
        <w:gridCol w:w="2785"/>
        <w:gridCol w:w="3561"/>
      </w:tblGrid>
      <w:tr w:rsidTr="00C654F2" w:rsidR="00D70882" w:rsidRPr="00823764">
        <w:trPr>
          <w:trHeight w:val="474"/>
        </w:trPr>
        <w:tc>
          <w:tcPr>
            <w:tcW w:type="dxa" w:w="1285"/>
            <w:tcBorders>
              <w:top w:space="0" w:sz="4" w:color="auto" w:val="single"/>
              <w:left w:space="0" w:sz="4" w:color="auto" w:val="single"/>
              <w:bottom w:space="0" w:sz="4" w:color="auto" w:val="single"/>
              <w:right w:space="0" w:sz="4" w:color="auto" w:val="single"/>
            </w:tcBorders>
            <w:shd w:fill="FFFFFF" w:color="000000" w:val="clear"/>
            <w:vAlign w:val="center"/>
            <w:hideMark/>
          </w:tcPr>
          <w:p w:rsidRDefault="00D70882" w:rsidP="00C654F2" w:rsidR="00D70882" w:rsidRPr="00823764">
            <w:pPr>
              <w:rPr>
                <w:bCs/>
              </w:rPr>
            </w:pPr>
            <w:r w:rsidRPr="00823764">
              <w:rPr>
                <w:bCs/>
              </w:rPr>
              <w:t>R. BR</w:t>
            </w:r>
          </w:p>
        </w:tc>
        <w:tc>
          <w:tcPr>
            <w:tcW w:type="dxa" w:w="1932"/>
            <w:tcBorders>
              <w:top w:space="0" w:sz="4" w:color="auto" w:val="single"/>
              <w:left w:val="nil"/>
              <w:bottom w:space="0" w:sz="4" w:color="auto" w:val="single"/>
              <w:right w:space="0" w:sz="4" w:color="auto" w:val="single"/>
            </w:tcBorders>
            <w:shd w:fill="FFFFFF" w:color="000000" w:val="clear"/>
            <w:vAlign w:val="center"/>
            <w:hideMark/>
          </w:tcPr>
          <w:p w:rsidRDefault="00D70882" w:rsidP="00C654F2" w:rsidR="00D70882" w:rsidRPr="00823764">
            <w:pPr>
              <w:rPr>
                <w:bCs/>
              </w:rPr>
            </w:pPr>
            <w:r w:rsidRPr="00823764">
              <w:rPr>
                <w:bCs/>
              </w:rPr>
              <w:t>OIB VJEROVNIKA</w:t>
            </w:r>
          </w:p>
        </w:tc>
        <w:tc>
          <w:tcPr>
            <w:tcW w:type="dxa" w:w="2785"/>
            <w:tcBorders>
              <w:top w:space="0" w:sz="4" w:color="auto" w:val="single"/>
              <w:left w:val="nil"/>
              <w:bottom w:space="0" w:sz="4" w:color="auto" w:val="single"/>
              <w:right w:space="0" w:sz="4" w:color="auto" w:val="single"/>
            </w:tcBorders>
            <w:shd w:fill="FFFFFF" w:color="000000" w:val="clear"/>
            <w:vAlign w:val="center"/>
            <w:hideMark/>
          </w:tcPr>
          <w:p w:rsidRDefault="00D70882" w:rsidP="00C654F2" w:rsidR="00D70882" w:rsidRPr="00823764">
            <w:pPr>
              <w:rPr>
                <w:bCs/>
              </w:rPr>
            </w:pPr>
            <w:r w:rsidRPr="00823764">
              <w:rPr>
                <w:bCs/>
              </w:rPr>
              <w:t>NAZIV VJEROVNIKA</w:t>
            </w:r>
          </w:p>
        </w:tc>
        <w:tc>
          <w:tcPr>
            <w:tcW w:type="dxa" w:w="3561"/>
            <w:tcBorders>
              <w:top w:space="0" w:sz="4" w:color="auto" w:val="single"/>
              <w:left w:val="nil"/>
              <w:bottom w:space="0" w:sz="4" w:color="auto" w:val="single"/>
              <w:right w:space="0" w:sz="4" w:color="auto" w:val="single"/>
            </w:tcBorders>
            <w:shd w:fill="FFFFFF" w:color="000000" w:val="clear"/>
            <w:vAlign w:val="center"/>
            <w:hideMark/>
          </w:tcPr>
          <w:p w:rsidRDefault="00D70882" w:rsidP="00C654F2" w:rsidR="00D70882" w:rsidRPr="00823764">
            <w:pPr>
              <w:rPr>
                <w:bCs/>
              </w:rPr>
            </w:pPr>
            <w:r w:rsidRPr="00823764">
              <w:rPr>
                <w:bCs/>
              </w:rPr>
              <w:t>IZNOS UTVRĐENE TRAŽBINE</w:t>
            </w:r>
          </w:p>
        </w:tc>
      </w:tr>
      <w:tr w:rsidTr="00C654F2" w:rsidR="00D70882" w:rsidRPr="00823764">
        <w:trPr>
          <w:trHeight w:val="279"/>
        </w:trPr>
        <w:tc>
          <w:tcPr>
            <w:tcW w:type="dxa" w:w="1285"/>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r w:rsidRPr="00823764">
              <w:t>1.</w:t>
            </w:r>
          </w:p>
        </w:tc>
        <w:tc>
          <w:tcPr>
            <w:tcW w:type="dxa" w:w="1932"/>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65918029671</w:t>
            </w:r>
          </w:p>
        </w:tc>
        <w:tc>
          <w:tcPr>
            <w:tcW w:type="dxa" w:w="2785"/>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rPr>
                <w:color w:val="000000"/>
              </w:rPr>
            </w:pPr>
            <w:r w:rsidRPr="00823764">
              <w:rPr>
                <w:color w:val="000000"/>
              </w:rPr>
              <w:t>Impuls Leasing d.o.o.</w:t>
            </w:r>
          </w:p>
        </w:tc>
        <w:tc>
          <w:tcPr>
            <w:tcW w:type="dxa" w:w="3561"/>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rPr>
                <w:color w:val="000000"/>
              </w:rPr>
            </w:pPr>
            <w:r w:rsidRPr="00823764">
              <w:rPr>
                <w:color w:val="000000"/>
              </w:rPr>
              <w:t>64.753,90</w:t>
            </w:r>
          </w:p>
        </w:tc>
      </w:tr>
    </w:tbl>
    <w:p w:rsidRDefault="00D70882" w:rsidP="00D70882" w:rsidR="00D70882" w:rsidRPr="00823764">
      <w:pPr>
        <w:rPr>
          <w:rFonts w:eastAsia="Lucida Sans Unicode"/>
          <w:kern w:val="2"/>
        </w:rPr>
      </w:pPr>
    </w:p>
    <w:p w:rsidRDefault="00D70882" w:rsidP="00D70882" w:rsidR="00D70882" w:rsidRPr="00823764">
      <w:pPr>
        <w:numPr>
          <w:ilvl w:val="0"/>
          <w:numId w:val="2"/>
        </w:numPr>
        <w:suppressLineNumbers/>
        <w:tabs>
          <w:tab w:pos="426" w:val="center"/>
          <w:tab w:pos="720" w:val="left"/>
          <w:tab w:pos="4320" w:val="center"/>
          <w:tab w:pos="8640" w:val="right"/>
        </w:tabs>
        <w:suppressAutoHyphens/>
        <w:spacing w:lineRule="auto" w:line="276" w:after="200"/>
        <w:ind w:hanging="426" w:right="-64"/>
        <w:jc w:val="both"/>
      </w:pPr>
      <w:r w:rsidRPr="00823764">
        <w:t>Sukladno čl. 46.a Zakona o financijskom poslovanju i predstečajnoj nagodbi (NN br. 108/2012, 144/2012 i 81/2013, 112/2013 u nastavku Zakon), Dužnik je pripremio ovaj nacrt predstečajne nagodbe.</w:t>
      </w:r>
    </w:p>
    <w:p w:rsidRDefault="00D70882" w:rsidP="00D70882" w:rsidR="00D70882" w:rsidRPr="00823764">
      <w:pPr>
        <w:tabs>
          <w:tab w:pos="426" w:val="center"/>
          <w:tab w:pos="4536" w:val="center"/>
          <w:tab w:pos="9072" w:val="right"/>
        </w:tabs>
        <w:ind w:right="-64"/>
        <w:jc w:val="both"/>
        <w:rPr>
          <w:i/>
        </w:rPr>
      </w:pPr>
      <w:r w:rsidRPr="00823764">
        <w:rPr>
          <w:i/>
        </w:rPr>
        <w:t>1. Tražbine koje ulaze u nacrt predstečajne nagodbe</w:t>
      </w:r>
    </w:p>
    <w:p w:rsidRDefault="00D70882" w:rsidP="00D70882" w:rsidR="00D70882" w:rsidRPr="00823764">
      <w:pPr>
        <w:tabs>
          <w:tab w:pos="426" w:val="center"/>
          <w:tab w:pos="4536" w:val="center"/>
          <w:tab w:pos="9072" w:val="right"/>
        </w:tabs>
        <w:ind w:right="-64"/>
        <w:jc w:val="both"/>
        <w:rPr>
          <w:i/>
        </w:rPr>
      </w:pPr>
    </w:p>
    <w:p w:rsidRDefault="00D70882" w:rsidP="00D70882" w:rsidR="00D70882" w:rsidRPr="00823764">
      <w:pPr>
        <w:numPr>
          <w:ilvl w:val="0"/>
          <w:numId w:val="2"/>
        </w:numPr>
        <w:suppressLineNumbers/>
        <w:tabs>
          <w:tab w:pos="426" w:val="center"/>
          <w:tab w:pos="720" w:val="left"/>
          <w:tab w:pos="4320" w:val="center"/>
          <w:tab w:pos="8640" w:val="right"/>
        </w:tabs>
        <w:suppressAutoHyphens/>
        <w:spacing w:lineRule="auto" w:line="276" w:after="200"/>
        <w:ind w:right="-64"/>
        <w:jc w:val="both"/>
        <w:rPr>
          <w:rFonts w:eastAsia="Lucida Sans Unicode"/>
          <w:kern w:val="2"/>
        </w:rPr>
      </w:pPr>
      <w:r w:rsidRPr="00823764">
        <w:t xml:space="preserve">U Postupku su prijave vjerovnika ispitane na ročištu za utvrđivanje tražbina zaključenom dana 25.01.2016. godine. Na navedenom ročištu, utvrđeno je da je ukupan iznos utvrđenih tražbina  5.994.711,62 kn, osporenih tražbina </w:t>
      </w:r>
      <w:r w:rsidRPr="00823764">
        <w:rPr>
          <w:bCs/>
        </w:rPr>
        <w:t xml:space="preserve">0,00 </w:t>
      </w:r>
      <w:r w:rsidRPr="00823764">
        <w:t xml:space="preserve">kn, te prijavljenih tražbina </w:t>
      </w:r>
      <w:r w:rsidRPr="00823764">
        <w:rPr>
          <w:bCs/>
        </w:rPr>
        <w:t xml:space="preserve">2.050.461,78 </w:t>
      </w:r>
      <w:r w:rsidRPr="00823764">
        <w:t xml:space="preserve">kn. Dana 25.01.2016. godine Nagodbeno vijeće ZG01 donijelo je Rješenje o utvrđenju tražbina </w:t>
      </w:r>
      <w:r w:rsidRPr="00823764">
        <w:rPr>
          <w:i/>
        </w:rPr>
        <w:t>Klasa:</w:t>
      </w:r>
      <w:r w:rsidRPr="00823764">
        <w:rPr>
          <w:rFonts w:eastAsia="Lucida Sans Unicode"/>
          <w:kern w:val="2"/>
        </w:rPr>
        <w:t xml:space="preserve"> </w:t>
      </w:r>
      <w:r w:rsidRPr="00823764">
        <w:t>UP - I/110/07/15-01/8352</w:t>
      </w:r>
      <w:r w:rsidRPr="00823764">
        <w:rPr>
          <w:rFonts w:eastAsia="Lucida Sans Unicode"/>
          <w:kern w:val="2"/>
        </w:rPr>
        <w:t xml:space="preserve">, Ur.broj: </w:t>
      </w:r>
      <w:r w:rsidRPr="00823764">
        <w:t>04-06-15-8352-62 (u nastavku Rješenje). Rješenjem drugostupanjskog tijela od 03.02.2017. godine odbija se žalba vjerovnika Balija d.o.o., Savska 141, Zagreb, OIB: 12760839718, protiv rješenja Financijske agencije, regionalni centar Zagreb, Nagodbenov vijeće ZG01, KLASA: UP - I/110/07/15-01/8352, Ur.broj: 04-06-15-8352 od dana 13. svibnja 2016. godine u postupku predstečajne nagodbe nad dužnikom Salebra d.o.o.</w:t>
      </w:r>
    </w:p>
    <w:p w:rsidRDefault="00D70882" w:rsidP="00D70882" w:rsidR="00D70882" w:rsidRPr="00823764">
      <w:pPr>
        <w:numPr>
          <w:ilvl w:val="0"/>
          <w:numId w:val="2"/>
        </w:numPr>
        <w:suppressLineNumbers/>
        <w:tabs>
          <w:tab w:pos="426" w:val="center"/>
          <w:tab w:pos="720" w:val="left"/>
          <w:tab w:pos="4320" w:val="center"/>
          <w:tab w:pos="8640" w:val="right"/>
        </w:tabs>
        <w:suppressAutoHyphens/>
        <w:spacing w:lineRule="auto" w:line="276" w:after="200"/>
        <w:ind w:hanging="426" w:right="-64"/>
        <w:jc w:val="both"/>
      </w:pPr>
      <w:r w:rsidRPr="00823764">
        <w:t>IZLUČNI VJEROVNIK:</w:t>
      </w:r>
    </w:p>
    <w:tbl>
      <w:tblPr>
        <w:tblW w:type="dxa" w:w="9098"/>
        <w:tblInd w:type="dxa" w:w="93"/>
        <w:tblLook w:val="04A0" w:noVBand="1" w:noHBand="0" w:lastColumn="0" w:firstColumn="1" w:lastRow="0" w:firstRow="1"/>
      </w:tblPr>
      <w:tblGrid>
        <w:gridCol w:w="1223"/>
        <w:gridCol w:w="1838"/>
        <w:gridCol w:w="2649"/>
        <w:gridCol w:w="3388"/>
      </w:tblGrid>
      <w:tr w:rsidTr="00C654F2" w:rsidR="00D70882" w:rsidRPr="00823764">
        <w:trPr>
          <w:trHeight w:val="517"/>
        </w:trPr>
        <w:tc>
          <w:tcPr>
            <w:tcW w:type="dxa" w:w="1223"/>
            <w:tcBorders>
              <w:top w:space="0" w:sz="4" w:color="auto" w:val="single"/>
              <w:left w:space="0" w:sz="4" w:color="auto" w:val="single"/>
              <w:bottom w:space="0" w:sz="4" w:color="auto" w:val="single"/>
              <w:right w:space="0" w:sz="4" w:color="auto" w:val="single"/>
            </w:tcBorders>
            <w:shd w:fill="FFFFFF" w:color="000000" w:val="clear"/>
            <w:vAlign w:val="center"/>
            <w:hideMark/>
          </w:tcPr>
          <w:p w:rsidRDefault="00D70882" w:rsidP="00C654F2" w:rsidR="00D70882" w:rsidRPr="00823764">
            <w:pPr>
              <w:rPr>
                <w:bCs/>
              </w:rPr>
            </w:pPr>
            <w:r w:rsidRPr="00823764">
              <w:rPr>
                <w:bCs/>
              </w:rPr>
              <w:t>R. BR</w:t>
            </w:r>
          </w:p>
        </w:tc>
        <w:tc>
          <w:tcPr>
            <w:tcW w:type="dxa" w:w="1838"/>
            <w:tcBorders>
              <w:top w:space="0" w:sz="4" w:color="auto" w:val="single"/>
              <w:left w:val="nil"/>
              <w:bottom w:space="0" w:sz="4" w:color="auto" w:val="single"/>
              <w:right w:space="0" w:sz="4" w:color="auto" w:val="single"/>
            </w:tcBorders>
            <w:shd w:fill="FFFFFF" w:color="000000" w:val="clear"/>
            <w:vAlign w:val="center"/>
            <w:hideMark/>
          </w:tcPr>
          <w:p w:rsidRDefault="00D70882" w:rsidP="00C654F2" w:rsidR="00D70882" w:rsidRPr="00823764">
            <w:pPr>
              <w:rPr>
                <w:bCs/>
              </w:rPr>
            </w:pPr>
            <w:r w:rsidRPr="00823764">
              <w:rPr>
                <w:bCs/>
              </w:rPr>
              <w:t>OIB VJEROVNIKA</w:t>
            </w:r>
          </w:p>
        </w:tc>
        <w:tc>
          <w:tcPr>
            <w:tcW w:type="dxa" w:w="2649"/>
            <w:tcBorders>
              <w:top w:space="0" w:sz="4" w:color="auto" w:val="single"/>
              <w:left w:val="nil"/>
              <w:bottom w:space="0" w:sz="4" w:color="auto" w:val="single"/>
              <w:right w:space="0" w:sz="4" w:color="auto" w:val="single"/>
            </w:tcBorders>
            <w:shd w:fill="FFFFFF" w:color="000000" w:val="clear"/>
            <w:vAlign w:val="center"/>
            <w:hideMark/>
          </w:tcPr>
          <w:p w:rsidRDefault="00D70882" w:rsidP="00C654F2" w:rsidR="00D70882" w:rsidRPr="00823764">
            <w:pPr>
              <w:rPr>
                <w:bCs/>
              </w:rPr>
            </w:pPr>
            <w:r w:rsidRPr="00823764">
              <w:rPr>
                <w:bCs/>
              </w:rPr>
              <w:t>NAZIV VJEROVNIKA</w:t>
            </w:r>
          </w:p>
        </w:tc>
        <w:tc>
          <w:tcPr>
            <w:tcW w:type="dxa" w:w="3388"/>
            <w:tcBorders>
              <w:top w:space="0" w:sz="4" w:color="auto" w:val="single"/>
              <w:left w:val="nil"/>
              <w:bottom w:space="0" w:sz="4" w:color="auto" w:val="single"/>
              <w:right w:space="0" w:sz="4" w:color="auto" w:val="single"/>
            </w:tcBorders>
            <w:shd w:fill="FFFFFF" w:color="000000" w:val="clear"/>
            <w:vAlign w:val="center"/>
            <w:hideMark/>
          </w:tcPr>
          <w:p w:rsidRDefault="00D70882" w:rsidP="00C654F2" w:rsidR="00D70882" w:rsidRPr="00823764">
            <w:pPr>
              <w:rPr>
                <w:bCs/>
              </w:rPr>
            </w:pPr>
            <w:r w:rsidRPr="00823764">
              <w:rPr>
                <w:bCs/>
              </w:rPr>
              <w:t>IZNOS UTVRĐENE TRAŽBINE</w:t>
            </w:r>
          </w:p>
        </w:tc>
      </w:tr>
      <w:tr w:rsidTr="00C654F2" w:rsidR="00D70882" w:rsidRPr="00823764">
        <w:trPr>
          <w:trHeight w:val="304"/>
        </w:trPr>
        <w:tc>
          <w:tcPr>
            <w:tcW w:type="dxa" w:w="1223"/>
            <w:tcBorders>
              <w:top w:val="nil"/>
              <w:left w:space="0" w:sz="4" w:color="auto" w:val="single"/>
              <w:bottom w:space="0" w:sz="4" w:color="auto" w:val="single"/>
              <w:right w:space="0" w:sz="4" w:color="auto" w:val="single"/>
            </w:tcBorders>
            <w:shd w:fill="FFFFFF" w:color="000000" w:val="clear"/>
            <w:noWrap/>
            <w:vAlign w:val="center"/>
            <w:hideMark/>
          </w:tcPr>
          <w:p w:rsidRDefault="00D70882" w:rsidP="00C654F2" w:rsidR="00D70882" w:rsidRPr="00823764">
            <w:r w:rsidRPr="00823764">
              <w:t>1.</w:t>
            </w:r>
          </w:p>
        </w:tc>
        <w:tc>
          <w:tcPr>
            <w:tcW w:type="dxa" w:w="1838"/>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center"/>
            </w:pPr>
            <w:r w:rsidRPr="00823764">
              <w:t>65918029671</w:t>
            </w:r>
          </w:p>
        </w:tc>
        <w:tc>
          <w:tcPr>
            <w:tcW w:type="dxa" w:w="2649"/>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rPr>
                <w:color w:val="000000"/>
              </w:rPr>
            </w:pPr>
            <w:r w:rsidRPr="00823764">
              <w:rPr>
                <w:color w:val="000000"/>
              </w:rPr>
              <w:t>Impuls Leasing d.o.o.</w:t>
            </w:r>
          </w:p>
        </w:tc>
        <w:tc>
          <w:tcPr>
            <w:tcW w:type="dxa" w:w="3388"/>
            <w:tcBorders>
              <w:top w:val="nil"/>
              <w:left w:val="nil"/>
              <w:bottom w:space="0" w:sz="4" w:color="auto" w:val="single"/>
              <w:right w:space="0" w:sz="4" w:color="auto" w:val="single"/>
            </w:tcBorders>
            <w:shd w:fill="FFFFFF" w:color="000000" w:val="clear"/>
            <w:noWrap/>
            <w:vAlign w:val="center"/>
            <w:hideMark/>
          </w:tcPr>
          <w:p w:rsidRDefault="00D70882" w:rsidP="00C654F2" w:rsidR="00D70882" w:rsidRPr="00823764">
            <w:pPr>
              <w:jc w:val="right"/>
              <w:rPr>
                <w:color w:val="000000"/>
              </w:rPr>
            </w:pPr>
            <w:r w:rsidRPr="00823764">
              <w:rPr>
                <w:color w:val="000000"/>
              </w:rPr>
              <w:t>64.753,90</w:t>
            </w:r>
          </w:p>
        </w:tc>
      </w:tr>
    </w:tbl>
    <w:p w:rsidRDefault="00D70882" w:rsidP="00D70882" w:rsidR="00D70882" w:rsidRPr="00823764">
      <w:pPr>
        <w:suppressLineNumbers/>
        <w:tabs>
          <w:tab w:pos="426" w:val="center"/>
          <w:tab w:pos="720" w:val="left"/>
          <w:tab w:pos="4320" w:val="center"/>
          <w:tab w:pos="8640" w:val="right"/>
        </w:tabs>
        <w:suppressAutoHyphens/>
        <w:ind w:right="-64"/>
        <w:jc w:val="both"/>
      </w:pPr>
    </w:p>
    <w:p w:rsidRDefault="00D70882" w:rsidP="00D70882" w:rsidR="00D70882" w:rsidRPr="00823764">
      <w:pPr>
        <w:numPr>
          <w:ilvl w:val="0"/>
          <w:numId w:val="2"/>
        </w:numPr>
        <w:suppressLineNumbers/>
        <w:tabs>
          <w:tab w:pos="426" w:val="center"/>
          <w:tab w:pos="720" w:val="left"/>
          <w:tab w:pos="4320" w:val="center"/>
          <w:tab w:pos="8640" w:val="right"/>
        </w:tabs>
        <w:suppressAutoHyphens/>
        <w:spacing w:lineRule="auto" w:line="276" w:after="200"/>
        <w:ind w:hanging="426" w:right="-64"/>
        <w:jc w:val="both"/>
      </w:pPr>
      <w:r w:rsidRPr="00823764">
        <w:lastRenderedPageBreak/>
        <w:t xml:space="preserve">Ukupan iznos osporenih tražbina iznosi </w:t>
      </w:r>
      <w:r w:rsidRPr="00823764">
        <w:rPr>
          <w:bCs/>
        </w:rPr>
        <w:t xml:space="preserve">0,00 </w:t>
      </w:r>
      <w:r w:rsidRPr="00823764">
        <w:t>kn, odnosno ne prelazi 25% prijavljenih tražbina, stoga se Postupak može nastaviti glasovanjem o planu financijskog restrukturiranja.</w:t>
      </w:r>
    </w:p>
    <w:p w:rsidRDefault="00D70882" w:rsidP="00D70882" w:rsidR="00D70882" w:rsidRPr="00823764">
      <w:pPr>
        <w:suppressLineNumbers/>
        <w:tabs>
          <w:tab w:pos="426" w:val="center"/>
          <w:tab w:pos="720" w:val="left"/>
          <w:tab w:pos="4320" w:val="center"/>
          <w:tab w:pos="8640" w:val="right"/>
        </w:tabs>
        <w:suppressAutoHyphens/>
        <w:ind w:right="-64" w:left="380"/>
        <w:jc w:val="both"/>
      </w:pPr>
    </w:p>
    <w:p w:rsidRDefault="00D70882" w:rsidP="00D70882" w:rsidR="00D70882" w:rsidRPr="00823764">
      <w:pPr>
        <w:tabs>
          <w:tab w:pos="426" w:val="center"/>
          <w:tab w:pos="4536" w:val="center"/>
          <w:tab w:pos="9072" w:val="right"/>
        </w:tabs>
        <w:ind w:right="-64"/>
        <w:jc w:val="both"/>
        <w:rPr>
          <w:i/>
        </w:rPr>
      </w:pPr>
      <w:r w:rsidRPr="00823764">
        <w:rPr>
          <w:i/>
        </w:rPr>
        <w:t>2. Pravo glasa pri odlučivanju o potvrdi plana financijskoj restrukturiranja</w:t>
      </w:r>
    </w:p>
    <w:p w:rsidRDefault="00D70882" w:rsidP="00D70882" w:rsidR="00D70882" w:rsidRPr="00823764">
      <w:pPr>
        <w:tabs>
          <w:tab w:pos="426" w:val="center"/>
          <w:tab w:pos="4536" w:val="center"/>
          <w:tab w:pos="9072" w:val="right"/>
        </w:tabs>
        <w:ind w:right="-64"/>
        <w:jc w:val="both"/>
        <w:rPr>
          <w:i/>
        </w:rPr>
      </w:pPr>
    </w:p>
    <w:p w:rsidRDefault="00D70882" w:rsidP="00D70882" w:rsidR="00D70882" w:rsidRPr="00823764">
      <w:pPr>
        <w:numPr>
          <w:ilvl w:val="0"/>
          <w:numId w:val="2"/>
        </w:numPr>
        <w:suppressLineNumbers/>
        <w:tabs>
          <w:tab w:pos="426" w:val="center"/>
          <w:tab w:pos="720" w:val="left"/>
          <w:tab w:pos="4320" w:val="center"/>
          <w:tab w:pos="8640" w:val="right"/>
        </w:tabs>
        <w:suppressAutoHyphens/>
        <w:spacing w:lineRule="auto" w:line="276" w:after="200"/>
        <w:ind w:hanging="426" w:right="-64"/>
        <w:jc w:val="both"/>
      </w:pPr>
      <w:r w:rsidRPr="00823764">
        <w:t>Vjerovnici čije su tražbine utvrđene rješenjem i uvrštene u Prilog Rješenja imaju pravo glasa sukladno iznosu (visini) svoje utvrđene tražbine. Razlučni vjerovnici koji su se odrekli prava na odvojeno namirenje do dana održavanja ročišta za glasovanje o planu financijskog restrukturiranja, također imaju pravo glasa sukladno iznosu (visini) svoje tražbine.</w:t>
      </w:r>
    </w:p>
    <w:p w:rsidRDefault="00D70882" w:rsidP="00D70882" w:rsidR="00D70882" w:rsidRPr="00823764">
      <w:pPr>
        <w:numPr>
          <w:ilvl w:val="0"/>
          <w:numId w:val="2"/>
        </w:numPr>
        <w:suppressLineNumbers/>
        <w:tabs>
          <w:tab w:pos="426" w:val="center"/>
          <w:tab w:pos="720" w:val="left"/>
          <w:tab w:pos="4320" w:val="center"/>
          <w:tab w:pos="8640" w:val="right"/>
        </w:tabs>
        <w:suppressAutoHyphens/>
        <w:spacing w:lineRule="auto" w:line="276" w:after="200"/>
        <w:ind w:hanging="426" w:right="-64"/>
        <w:jc w:val="both"/>
      </w:pPr>
      <w:r w:rsidRPr="00823764">
        <w:t xml:space="preserve">Razlučni vjerovnici </w:t>
      </w:r>
      <w:r w:rsidRPr="00823764">
        <w:rPr>
          <w:bCs/>
        </w:rPr>
        <w:t>koji se nisu odrekli prava na odvojeno namirenje,</w:t>
      </w:r>
      <w:r w:rsidRPr="00823764">
        <w:t xml:space="preserve"> vjerovnici na čije tražbine predstečajna nagodba ne djeluje ni vjerovnici osporenih tražbina nemaju pravo glasa.</w:t>
      </w:r>
    </w:p>
    <w:p w:rsidRDefault="00D70882" w:rsidP="00D70882" w:rsidR="00D70882" w:rsidRPr="00823764">
      <w:pPr>
        <w:numPr>
          <w:ilvl w:val="0"/>
          <w:numId w:val="2"/>
        </w:numPr>
        <w:suppressLineNumbers/>
        <w:tabs>
          <w:tab w:pos="426" w:val="center"/>
          <w:tab w:pos="720" w:val="left"/>
          <w:tab w:pos="4320" w:val="center"/>
          <w:tab w:pos="8640" w:val="right"/>
        </w:tabs>
        <w:suppressAutoHyphens/>
        <w:spacing w:lineRule="auto" w:line="276" w:after="200"/>
        <w:ind w:hanging="426" w:right="-64"/>
        <w:jc w:val="both"/>
      </w:pPr>
      <w:r w:rsidRPr="00823764">
        <w:t xml:space="preserve">Na ročištu za glasovanje održanog 05.05.2016. godine utvrđeno je da su za Plan financijskog restrukturiranja dužnika Salebra d.o.o. za proizvodnju i trgovinu, Trg Petra Svačića 10, 10 000 Zagreb, OIB: 45331860899, glasovali  vjerovnici čije tražbine prelaze 2/3 vrijednosti svih utvrđenih potraživanja, to se sukladno članku 63. st. 2. Zakona o financijskom poslovanju i predstečajnoj nagodbi, Plan financijskog restrukturiranja smatra prihvaćenim. Glasali su sljedeći vjerovnici: </w:t>
      </w:r>
    </w:p>
    <w:tbl>
      <w:tblPr>
        <w:tblW w:type="dxa" w:w="9451"/>
        <w:tblInd w:type="dxa" w:w="113"/>
        <w:tblLook w:val="04A0" w:noVBand="1" w:noHBand="0" w:lastColumn="0" w:firstColumn="1" w:lastRow="0" w:firstRow="1"/>
      </w:tblPr>
      <w:tblGrid>
        <w:gridCol w:w="551"/>
        <w:gridCol w:w="2417"/>
        <w:gridCol w:w="3064"/>
        <w:gridCol w:w="1744"/>
        <w:gridCol w:w="1675"/>
      </w:tblGrid>
      <w:tr w:rsidTr="00C654F2" w:rsidR="00D70882" w:rsidRPr="00823764">
        <w:trPr>
          <w:trHeight w:val="282"/>
        </w:trPr>
        <w:tc>
          <w:tcPr>
            <w:tcW w:type="dxa" w:w="55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70882" w:rsidP="00C654F2" w:rsidR="00D70882" w:rsidRPr="00823764">
            <w:pPr>
              <w:rPr>
                <w:color w:val="000000"/>
              </w:rPr>
            </w:pPr>
            <w:r w:rsidRPr="00823764">
              <w:rPr>
                <w:color w:val="000000"/>
              </w:rPr>
              <w:t>RB</w:t>
            </w:r>
          </w:p>
        </w:tc>
        <w:tc>
          <w:tcPr>
            <w:tcW w:type="dxa" w:w="2417"/>
            <w:tcBorders>
              <w:top w:space="0" w:sz="4" w:color="auto" w:val="single"/>
              <w:left w:val="nil"/>
              <w:bottom w:space="0" w:sz="4" w:color="auto" w:val="single"/>
              <w:right w:space="0" w:sz="4" w:color="auto" w:val="single"/>
            </w:tcBorders>
            <w:shd w:fill="auto" w:color="auto" w:val="clear"/>
            <w:noWrap/>
            <w:vAlign w:val="bottom"/>
            <w:hideMark/>
          </w:tcPr>
          <w:p w:rsidRDefault="00D70882" w:rsidP="00C654F2" w:rsidR="00D70882" w:rsidRPr="00823764">
            <w:pPr>
              <w:rPr>
                <w:color w:val="000000"/>
              </w:rPr>
            </w:pPr>
            <w:r w:rsidRPr="00823764">
              <w:rPr>
                <w:color w:val="000000"/>
              </w:rPr>
              <w:t>NAZIV VJEROVNIKA</w:t>
            </w:r>
          </w:p>
        </w:tc>
        <w:tc>
          <w:tcPr>
            <w:tcW w:type="dxa" w:w="3064"/>
            <w:tcBorders>
              <w:top w:space="0" w:sz="4" w:color="auto" w:val="single"/>
              <w:left w:val="nil"/>
              <w:bottom w:space="0" w:sz="4" w:color="auto" w:val="single"/>
              <w:right w:space="0" w:sz="4" w:color="auto" w:val="single"/>
            </w:tcBorders>
            <w:shd w:fill="auto" w:color="auto" w:val="clear"/>
            <w:noWrap/>
            <w:vAlign w:val="bottom"/>
            <w:hideMark/>
          </w:tcPr>
          <w:p w:rsidRDefault="00D70882" w:rsidP="00C654F2" w:rsidR="00D70882" w:rsidRPr="00823764">
            <w:pPr>
              <w:rPr>
                <w:color w:val="000000"/>
              </w:rPr>
            </w:pPr>
            <w:r w:rsidRPr="00823764">
              <w:rPr>
                <w:color w:val="000000"/>
              </w:rPr>
              <w:t xml:space="preserve">ADRESA </w:t>
            </w:r>
          </w:p>
        </w:tc>
        <w:tc>
          <w:tcPr>
            <w:tcW w:type="dxa" w:w="1744"/>
            <w:tcBorders>
              <w:top w:space="0" w:sz="4" w:color="auto" w:val="single"/>
              <w:left w:val="nil"/>
              <w:bottom w:space="0" w:sz="4" w:color="auto" w:val="single"/>
              <w:right w:space="0" w:sz="4" w:color="auto" w:val="single"/>
            </w:tcBorders>
            <w:shd w:fill="auto" w:color="auto" w:val="clear"/>
            <w:noWrap/>
            <w:vAlign w:val="bottom"/>
            <w:hideMark/>
          </w:tcPr>
          <w:p w:rsidRDefault="00D70882" w:rsidP="00C654F2" w:rsidR="00D70882" w:rsidRPr="00823764">
            <w:pPr>
              <w:rPr>
                <w:color w:val="000000"/>
              </w:rPr>
            </w:pPr>
            <w:r w:rsidRPr="00823764">
              <w:rPr>
                <w:color w:val="000000"/>
              </w:rPr>
              <w:t>OIB</w:t>
            </w:r>
          </w:p>
        </w:tc>
        <w:tc>
          <w:tcPr>
            <w:tcW w:type="dxa" w:w="1675"/>
            <w:tcBorders>
              <w:top w:space="0" w:sz="4" w:color="auto" w:val="single"/>
              <w:left w:val="nil"/>
              <w:bottom w:space="0" w:sz="4" w:color="auto" w:val="single"/>
              <w:right w:space="0" w:sz="4" w:color="auto" w:val="single"/>
            </w:tcBorders>
            <w:shd w:fill="auto" w:color="auto" w:val="clear"/>
            <w:noWrap/>
            <w:vAlign w:val="bottom"/>
            <w:hideMark/>
          </w:tcPr>
          <w:p w:rsidRDefault="00D70882" w:rsidP="00C654F2" w:rsidR="00D70882" w:rsidRPr="00823764">
            <w:pPr>
              <w:rPr>
                <w:color w:val="000000"/>
              </w:rPr>
            </w:pPr>
            <w:r w:rsidRPr="00823764">
              <w:rPr>
                <w:color w:val="000000"/>
              </w:rPr>
              <w:t>IZNOS GLASOVA ZA</w:t>
            </w:r>
          </w:p>
        </w:tc>
      </w:tr>
      <w:tr w:rsidTr="00C654F2" w:rsidR="00D70882" w:rsidRPr="00823764">
        <w:trPr>
          <w:trHeight w:val="282"/>
        </w:trPr>
        <w:tc>
          <w:tcPr>
            <w:tcW w:type="dxa" w:w="551"/>
            <w:tcBorders>
              <w:top w:val="nil"/>
              <w:left w:space="0" w:sz="4" w:color="auto" w:val="single"/>
              <w:bottom w:space="0" w:sz="4" w:color="auto" w:val="single"/>
              <w:right w:space="0" w:sz="4" w:color="auto" w:val="single"/>
            </w:tcBorders>
            <w:shd w:fill="auto" w:color="auto" w:val="clear"/>
            <w:noWrap/>
            <w:vAlign w:val="bottom"/>
            <w:hideMark/>
          </w:tcPr>
          <w:p w:rsidRDefault="00D70882" w:rsidP="00C654F2" w:rsidR="00D70882" w:rsidRPr="00823764">
            <w:pPr>
              <w:jc w:val="right"/>
              <w:rPr>
                <w:color w:val="000000"/>
              </w:rPr>
            </w:pPr>
            <w:r w:rsidRPr="00823764">
              <w:rPr>
                <w:color w:val="000000"/>
              </w:rPr>
              <w:t>1.</w:t>
            </w:r>
          </w:p>
        </w:tc>
        <w:tc>
          <w:tcPr>
            <w:tcW w:type="dxa" w:w="2417"/>
            <w:tcBorders>
              <w:top w:val="nil"/>
              <w:left w:val="nil"/>
              <w:bottom w:space="0" w:sz="4" w:color="auto" w:val="single"/>
              <w:right w:space="0" w:sz="4" w:color="auto" w:val="single"/>
            </w:tcBorders>
            <w:shd w:fill="auto" w:color="auto" w:val="clear"/>
            <w:noWrap/>
            <w:vAlign w:val="bottom"/>
            <w:hideMark/>
          </w:tcPr>
          <w:p w:rsidRDefault="00D70882" w:rsidP="00C654F2" w:rsidR="00D70882" w:rsidRPr="00823764">
            <w:pPr>
              <w:rPr>
                <w:color w:val="000000"/>
              </w:rPr>
            </w:pPr>
            <w:r w:rsidRPr="00823764">
              <w:rPr>
                <w:color w:val="000000"/>
              </w:rPr>
              <w:t xml:space="preserve">Veneto banca S.p.A. in l.c.a., (ranije Veneto banka d.d. OIB: </w:t>
            </w:r>
            <w:r w:rsidRPr="00823764">
              <w:t>45331860899</w:t>
            </w:r>
            <w:r w:rsidRPr="00823764">
              <w:rPr>
                <w:color w:val="000000"/>
              </w:rPr>
              <w:t xml:space="preserve"> )</w:t>
            </w:r>
          </w:p>
        </w:tc>
        <w:tc>
          <w:tcPr>
            <w:tcW w:type="dxa" w:w="3064"/>
            <w:tcBorders>
              <w:top w:val="nil"/>
              <w:left w:val="nil"/>
              <w:bottom w:space="0" w:sz="4" w:color="auto" w:val="single"/>
              <w:right w:space="0" w:sz="4" w:color="auto" w:val="single"/>
            </w:tcBorders>
            <w:shd w:fill="auto" w:color="auto" w:val="clear"/>
            <w:noWrap/>
            <w:vAlign w:val="bottom"/>
            <w:hideMark/>
          </w:tcPr>
          <w:p w:rsidRDefault="00D70882" w:rsidP="00C654F2" w:rsidR="00D70882" w:rsidRPr="00823764">
            <w:pPr>
              <w:rPr>
                <w:color w:val="000000"/>
              </w:rPr>
            </w:pPr>
            <w:r w:rsidRPr="00823764">
              <w:rPr>
                <w:color w:val="000000"/>
              </w:rPr>
              <w:t>Piazza G.B.DallArmi 1., Montebelluna (31044-TV), Italija</w:t>
            </w:r>
          </w:p>
        </w:tc>
        <w:tc>
          <w:tcPr>
            <w:tcW w:type="dxa" w:w="1744"/>
            <w:tcBorders>
              <w:top w:val="nil"/>
              <w:left w:val="nil"/>
              <w:bottom w:space="0" w:sz="4" w:color="auto" w:val="single"/>
              <w:right w:space="0" w:sz="4" w:color="auto" w:val="single"/>
            </w:tcBorders>
            <w:shd w:fill="auto" w:color="auto" w:val="clear"/>
            <w:noWrap/>
            <w:vAlign w:val="bottom"/>
            <w:hideMark/>
          </w:tcPr>
          <w:p w:rsidRDefault="00D70882" w:rsidP="00C654F2" w:rsidR="00D70882" w:rsidRPr="00823764">
            <w:pPr>
              <w:jc w:val="right"/>
              <w:rPr>
                <w:color w:val="000000"/>
              </w:rPr>
            </w:pPr>
            <w:r w:rsidRPr="00823764">
              <w:rPr>
                <w:color w:val="000000"/>
              </w:rPr>
              <w:t>84716410423</w:t>
            </w:r>
          </w:p>
        </w:tc>
        <w:tc>
          <w:tcPr>
            <w:tcW w:type="dxa" w:w="1675"/>
            <w:tcBorders>
              <w:top w:val="nil"/>
              <w:left w:val="nil"/>
              <w:bottom w:space="0" w:sz="4" w:color="auto" w:val="single"/>
              <w:right w:space="0" w:sz="4" w:color="auto" w:val="single"/>
            </w:tcBorders>
            <w:shd w:fill="auto" w:color="auto" w:val="clear"/>
            <w:noWrap/>
            <w:vAlign w:val="bottom"/>
            <w:hideMark/>
          </w:tcPr>
          <w:p w:rsidRDefault="00D70882" w:rsidP="00C654F2" w:rsidR="00D70882" w:rsidRPr="00823764">
            <w:pPr>
              <w:jc w:val="right"/>
              <w:rPr>
                <w:color w:val="000000"/>
              </w:rPr>
            </w:pPr>
            <w:r w:rsidRPr="00823764">
              <w:rPr>
                <w:color w:val="000000"/>
              </w:rPr>
              <w:t>1.462.103,81</w:t>
            </w:r>
          </w:p>
        </w:tc>
      </w:tr>
      <w:tr w:rsidTr="00C654F2" w:rsidR="00D70882" w:rsidRPr="00823764">
        <w:trPr>
          <w:trHeight w:val="282"/>
        </w:trPr>
        <w:tc>
          <w:tcPr>
            <w:tcW w:type="dxa" w:w="551"/>
            <w:tcBorders>
              <w:top w:val="nil"/>
              <w:left w:space="0" w:sz="4" w:color="auto" w:val="single"/>
              <w:bottom w:space="0" w:sz="4" w:color="auto" w:val="single"/>
              <w:right w:space="0" w:sz="4" w:color="auto" w:val="single"/>
            </w:tcBorders>
            <w:shd w:fill="E7E6E6" w:color="000000" w:val="clear"/>
            <w:noWrap/>
            <w:vAlign w:val="bottom"/>
            <w:hideMark/>
          </w:tcPr>
          <w:p w:rsidRDefault="00D70882" w:rsidP="00C654F2" w:rsidR="00D70882" w:rsidRPr="00823764">
            <w:pPr>
              <w:rPr>
                <w:color w:val="000000"/>
              </w:rPr>
            </w:pPr>
            <w:r w:rsidRPr="00823764">
              <w:rPr>
                <w:color w:val="000000"/>
              </w:rPr>
              <w:t> </w:t>
            </w:r>
          </w:p>
        </w:tc>
        <w:tc>
          <w:tcPr>
            <w:tcW w:type="dxa" w:w="2417"/>
            <w:tcBorders>
              <w:top w:val="nil"/>
              <w:left w:val="nil"/>
              <w:bottom w:space="0" w:sz="4" w:color="auto" w:val="single"/>
              <w:right w:space="0" w:sz="4" w:color="auto" w:val="single"/>
            </w:tcBorders>
            <w:shd w:fill="E7E6E6" w:color="000000" w:val="clear"/>
            <w:noWrap/>
            <w:vAlign w:val="bottom"/>
            <w:hideMark/>
          </w:tcPr>
          <w:p w:rsidRDefault="00D70882" w:rsidP="00C654F2" w:rsidR="00D70882" w:rsidRPr="00823764">
            <w:pPr>
              <w:rPr>
                <w:color w:val="000000"/>
              </w:rPr>
            </w:pPr>
            <w:r w:rsidRPr="00823764">
              <w:rPr>
                <w:color w:val="000000"/>
              </w:rPr>
              <w:t>Ukupno 2. skupina</w:t>
            </w:r>
          </w:p>
        </w:tc>
        <w:tc>
          <w:tcPr>
            <w:tcW w:type="dxa" w:w="3064"/>
            <w:tcBorders>
              <w:top w:val="nil"/>
              <w:left w:val="nil"/>
              <w:bottom w:space="0" w:sz="4" w:color="auto" w:val="single"/>
              <w:right w:space="0" w:sz="4" w:color="auto" w:val="single"/>
            </w:tcBorders>
            <w:shd w:fill="E7E6E6" w:color="000000" w:val="clear"/>
            <w:noWrap/>
            <w:vAlign w:val="bottom"/>
            <w:hideMark/>
          </w:tcPr>
          <w:p w:rsidRDefault="00D70882" w:rsidP="00C654F2" w:rsidR="00D70882" w:rsidRPr="00823764">
            <w:pPr>
              <w:rPr>
                <w:color w:val="000000"/>
              </w:rPr>
            </w:pPr>
            <w:r w:rsidRPr="00823764">
              <w:rPr>
                <w:color w:val="000000"/>
              </w:rPr>
              <w:t> </w:t>
            </w:r>
          </w:p>
        </w:tc>
        <w:tc>
          <w:tcPr>
            <w:tcW w:type="dxa" w:w="1744"/>
            <w:tcBorders>
              <w:top w:val="nil"/>
              <w:left w:val="nil"/>
              <w:bottom w:space="0" w:sz="4" w:color="auto" w:val="single"/>
              <w:right w:space="0" w:sz="4" w:color="auto" w:val="single"/>
            </w:tcBorders>
            <w:shd w:fill="E7E6E6" w:color="000000" w:val="clear"/>
            <w:noWrap/>
            <w:vAlign w:val="bottom"/>
            <w:hideMark/>
          </w:tcPr>
          <w:p w:rsidRDefault="00D70882" w:rsidP="00C654F2" w:rsidR="00D70882" w:rsidRPr="00823764">
            <w:pPr>
              <w:rPr>
                <w:color w:val="000000"/>
              </w:rPr>
            </w:pPr>
            <w:r w:rsidRPr="00823764">
              <w:rPr>
                <w:color w:val="000000"/>
              </w:rPr>
              <w:t> </w:t>
            </w:r>
          </w:p>
        </w:tc>
        <w:tc>
          <w:tcPr>
            <w:tcW w:type="dxa" w:w="1675"/>
            <w:tcBorders>
              <w:top w:val="nil"/>
              <w:left w:val="nil"/>
              <w:bottom w:space="0" w:sz="4" w:color="auto" w:val="single"/>
              <w:right w:space="0" w:sz="4" w:color="auto" w:val="single"/>
            </w:tcBorders>
            <w:shd w:fill="E7E6E6" w:color="000000" w:val="clear"/>
            <w:noWrap/>
            <w:vAlign w:val="bottom"/>
            <w:hideMark/>
          </w:tcPr>
          <w:p w:rsidRDefault="00D70882" w:rsidP="00C654F2" w:rsidR="00D70882" w:rsidRPr="00823764">
            <w:pPr>
              <w:jc w:val="right"/>
              <w:rPr>
                <w:color w:val="000000"/>
              </w:rPr>
            </w:pPr>
            <w:r w:rsidRPr="00823764">
              <w:rPr>
                <w:color w:val="000000"/>
              </w:rPr>
              <w:t>1.462.103,81</w:t>
            </w:r>
          </w:p>
        </w:tc>
      </w:tr>
      <w:tr w:rsidTr="00C654F2" w:rsidR="00D70882" w:rsidRPr="00823764">
        <w:trPr>
          <w:trHeight w:val="282"/>
        </w:trPr>
        <w:tc>
          <w:tcPr>
            <w:tcW w:type="dxa" w:w="551"/>
            <w:tcBorders>
              <w:top w:val="nil"/>
              <w:left w:space="0" w:sz="4" w:color="auto" w:val="single"/>
              <w:bottom w:space="0" w:sz="4" w:color="auto" w:val="single"/>
              <w:right w:space="0" w:sz="4" w:color="auto" w:val="single"/>
            </w:tcBorders>
            <w:shd w:fill="auto" w:color="auto" w:val="clear"/>
            <w:noWrap/>
            <w:vAlign w:val="bottom"/>
            <w:hideMark/>
          </w:tcPr>
          <w:p w:rsidRDefault="00D70882" w:rsidP="00C654F2" w:rsidR="00D70882" w:rsidRPr="00823764">
            <w:pPr>
              <w:jc w:val="right"/>
              <w:rPr>
                <w:color w:val="000000"/>
              </w:rPr>
            </w:pPr>
            <w:r w:rsidRPr="00823764">
              <w:rPr>
                <w:color w:val="000000"/>
              </w:rPr>
              <w:t>2.</w:t>
            </w:r>
          </w:p>
        </w:tc>
        <w:tc>
          <w:tcPr>
            <w:tcW w:type="dxa" w:w="2417"/>
            <w:tcBorders>
              <w:top w:val="nil"/>
              <w:left w:val="nil"/>
              <w:bottom w:space="0" w:sz="4" w:color="auto" w:val="single"/>
              <w:right w:space="0" w:sz="4" w:color="auto" w:val="single"/>
            </w:tcBorders>
            <w:shd w:fill="auto" w:color="auto" w:val="clear"/>
            <w:noWrap/>
            <w:vAlign w:val="bottom"/>
            <w:hideMark/>
          </w:tcPr>
          <w:p w:rsidRDefault="00D70882" w:rsidP="00C654F2" w:rsidR="00D70882" w:rsidRPr="00823764">
            <w:pPr>
              <w:rPr>
                <w:color w:val="000000"/>
              </w:rPr>
            </w:pPr>
            <w:r w:rsidRPr="00823764">
              <w:rPr>
                <w:color w:val="000000"/>
              </w:rPr>
              <w:t>Tomislav Matusinović</w:t>
            </w:r>
          </w:p>
        </w:tc>
        <w:tc>
          <w:tcPr>
            <w:tcW w:type="dxa" w:w="3064"/>
            <w:tcBorders>
              <w:top w:val="nil"/>
              <w:left w:val="nil"/>
              <w:bottom w:space="0" w:sz="4" w:color="auto" w:val="single"/>
              <w:right w:space="0" w:sz="4" w:color="auto" w:val="single"/>
            </w:tcBorders>
            <w:shd w:fill="auto" w:color="auto" w:val="clear"/>
            <w:noWrap/>
            <w:vAlign w:val="bottom"/>
            <w:hideMark/>
          </w:tcPr>
          <w:p w:rsidRDefault="00D70882" w:rsidP="00C654F2" w:rsidR="00D70882" w:rsidRPr="00823764">
            <w:pPr>
              <w:rPr>
                <w:color w:val="000000"/>
              </w:rPr>
            </w:pPr>
            <w:r w:rsidRPr="00823764">
              <w:rPr>
                <w:color w:val="000000"/>
              </w:rPr>
              <w:t>Zagreb, Svačićev trg 10</w:t>
            </w:r>
          </w:p>
        </w:tc>
        <w:tc>
          <w:tcPr>
            <w:tcW w:type="dxa" w:w="1744"/>
            <w:tcBorders>
              <w:top w:val="nil"/>
              <w:left w:val="nil"/>
              <w:bottom w:space="0" w:sz="4" w:color="auto" w:val="single"/>
              <w:right w:space="0" w:sz="4" w:color="auto" w:val="single"/>
            </w:tcBorders>
            <w:shd w:fill="auto" w:color="auto" w:val="clear"/>
            <w:noWrap/>
            <w:vAlign w:val="bottom"/>
            <w:hideMark/>
          </w:tcPr>
          <w:p w:rsidRDefault="00D70882" w:rsidP="00C654F2" w:rsidR="00D70882" w:rsidRPr="00823764">
            <w:pPr>
              <w:jc w:val="right"/>
              <w:rPr>
                <w:color w:val="000000"/>
              </w:rPr>
            </w:pPr>
            <w:r w:rsidRPr="00823764">
              <w:rPr>
                <w:color w:val="000000"/>
              </w:rPr>
              <w:t>90071947707</w:t>
            </w:r>
          </w:p>
        </w:tc>
        <w:tc>
          <w:tcPr>
            <w:tcW w:type="dxa" w:w="1675"/>
            <w:tcBorders>
              <w:top w:val="nil"/>
              <w:left w:val="nil"/>
              <w:bottom w:space="0" w:sz="4" w:color="auto" w:val="single"/>
              <w:right w:space="0" w:sz="4" w:color="auto" w:val="single"/>
            </w:tcBorders>
            <w:shd w:fill="auto" w:color="auto" w:val="clear"/>
            <w:noWrap/>
            <w:vAlign w:val="bottom"/>
            <w:hideMark/>
          </w:tcPr>
          <w:p w:rsidRDefault="00D70882" w:rsidP="00C654F2" w:rsidR="00D70882" w:rsidRPr="00823764">
            <w:pPr>
              <w:jc w:val="right"/>
              <w:rPr>
                <w:color w:val="000000"/>
              </w:rPr>
            </w:pPr>
            <w:r w:rsidRPr="00823764">
              <w:rPr>
                <w:color w:val="000000"/>
              </w:rPr>
              <w:t>904.948,40</w:t>
            </w:r>
          </w:p>
        </w:tc>
      </w:tr>
      <w:tr w:rsidTr="00C654F2" w:rsidR="00D70882" w:rsidRPr="00823764">
        <w:trPr>
          <w:trHeight w:val="282"/>
        </w:trPr>
        <w:tc>
          <w:tcPr>
            <w:tcW w:type="dxa" w:w="551"/>
            <w:tcBorders>
              <w:top w:val="nil"/>
              <w:left w:space="0" w:sz="4" w:color="auto" w:val="single"/>
              <w:bottom w:space="0" w:sz="4" w:color="auto" w:val="single"/>
              <w:right w:space="0" w:sz="4" w:color="auto" w:val="single"/>
            </w:tcBorders>
            <w:shd w:fill="auto" w:color="auto" w:val="clear"/>
            <w:noWrap/>
            <w:vAlign w:val="bottom"/>
            <w:hideMark/>
          </w:tcPr>
          <w:p w:rsidRDefault="00D70882" w:rsidP="00C654F2" w:rsidR="00D70882" w:rsidRPr="00823764">
            <w:pPr>
              <w:jc w:val="right"/>
              <w:rPr>
                <w:color w:val="000000"/>
              </w:rPr>
            </w:pPr>
            <w:r w:rsidRPr="00823764">
              <w:rPr>
                <w:color w:val="000000"/>
              </w:rPr>
              <w:t>3.</w:t>
            </w:r>
          </w:p>
        </w:tc>
        <w:tc>
          <w:tcPr>
            <w:tcW w:type="dxa" w:w="2417"/>
            <w:tcBorders>
              <w:top w:val="nil"/>
              <w:left w:val="nil"/>
              <w:bottom w:space="0" w:sz="4" w:color="auto" w:val="single"/>
              <w:right w:space="0" w:sz="4" w:color="auto" w:val="single"/>
            </w:tcBorders>
            <w:shd w:fill="auto" w:color="auto" w:val="clear"/>
            <w:noWrap/>
            <w:vAlign w:val="bottom"/>
            <w:hideMark/>
          </w:tcPr>
          <w:p w:rsidRDefault="00D70882" w:rsidP="00C654F2" w:rsidR="00D70882" w:rsidRPr="00823764">
            <w:pPr>
              <w:rPr>
                <w:color w:val="000000"/>
              </w:rPr>
            </w:pPr>
            <w:r w:rsidRPr="00823764">
              <w:rPr>
                <w:color w:val="000000"/>
              </w:rPr>
              <w:t>Towanda j.d.o.o.</w:t>
            </w:r>
          </w:p>
        </w:tc>
        <w:tc>
          <w:tcPr>
            <w:tcW w:type="dxa" w:w="3064"/>
            <w:tcBorders>
              <w:top w:val="nil"/>
              <w:left w:val="nil"/>
              <w:bottom w:space="0" w:sz="4" w:color="auto" w:val="single"/>
              <w:right w:space="0" w:sz="4" w:color="auto" w:val="single"/>
            </w:tcBorders>
            <w:shd w:fill="auto" w:color="auto" w:val="clear"/>
            <w:noWrap/>
            <w:vAlign w:val="bottom"/>
            <w:hideMark/>
          </w:tcPr>
          <w:p w:rsidRDefault="00D70882" w:rsidP="00C654F2" w:rsidR="00D70882" w:rsidRPr="00823764">
            <w:pPr>
              <w:rPr>
                <w:color w:val="000000"/>
              </w:rPr>
            </w:pPr>
            <w:r w:rsidRPr="00823764">
              <w:rPr>
                <w:color w:val="000000"/>
              </w:rPr>
              <w:t>Trg Petra Svačića 10, Zagreb</w:t>
            </w:r>
          </w:p>
        </w:tc>
        <w:tc>
          <w:tcPr>
            <w:tcW w:type="dxa" w:w="1744"/>
            <w:tcBorders>
              <w:top w:val="nil"/>
              <w:left w:val="nil"/>
              <w:bottom w:space="0" w:sz="4" w:color="auto" w:val="single"/>
              <w:right w:space="0" w:sz="4" w:color="auto" w:val="single"/>
            </w:tcBorders>
            <w:shd w:fill="auto" w:color="auto" w:val="clear"/>
            <w:noWrap/>
            <w:vAlign w:val="bottom"/>
            <w:hideMark/>
          </w:tcPr>
          <w:p w:rsidRDefault="00D70882" w:rsidP="00C654F2" w:rsidR="00D70882" w:rsidRPr="00823764">
            <w:pPr>
              <w:jc w:val="right"/>
              <w:rPr>
                <w:color w:val="000000"/>
              </w:rPr>
            </w:pPr>
            <w:r w:rsidRPr="00823764">
              <w:rPr>
                <w:color w:val="000000"/>
              </w:rPr>
              <w:t>46558835736</w:t>
            </w:r>
          </w:p>
        </w:tc>
        <w:tc>
          <w:tcPr>
            <w:tcW w:type="dxa" w:w="1675"/>
            <w:tcBorders>
              <w:top w:val="nil"/>
              <w:left w:val="nil"/>
              <w:bottom w:space="0" w:sz="4" w:color="auto" w:val="single"/>
              <w:right w:space="0" w:sz="4" w:color="auto" w:val="single"/>
            </w:tcBorders>
            <w:shd w:fill="auto" w:color="auto" w:val="clear"/>
            <w:noWrap/>
            <w:vAlign w:val="bottom"/>
            <w:hideMark/>
          </w:tcPr>
          <w:p w:rsidRDefault="00D70882" w:rsidP="00C654F2" w:rsidR="00D70882" w:rsidRPr="00823764">
            <w:pPr>
              <w:jc w:val="right"/>
              <w:rPr>
                <w:color w:val="000000"/>
              </w:rPr>
            </w:pPr>
            <w:r w:rsidRPr="00823764">
              <w:rPr>
                <w:color w:val="000000"/>
              </w:rPr>
              <w:t>40.000,00</w:t>
            </w:r>
          </w:p>
        </w:tc>
      </w:tr>
      <w:tr w:rsidTr="00C654F2" w:rsidR="00D70882" w:rsidRPr="00823764">
        <w:trPr>
          <w:trHeight w:val="282"/>
        </w:trPr>
        <w:tc>
          <w:tcPr>
            <w:tcW w:type="dxa" w:w="551"/>
            <w:tcBorders>
              <w:top w:val="nil"/>
              <w:left w:space="0" w:sz="4" w:color="auto" w:val="single"/>
              <w:bottom w:space="0" w:sz="4" w:color="auto" w:val="single"/>
              <w:right w:space="0" w:sz="4" w:color="auto" w:val="single"/>
            </w:tcBorders>
            <w:shd w:fill="E7E6E6" w:color="000000" w:val="clear"/>
            <w:noWrap/>
            <w:vAlign w:val="bottom"/>
            <w:hideMark/>
          </w:tcPr>
          <w:p w:rsidRDefault="00D70882" w:rsidP="00C654F2" w:rsidR="00D70882" w:rsidRPr="00823764">
            <w:pPr>
              <w:rPr>
                <w:color w:val="000000"/>
              </w:rPr>
            </w:pPr>
            <w:r w:rsidRPr="00823764">
              <w:rPr>
                <w:color w:val="000000"/>
              </w:rPr>
              <w:t> </w:t>
            </w:r>
          </w:p>
        </w:tc>
        <w:tc>
          <w:tcPr>
            <w:tcW w:type="dxa" w:w="2417"/>
            <w:tcBorders>
              <w:top w:val="nil"/>
              <w:left w:val="nil"/>
              <w:bottom w:space="0" w:sz="4" w:color="auto" w:val="single"/>
              <w:right w:space="0" w:sz="4" w:color="auto" w:val="single"/>
            </w:tcBorders>
            <w:shd w:fill="E7E6E6" w:color="000000" w:val="clear"/>
            <w:noWrap/>
            <w:vAlign w:val="bottom"/>
            <w:hideMark/>
          </w:tcPr>
          <w:p w:rsidRDefault="00D70882" w:rsidP="00C654F2" w:rsidR="00D70882" w:rsidRPr="00823764">
            <w:pPr>
              <w:rPr>
                <w:color w:val="000000"/>
              </w:rPr>
            </w:pPr>
            <w:r w:rsidRPr="00823764">
              <w:rPr>
                <w:color w:val="000000"/>
              </w:rPr>
              <w:t>Ukupno 3. skupina</w:t>
            </w:r>
          </w:p>
        </w:tc>
        <w:tc>
          <w:tcPr>
            <w:tcW w:type="dxa" w:w="3064"/>
            <w:tcBorders>
              <w:top w:val="nil"/>
              <w:left w:val="nil"/>
              <w:bottom w:space="0" w:sz="4" w:color="auto" w:val="single"/>
              <w:right w:space="0" w:sz="4" w:color="auto" w:val="single"/>
            </w:tcBorders>
            <w:shd w:fill="E7E6E6" w:color="000000" w:val="clear"/>
            <w:noWrap/>
            <w:vAlign w:val="bottom"/>
            <w:hideMark/>
          </w:tcPr>
          <w:p w:rsidRDefault="00D70882" w:rsidP="00C654F2" w:rsidR="00D70882" w:rsidRPr="00823764">
            <w:pPr>
              <w:rPr>
                <w:color w:val="000000"/>
              </w:rPr>
            </w:pPr>
            <w:r w:rsidRPr="00823764">
              <w:rPr>
                <w:color w:val="000000"/>
              </w:rPr>
              <w:t> </w:t>
            </w:r>
          </w:p>
        </w:tc>
        <w:tc>
          <w:tcPr>
            <w:tcW w:type="dxa" w:w="1744"/>
            <w:tcBorders>
              <w:top w:val="nil"/>
              <w:left w:val="nil"/>
              <w:bottom w:space="0" w:sz="4" w:color="auto" w:val="single"/>
              <w:right w:space="0" w:sz="4" w:color="auto" w:val="single"/>
            </w:tcBorders>
            <w:shd w:fill="E7E6E6" w:color="000000" w:val="clear"/>
            <w:noWrap/>
            <w:vAlign w:val="bottom"/>
            <w:hideMark/>
          </w:tcPr>
          <w:p w:rsidRDefault="00D70882" w:rsidP="00C654F2" w:rsidR="00D70882" w:rsidRPr="00823764">
            <w:pPr>
              <w:rPr>
                <w:color w:val="000000"/>
              </w:rPr>
            </w:pPr>
            <w:r w:rsidRPr="00823764">
              <w:rPr>
                <w:color w:val="000000"/>
              </w:rPr>
              <w:t> </w:t>
            </w:r>
          </w:p>
        </w:tc>
        <w:tc>
          <w:tcPr>
            <w:tcW w:type="dxa" w:w="1675"/>
            <w:tcBorders>
              <w:top w:val="nil"/>
              <w:left w:val="nil"/>
              <w:bottom w:space="0" w:sz="4" w:color="auto" w:val="single"/>
              <w:right w:space="0" w:sz="4" w:color="auto" w:val="single"/>
            </w:tcBorders>
            <w:shd w:fill="E7E6E6" w:color="000000" w:val="clear"/>
            <w:noWrap/>
            <w:vAlign w:val="bottom"/>
            <w:hideMark/>
          </w:tcPr>
          <w:p w:rsidRDefault="00D70882" w:rsidP="00C654F2" w:rsidR="00D70882" w:rsidRPr="00823764">
            <w:pPr>
              <w:jc w:val="right"/>
              <w:rPr>
                <w:color w:val="000000"/>
              </w:rPr>
            </w:pPr>
            <w:r w:rsidRPr="00823764">
              <w:rPr>
                <w:color w:val="000000"/>
              </w:rPr>
              <w:t>944.948,40</w:t>
            </w:r>
          </w:p>
        </w:tc>
      </w:tr>
      <w:tr w:rsidTr="00C654F2" w:rsidR="00D70882" w:rsidRPr="00823764">
        <w:trPr>
          <w:trHeight w:val="282"/>
        </w:trPr>
        <w:tc>
          <w:tcPr>
            <w:tcW w:type="dxa" w:w="551"/>
            <w:tcBorders>
              <w:top w:val="nil"/>
              <w:left w:space="0" w:sz="4" w:color="auto" w:val="single"/>
              <w:bottom w:space="0" w:sz="4" w:color="auto" w:val="single"/>
              <w:right w:space="0" w:sz="4" w:color="auto" w:val="single"/>
            </w:tcBorders>
            <w:shd w:fill="D9D9D9" w:color="000000" w:val="clear"/>
            <w:noWrap/>
            <w:vAlign w:val="bottom"/>
            <w:hideMark/>
          </w:tcPr>
          <w:p w:rsidRDefault="00D70882" w:rsidP="00C654F2" w:rsidR="00D70882" w:rsidRPr="00823764">
            <w:pPr>
              <w:rPr>
                <w:color w:val="000000"/>
              </w:rPr>
            </w:pPr>
            <w:r w:rsidRPr="00823764">
              <w:rPr>
                <w:color w:val="000000"/>
              </w:rPr>
              <w:t> </w:t>
            </w:r>
          </w:p>
        </w:tc>
        <w:tc>
          <w:tcPr>
            <w:tcW w:type="dxa" w:w="2417"/>
            <w:tcBorders>
              <w:top w:val="nil"/>
              <w:left w:val="nil"/>
              <w:bottom w:space="0" w:sz="4" w:color="auto" w:val="single"/>
              <w:right w:space="0" w:sz="4" w:color="auto" w:val="single"/>
            </w:tcBorders>
            <w:shd w:fill="D9D9D9" w:color="000000" w:val="clear"/>
            <w:noWrap/>
            <w:vAlign w:val="bottom"/>
            <w:hideMark/>
          </w:tcPr>
          <w:p w:rsidRDefault="00D70882" w:rsidP="00C654F2" w:rsidR="00D70882" w:rsidRPr="00823764">
            <w:pPr>
              <w:rPr>
                <w:color w:val="000000"/>
              </w:rPr>
            </w:pPr>
            <w:r w:rsidRPr="00823764">
              <w:rPr>
                <w:color w:val="000000"/>
              </w:rPr>
              <w:t> </w:t>
            </w:r>
          </w:p>
        </w:tc>
        <w:tc>
          <w:tcPr>
            <w:tcW w:type="dxa" w:w="3064"/>
            <w:tcBorders>
              <w:top w:val="nil"/>
              <w:left w:val="nil"/>
              <w:bottom w:space="0" w:sz="4" w:color="auto" w:val="single"/>
              <w:right w:space="0" w:sz="4" w:color="auto" w:val="single"/>
            </w:tcBorders>
            <w:shd w:fill="D9D9D9" w:color="000000" w:val="clear"/>
            <w:noWrap/>
            <w:vAlign w:val="bottom"/>
            <w:hideMark/>
          </w:tcPr>
          <w:p w:rsidRDefault="00D70882" w:rsidP="00C654F2" w:rsidR="00D70882" w:rsidRPr="00823764">
            <w:pPr>
              <w:rPr>
                <w:color w:val="000000"/>
              </w:rPr>
            </w:pPr>
            <w:r w:rsidRPr="00823764">
              <w:rPr>
                <w:color w:val="000000"/>
              </w:rPr>
              <w:t>Sveukupno</w:t>
            </w:r>
          </w:p>
        </w:tc>
        <w:tc>
          <w:tcPr>
            <w:tcW w:type="dxa" w:w="1744"/>
            <w:tcBorders>
              <w:top w:val="nil"/>
              <w:left w:val="nil"/>
              <w:bottom w:space="0" w:sz="4" w:color="auto" w:val="single"/>
              <w:right w:space="0" w:sz="4" w:color="auto" w:val="single"/>
            </w:tcBorders>
            <w:shd w:fill="D9D9D9" w:color="000000" w:val="clear"/>
            <w:noWrap/>
            <w:vAlign w:val="bottom"/>
            <w:hideMark/>
          </w:tcPr>
          <w:p w:rsidRDefault="00D70882" w:rsidP="00C654F2" w:rsidR="00D70882" w:rsidRPr="00823764">
            <w:pPr>
              <w:rPr>
                <w:color w:val="000000"/>
              </w:rPr>
            </w:pPr>
            <w:r w:rsidRPr="00823764">
              <w:rPr>
                <w:color w:val="000000"/>
              </w:rPr>
              <w:t> </w:t>
            </w:r>
          </w:p>
        </w:tc>
        <w:tc>
          <w:tcPr>
            <w:tcW w:type="dxa" w:w="1675"/>
            <w:tcBorders>
              <w:top w:val="nil"/>
              <w:left w:val="nil"/>
              <w:bottom w:space="0" w:sz="4" w:color="auto" w:val="single"/>
              <w:right w:space="0" w:sz="4" w:color="auto" w:val="single"/>
            </w:tcBorders>
            <w:shd w:fill="D9D9D9" w:color="000000" w:val="clear"/>
            <w:noWrap/>
            <w:vAlign w:val="bottom"/>
            <w:hideMark/>
          </w:tcPr>
          <w:p w:rsidRDefault="00D70882" w:rsidP="00C654F2" w:rsidR="00D70882" w:rsidRPr="00823764">
            <w:pPr>
              <w:jc w:val="right"/>
              <w:rPr>
                <w:color w:val="000000"/>
              </w:rPr>
            </w:pPr>
            <w:r w:rsidRPr="00823764">
              <w:rPr>
                <w:color w:val="000000"/>
              </w:rPr>
              <w:t>2.407.052,21</w:t>
            </w:r>
          </w:p>
        </w:tc>
      </w:tr>
    </w:tbl>
    <w:p w:rsidRDefault="00D70882" w:rsidP="00D70882" w:rsidR="00D70882" w:rsidRPr="00823764">
      <w:pPr>
        <w:suppressLineNumbers/>
        <w:tabs>
          <w:tab w:pos="426" w:val="center"/>
          <w:tab w:pos="720" w:val="left"/>
          <w:tab w:pos="4320" w:val="center"/>
          <w:tab w:pos="8640" w:val="right"/>
        </w:tabs>
        <w:suppressAutoHyphens/>
        <w:ind w:right="-64" w:left="380"/>
        <w:jc w:val="both"/>
      </w:pPr>
    </w:p>
    <w:p w:rsidRDefault="00D70882" w:rsidP="00D70882" w:rsidR="00D70882" w:rsidRPr="00823764">
      <w:pPr>
        <w:numPr>
          <w:ilvl w:val="0"/>
          <w:numId w:val="2"/>
        </w:numPr>
        <w:suppressLineNumbers/>
        <w:tabs>
          <w:tab w:pos="426" w:val="center"/>
          <w:tab w:pos="720" w:val="left"/>
          <w:tab w:pos="4320" w:val="center"/>
          <w:tab w:pos="8640" w:val="right"/>
        </w:tabs>
        <w:suppressAutoHyphens/>
        <w:spacing w:lineRule="auto" w:line="276" w:after="200"/>
        <w:ind w:hanging="426" w:right="-64"/>
        <w:jc w:val="both"/>
      </w:pPr>
      <w:r w:rsidRPr="00823764">
        <w:t>Od dana otvaranja Postupka nad Dužnikom, do sklapanja nagodbe pred sudom, na iznose utvrđenih tražbina ne teku kamate.</w:t>
      </w:r>
    </w:p>
    <w:p w:rsidRDefault="00D70882" w:rsidP="00D70882" w:rsidR="00D70882" w:rsidRPr="00823764">
      <w:pPr>
        <w:numPr>
          <w:ilvl w:val="0"/>
          <w:numId w:val="2"/>
        </w:numPr>
        <w:suppressLineNumbers/>
        <w:tabs>
          <w:tab w:pos="426" w:val="center"/>
          <w:tab w:pos="720" w:val="left"/>
          <w:tab w:pos="4320" w:val="center"/>
          <w:tab w:pos="8640" w:val="right"/>
        </w:tabs>
        <w:suppressAutoHyphens/>
        <w:spacing w:lineRule="auto" w:line="276" w:after="200"/>
        <w:ind w:hanging="426" w:right="-64"/>
        <w:jc w:val="both"/>
      </w:pPr>
      <w:r w:rsidRPr="00823764">
        <w:t>Sukladno čl. 63. st. 1. Zakona, izvršena je podjela vjerovnika za potrebe glasovanja na tri grue, od kojih jednu čine tijela javne uprave i trgovačka društva u većinskom državnom vlasništvu, drugu financijske institucije, a treću ostali vjerovnici, a koje su potom dalje podijeljene u odnosu na osiguranje unutar svake od triju osnovnih skupina koje podrazumijeva Zakon o financijsko poslovanju i predstečajnoj nagodbi.</w:t>
      </w:r>
    </w:p>
    <w:p w:rsidRDefault="00D70882" w:rsidP="00D70882" w:rsidR="00D70882" w:rsidRPr="00823764">
      <w:pPr>
        <w:suppressLineNumbers/>
        <w:tabs>
          <w:tab w:pos="426" w:val="center"/>
          <w:tab w:pos="720" w:val="left"/>
          <w:tab w:pos="4320" w:val="center"/>
          <w:tab w:pos="8640" w:val="right"/>
        </w:tabs>
        <w:suppressAutoHyphens/>
        <w:ind w:right="-64" w:left="380"/>
        <w:jc w:val="both"/>
      </w:pPr>
    </w:p>
    <w:p w:rsidRDefault="00D70882" w:rsidP="00D70882" w:rsidR="00D70882" w:rsidRPr="00823764">
      <w:pPr>
        <w:tabs>
          <w:tab w:pos="426" w:val="center"/>
          <w:tab w:pos="4536" w:val="center"/>
          <w:tab w:pos="9072" w:val="right"/>
        </w:tabs>
        <w:ind w:right="-64"/>
        <w:jc w:val="both"/>
      </w:pPr>
      <w:r w:rsidRPr="00823764">
        <w:rPr>
          <w:i/>
        </w:rPr>
        <w:t>3. Ponuda vjerovnicima - nacrt predstečajne nagodbe</w:t>
      </w:r>
    </w:p>
    <w:p w:rsidRDefault="00D70882" w:rsidP="00D70882" w:rsidR="00D70882" w:rsidRPr="00823764">
      <w:pPr>
        <w:tabs>
          <w:tab w:pos="426" w:val="center"/>
          <w:tab w:pos="4536" w:val="center"/>
          <w:tab w:pos="9072" w:val="right"/>
        </w:tabs>
        <w:ind w:right="-64"/>
        <w:jc w:val="both"/>
      </w:pPr>
    </w:p>
    <w:p w:rsidRDefault="00D70882" w:rsidP="00D70882" w:rsidR="00D70882" w:rsidRPr="00823764">
      <w:pPr>
        <w:numPr>
          <w:ilvl w:val="0"/>
          <w:numId w:val="2"/>
        </w:numPr>
        <w:suppressLineNumbers/>
        <w:tabs>
          <w:tab w:pos="340" w:val="left"/>
          <w:tab w:pos="426" w:val="center"/>
          <w:tab w:pos="720" w:val="left"/>
          <w:tab w:pos="4320" w:val="center"/>
          <w:tab w:pos="8640" w:val="right"/>
        </w:tabs>
        <w:suppressAutoHyphens/>
        <w:spacing w:lineRule="auto" w:line="276" w:after="120" w:before="120"/>
        <w:ind w:hanging="425" w:right="-62"/>
        <w:jc w:val="both"/>
      </w:pPr>
      <w:r w:rsidRPr="00823764">
        <w:lastRenderedPageBreak/>
        <w:t>Počevši od svrhe samog postupka predstečajne Nagodbe te svrhe za postupak mjerodavnog Zakona, Vjerovnici predstečajne Nagodbe i Dužnik utvrđuju sljedeće:</w:t>
      </w:r>
    </w:p>
    <w:p w:rsidRDefault="00D70882" w:rsidP="00D70882" w:rsidR="00D70882" w:rsidRPr="00823764">
      <w:pPr>
        <w:numPr>
          <w:ilvl w:val="0"/>
          <w:numId w:val="3"/>
        </w:numPr>
        <w:suppressLineNumbers/>
        <w:tabs>
          <w:tab w:pos="426" w:val="center"/>
          <w:tab w:pos="720" w:val="left"/>
          <w:tab w:pos="4320" w:val="center"/>
          <w:tab w:pos="8640" w:val="right"/>
        </w:tabs>
        <w:suppressAutoHyphens/>
        <w:spacing w:lineRule="auto" w:line="276" w:after="200"/>
        <w:jc w:val="both"/>
      </w:pPr>
      <w:r w:rsidRPr="00823764">
        <w:t>da ovom Nagodbom ne dolazi do novacije niti jedne obveze Dužnika prema Vjerovnicima predstečajne Nagodbe, osim ako je drugačije određeno ovom Nagodbom nego da se isključivo radi o izmjenama postojećih obveza na način da se ponovno ugovaraju rokovi i način otplate duga Dužnika, osim ako je drugačije određeno ovom Nagodbom (otpis dijela tražbine ili pretvaranje u temeljni kapital Dužnika), pa s time u vezi tražbine pobliže opisane u prijavi svakog Vjerovnika predstečajne Nagodbe, a navedene u tablicama u pojedinoj kategoriji tražbine ove Nagodbe zadržavaju isti identitet, ako ovom Nagodbom nije drugačije određeno, ali uz uvjete iz ove Nagodbe (visina duga, način ispunjenja, rok otplate i visina kamate), u mjeri u kojoj nisu protivni odredbama ove Nagodbe;</w:t>
      </w:r>
    </w:p>
    <w:p w:rsidRDefault="00D70882" w:rsidP="00D70882" w:rsidR="00D70882" w:rsidRPr="00823764">
      <w:pPr>
        <w:numPr>
          <w:ilvl w:val="0"/>
          <w:numId w:val="3"/>
        </w:numPr>
        <w:suppressLineNumbers/>
        <w:tabs>
          <w:tab w:pos="426" w:val="center"/>
          <w:tab w:pos="720" w:val="left"/>
          <w:tab w:pos="4320" w:val="center"/>
          <w:tab w:pos="8640" w:val="right"/>
        </w:tabs>
        <w:suppressAutoHyphens/>
        <w:spacing w:lineRule="auto" w:line="276" w:after="200"/>
        <w:ind w:right="-64"/>
        <w:jc w:val="both"/>
      </w:pPr>
      <w:r w:rsidRPr="00823764">
        <w:t>da se tražbine Vjerovnika predstečajne Nagodbe smatraju dospjelim na dan otvaranja postupka predstečajne Nagodbe isključivo radi ponovnog ugovaranja rokova i načina plaćanja obveza (u skladu sa člankom 72. Zakona), a na način kako je dogovoreno ovom Nagodbom;</w:t>
      </w:r>
    </w:p>
    <w:p w:rsidRDefault="00D70882" w:rsidP="00D70882" w:rsidR="00D70882" w:rsidRPr="00823764">
      <w:pPr>
        <w:numPr>
          <w:ilvl w:val="0"/>
          <w:numId w:val="3"/>
        </w:numPr>
        <w:suppressLineNumbers/>
        <w:tabs>
          <w:tab w:pos="426" w:val="center"/>
          <w:tab w:pos="720" w:val="left"/>
          <w:tab w:pos="4320" w:val="center"/>
          <w:tab w:pos="8640" w:val="right"/>
        </w:tabs>
        <w:suppressAutoHyphens/>
        <w:spacing w:lineRule="auto" w:line="276" w:after="200"/>
        <w:ind w:right="-64"/>
        <w:jc w:val="both"/>
      </w:pPr>
      <w:r w:rsidRPr="00823764">
        <w:t>da se preračunavanje novčanih tražbina koje su nastale u stranoj valuti ili su vezane uz valutnu klauzulu u kunski iznos, a u skladu s odredbom članka 74. Zakona, vrši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im priznate. Navedeno za posljedicu ima da će Dužnik ispunjavati tražbine u onoj valuti, odnosno uz onu valutnu klauzulu, kako su te tražbine Vjerovnika predstečajne Nagodbe i nastale, ali vodeći se načinom i rokovima otplate iz ove Nagodbe. U ovom smislu se Dužnik obvezuje voditi svoje računovodstvo na način da valuta tražbina nakon sklapanja ove Nagodbe odgovara valutama tražbina prije dana otvaranja postupka predstečajne Nagodbe;</w:t>
      </w:r>
    </w:p>
    <w:p w:rsidRDefault="00D70882" w:rsidP="00D70882" w:rsidR="00D70882" w:rsidRPr="00823764">
      <w:pPr>
        <w:numPr>
          <w:ilvl w:val="0"/>
          <w:numId w:val="3"/>
        </w:numPr>
        <w:suppressLineNumbers/>
        <w:tabs>
          <w:tab w:pos="426" w:val="center"/>
          <w:tab w:pos="720" w:val="left"/>
          <w:tab w:pos="4320" w:val="center"/>
          <w:tab w:pos="8640" w:val="right"/>
        </w:tabs>
        <w:suppressAutoHyphens/>
        <w:spacing w:lineRule="auto" w:line="276" w:after="200"/>
        <w:ind w:right="-64"/>
        <w:jc w:val="both"/>
      </w:pPr>
      <w:r w:rsidRPr="00823764">
        <w:t>da su se razlučni vjerovnici odrekli prava na odvojeno namirenje samo za potrebe ovog postupka i da njihovo odricanje od prava na odvojeno namirenje ne znači odricanje od upisanog založnog prava i/ili davanje brisovnog očitovanja;</w:t>
      </w:r>
    </w:p>
    <w:p w:rsidRDefault="00D70882" w:rsidP="00D70882" w:rsidR="00D70882" w:rsidRPr="00823764">
      <w:pPr>
        <w:numPr>
          <w:ilvl w:val="0"/>
          <w:numId w:val="3"/>
        </w:numPr>
        <w:suppressLineNumbers/>
        <w:tabs>
          <w:tab w:pos="426" w:val="center"/>
          <w:tab w:pos="720" w:val="left"/>
          <w:tab w:pos="4320" w:val="center"/>
          <w:tab w:pos="8640" w:val="right"/>
        </w:tabs>
        <w:suppressAutoHyphens/>
        <w:spacing w:lineRule="auto" w:line="276" w:after="200"/>
        <w:ind w:right="-64"/>
        <w:jc w:val="both"/>
      </w:pPr>
      <w:r w:rsidRPr="00823764">
        <w:t xml:space="preserve">da su se izlučni vjerovnici odrekli prava na izdvajanje odnosnih predmeta iz imovine dužnika samo za potrebe ovog postupka i da njihovo odricanje od prava na izdvajanje predmeta ne znači odricanje od upisanog prava vlasništva ili davanje tabularne isprave; </w:t>
      </w:r>
    </w:p>
    <w:p w:rsidRDefault="00D70882" w:rsidP="00D70882" w:rsidR="00D70882" w:rsidRPr="00823764">
      <w:pPr>
        <w:numPr>
          <w:ilvl w:val="0"/>
          <w:numId w:val="3"/>
        </w:numPr>
        <w:suppressLineNumbers/>
        <w:tabs>
          <w:tab w:pos="426" w:val="center"/>
          <w:tab w:pos="720" w:val="left"/>
          <w:tab w:pos="4320" w:val="center"/>
          <w:tab w:pos="8640" w:val="right"/>
        </w:tabs>
        <w:suppressAutoHyphens/>
        <w:spacing w:lineRule="auto" w:line="276" w:after="200"/>
        <w:ind w:right="-64"/>
        <w:jc w:val="both"/>
      </w:pPr>
      <w:r w:rsidRPr="00823764">
        <w:t>da sva založna prava koje Vjerovnici predstečajne Nagodbe imaju upisana u javnim upisnicima, ostaju i nadalje upisana u javnim upisnicima i osiguravaju tražbine založnih vjerovnika u skladu s odredbama ove Nagodbe;</w:t>
      </w:r>
    </w:p>
    <w:p w:rsidRDefault="00D70882" w:rsidP="00D70882" w:rsidR="00D70882" w:rsidRPr="00823764">
      <w:pPr>
        <w:numPr>
          <w:ilvl w:val="0"/>
          <w:numId w:val="3"/>
        </w:numPr>
        <w:suppressLineNumbers/>
        <w:tabs>
          <w:tab w:pos="426" w:val="center"/>
          <w:tab w:pos="720" w:val="left"/>
          <w:tab w:pos="4320" w:val="center"/>
          <w:tab w:pos="8640" w:val="right"/>
        </w:tabs>
        <w:suppressAutoHyphens/>
        <w:spacing w:lineRule="auto" w:line="276" w:after="200"/>
        <w:ind w:right="-64"/>
        <w:jc w:val="both"/>
      </w:pPr>
      <w:r w:rsidRPr="00823764">
        <w:t>Vjerovnici predstečajne nagodbe i njihove utvrđene tražbine namirivat će se, svaki pojedinačno, sukladno odredbama ove Nagodbe. Ovom Nagodbom, Dužnik preuzima i određene obveze prema svim vjerovnicima na provedbu određenih mjera, odnosno poduzimanje određenih poslova.</w:t>
      </w:r>
    </w:p>
    <w:p w:rsidRDefault="00D70882" w:rsidP="00D70882" w:rsidR="00D70882" w:rsidRPr="00823764">
      <w:pPr>
        <w:tabs>
          <w:tab w:pos="426" w:val="center"/>
          <w:tab w:pos="4536" w:val="center"/>
          <w:tab w:pos="9072" w:val="right"/>
        </w:tabs>
        <w:ind w:right="-64"/>
        <w:jc w:val="both"/>
        <w:rPr>
          <w:u w:val="single"/>
        </w:rPr>
      </w:pPr>
      <w:r w:rsidRPr="00823764">
        <w:rPr>
          <w:i/>
        </w:rPr>
        <w:lastRenderedPageBreak/>
        <w:t>3.1 Obveze Dužnika prema svim vjerovnicima i posebne obveze Dužnika</w:t>
      </w:r>
    </w:p>
    <w:p w:rsidRDefault="00D70882" w:rsidP="00D70882" w:rsidR="00D70882" w:rsidRPr="00823764">
      <w:pPr>
        <w:tabs>
          <w:tab w:pos="426" w:val="center"/>
          <w:tab w:pos="4536" w:val="center"/>
          <w:tab w:pos="9072" w:val="right"/>
        </w:tabs>
        <w:ind w:right="-64"/>
        <w:jc w:val="both"/>
        <w:rPr>
          <w:u w:val="single"/>
        </w:rPr>
      </w:pPr>
    </w:p>
    <w:p w:rsidRDefault="00D70882" w:rsidP="00D70882" w:rsidR="00D70882" w:rsidRPr="00823764">
      <w:pPr>
        <w:numPr>
          <w:ilvl w:val="0"/>
          <w:numId w:val="2"/>
        </w:numPr>
        <w:suppressLineNumbers/>
        <w:tabs>
          <w:tab w:pos="426" w:val="center"/>
          <w:tab w:pos="720" w:val="left"/>
          <w:tab w:pos="4320" w:val="center"/>
          <w:tab w:pos="8640" w:val="right"/>
        </w:tabs>
        <w:suppressAutoHyphens/>
        <w:spacing w:lineRule="auto" w:line="276" w:after="240"/>
        <w:ind w:hanging="425" w:right="-62"/>
        <w:jc w:val="both"/>
      </w:pPr>
      <w:r w:rsidRPr="00823764">
        <w:t>Dužnik se u poslovanju, a posebno u slučaju potrebe za novim zaduženjem, obvezuje postupati s pažnjom dobrog gospodarstvenika, poduzimajući radnje i poslove u interesu Dužnika, te postupajući pritom s dužnom pažnjom prema obvezama preuzetim Nagodbom.</w:t>
      </w:r>
    </w:p>
    <w:p w:rsidRDefault="00D70882" w:rsidP="00D70882" w:rsidR="00D70882" w:rsidRPr="00823764">
      <w:pPr>
        <w:numPr>
          <w:ilvl w:val="0"/>
          <w:numId w:val="2"/>
        </w:numPr>
        <w:suppressLineNumbers/>
        <w:tabs>
          <w:tab w:pos="340" w:val="left"/>
          <w:tab w:pos="426" w:val="center"/>
          <w:tab w:pos="720" w:val="left"/>
          <w:tab w:pos="4320" w:val="center"/>
          <w:tab w:pos="8640" w:val="right"/>
        </w:tabs>
        <w:suppressAutoHyphens/>
        <w:spacing w:lineRule="auto" w:line="276" w:after="200"/>
        <w:ind w:hanging="426" w:right="-64"/>
        <w:jc w:val="both"/>
      </w:pPr>
      <w:r w:rsidRPr="00823764">
        <w:t xml:space="preserve">Dužnik  se  obvezuje  na  poziv  Vjerovnika  ove predstečajne  Nagodbe  omogućiti svim vjerovnicima koji su na dan otvaranja ovog postupka predstečajne nagodbe imali zasnovano založno pravo, obnovu upisa založnog prava o trošku Dužnika, na način da založni vjerovnici u svakom trenutku  imaju  upisana  založna  prava  koja  im  omogućavaju  jednaku  poziciju  i prava  u  bilo  kojem  vremenu  trajanja  ove  Nagodbe  s  onom  pozicijom  i  pravima koja je pojedini založni vjerovnik imao na dan otvaranja postupka predstečajne nagodbe,  misleći  primarno  na  prednosni  red  i  osigurani  iznos,  ali  ne ograničavajući se samo na to. U tom smislu, Dužnik je dužan omogućiti obnovu založnih  prava  upisanih  temeljem   sporazuma  o  osiguranju  stjecanjem založnog prava i neposrednom provedbom ovrhe (dalje u tekstu:  sporazum) i/ili  radi  osiguranja  mjenice  kojima se  osiguravaju  pojedine tražbine Vjerovnika predstečajne Nagodbe i to najkasnije u roku  30 dana prije isteka određene hipotekarne mjenice i/ili Sporazuma, a ukoliko je za vrijeme trajanja postupka predstečajne Nagodbe došlo do  isteka  određenih  hipotekarnih  mjenica i/ili  Sporazuma,  onda  najkasnije u roku od 30 dana od dana sklapanja ove Nagodbe pred nadležnim Trgovačkim sudom. </w:t>
      </w:r>
    </w:p>
    <w:p w:rsidRDefault="00D70882" w:rsidP="00D70882" w:rsidR="00D70882" w:rsidRPr="00823764">
      <w:pPr>
        <w:numPr>
          <w:ilvl w:val="0"/>
          <w:numId w:val="2"/>
        </w:numPr>
        <w:suppressLineNumbers/>
        <w:tabs>
          <w:tab w:pos="426" w:val="center"/>
          <w:tab w:pos="720" w:val="left"/>
          <w:tab w:pos="4320" w:val="center"/>
          <w:tab w:pos="8640" w:val="right"/>
        </w:tabs>
        <w:suppressAutoHyphens/>
        <w:spacing w:lineRule="auto" w:line="276" w:after="240"/>
        <w:ind w:hanging="425" w:right="-62"/>
        <w:jc w:val="both"/>
      </w:pPr>
      <w:r w:rsidRPr="00823764">
        <w:t>Ako bilo koji iznos iz ove Nagodbe dospijeva na naplatu na neradni dan, Dužnik je u obvezi isti iznos podmiriti na prvi sljedeći radni dan.</w:t>
      </w:r>
    </w:p>
    <w:p w:rsidRDefault="00D70882" w:rsidP="00D70882" w:rsidR="00D70882" w:rsidRPr="00823764">
      <w:pPr>
        <w:numPr>
          <w:ilvl w:val="0"/>
          <w:numId w:val="2"/>
        </w:numPr>
        <w:suppressLineNumbers/>
        <w:tabs>
          <w:tab w:pos="426" w:val="center"/>
          <w:tab w:pos="720" w:val="left"/>
          <w:tab w:pos="4320" w:val="center"/>
          <w:tab w:pos="8640" w:val="right"/>
        </w:tabs>
        <w:suppressAutoHyphens/>
        <w:spacing w:lineRule="auto" w:line="276" w:after="240"/>
        <w:ind w:hanging="425" w:right="-62"/>
        <w:jc w:val="both"/>
      </w:pPr>
      <w:r w:rsidRPr="00823764">
        <w:t>Ako Dužnik zakasni s isplatom pojedine rate/anuiteta u odnosu na rokove određene ovom Nagodbom, duguje Vjerovnicima iz ove Nagodbe zakonsku zateznu kamatu, u mjeri u kojoj je to dozvoljeno mjerodavnim propisima,  kamatu po stopi određenoj za odnose između trgovaca, za razdoblje od dospijeća istog do isplate, a tako obračunata kamata na naplatu dospijeva posljednjeg dana svakog kvartalnog razdoblja.</w:t>
      </w:r>
    </w:p>
    <w:p w:rsidRDefault="00D70882" w:rsidP="00D70882" w:rsidR="00D70882" w:rsidRPr="00823764">
      <w:pPr>
        <w:numPr>
          <w:ilvl w:val="0"/>
          <w:numId w:val="2"/>
        </w:numPr>
        <w:suppressLineNumbers/>
        <w:tabs>
          <w:tab w:pos="426" w:val="center"/>
          <w:tab w:pos="720" w:val="left"/>
          <w:tab w:pos="4320" w:val="center"/>
          <w:tab w:pos="8640" w:val="right"/>
        </w:tabs>
        <w:suppressAutoHyphens/>
        <w:spacing w:lineRule="auto" w:line="276" w:after="240"/>
        <w:ind w:hanging="425" w:right="-62"/>
        <w:jc w:val="both"/>
      </w:pPr>
      <w:r w:rsidRPr="00823764">
        <w:t xml:space="preserve">Dužnik ovime izjavljuje kako tražbine radnika koje se po čl. 3. st. 1. točki 13. smatraju prioritetnim tražbinama te ostale tražbine radnika prema Dužniku nisu predmet Nagodbe,  te izjavljuje kako sklapanje ove Nagodbe neće imati utjecaja na tražbine radnika.  </w:t>
      </w:r>
    </w:p>
    <w:p w:rsidRDefault="00D70882" w:rsidP="00D70882" w:rsidR="00D70882" w:rsidRPr="00823764">
      <w:pPr>
        <w:numPr>
          <w:ilvl w:val="0"/>
          <w:numId w:val="2"/>
        </w:numPr>
        <w:suppressLineNumbers/>
        <w:tabs>
          <w:tab w:pos="426" w:val="center"/>
          <w:tab w:pos="720" w:val="left"/>
          <w:tab w:pos="4320" w:val="center"/>
          <w:tab w:pos="8640" w:val="right"/>
        </w:tabs>
        <w:suppressAutoHyphens/>
        <w:spacing w:lineRule="auto" w:line="276" w:after="240"/>
        <w:ind w:hanging="425" w:right="-62"/>
        <w:jc w:val="both"/>
      </w:pPr>
      <w:r w:rsidRPr="00823764">
        <w:t>Dužnik se obvezuje vjerovnike predstečajne nagodbe obavještavati kvartalno o ispunjavanju plana predstečajne nagodbe, sukladno Zakonu o financijskom poslovanju i predstečajnoj nagodbi. Predmetnu obavijest Dužnik se obvezuje objaviti na prikladan način (Internet stranice FINA-e, javni tisak ili vlastita Internet stranica) i to u roku od 30 dana od dana dovršetka kvartala. Dužnik nije u obvezi podnositi zasebno godišnje izvješće već je u sklopu godišnjeg izvješća uprave obvezan podnijeti i izvješće o ispunjavanju plana predstečajne nagodbe na godišnjoj razini.</w:t>
      </w:r>
    </w:p>
    <w:p w:rsidRDefault="00D70882" w:rsidP="00D70882" w:rsidR="00D70882" w:rsidRPr="00823764">
      <w:pPr>
        <w:numPr>
          <w:ilvl w:val="0"/>
          <w:numId w:val="2"/>
        </w:numPr>
        <w:suppressLineNumbers/>
        <w:tabs>
          <w:tab w:pos="426" w:val="center"/>
          <w:tab w:pos="720" w:val="left"/>
          <w:tab w:pos="4320" w:val="center"/>
          <w:tab w:pos="8640" w:val="right"/>
        </w:tabs>
        <w:suppressAutoHyphens/>
        <w:spacing w:lineRule="auto" w:line="276" w:after="280"/>
        <w:ind w:hanging="425" w:right="-62"/>
        <w:jc w:val="both"/>
        <w:rPr>
          <w:i/>
        </w:rPr>
      </w:pPr>
      <w:r w:rsidRPr="00823764">
        <w:t xml:space="preserve">Vjerovnici predstečajne nagodbe su suglasni da Dužnik može prodavati imovinu u svojem vlasništvu, po fair tržišnoj vrijednosti, a koja imovina je založena u korist određenih vjerovnika. Nadalje, Vjerovnici predstečajne nagodbe su suglasni da Dužnik iz tako postignute kupoprodajne cijene prvo namiri tražbine koje su osigurane založnim pravom </w:t>
      </w:r>
      <w:r w:rsidRPr="00823764">
        <w:lastRenderedPageBreak/>
        <w:t>na konkretnoj imovini Dužnika, i to onim redom kako su založna prava upisana odnosno stečena. Ako ne bude dovoljno sredstava iz postignute kupoprodajne cijene konkretnog predmeta prodaje za namirenje svih vjerovnika koji imaju upisano založno pravo na toj konkretnoj imovini, namiriti će se samo oni vjerovnici za čije namirenje (a po redu prvenstva upisanog založnog prava) ima dovoljno sredstava unutar postignute kupoprodajne cijene. U slučaju takve prodaje, razlučni vjerovnici koji su dali izjavu o odricanju od prava na odvojeno namirenje obvezuju se po pozivu Dužnika izdati brisovno očitovanje za upisana založna prava, a ako je postupak kupoprodaje proveden u skladu s odredbom ovog članka, odnosno odredbama ove Nagodbe. U slučaju da razlučni vjerovnik nije dao izjavu o odricanju od prava na odvojeno namirenje, Dužnik se obvezuje od takvog razlučnog vjerovnika ishoditi brisovno očitovanje nakon što takvom razlučnom vjerovniku bude uplaćen dio kupoprodajne cijene koji se odnosi na tražbine tog razlučnog vjerovnika koje su osigurane založnim pravom na konkretnoj imovini, vodeći se pri tome načelom da će se razlučni vjerovnici namirivati onim redoslijedom kojim su upisana njihova založna prava i da će se namiriti za svoje tražbine u onoj mjeri i samo ukoliko to bude dozvoljavala kupoprodajna cijena, koja mora biti fair tržišna vrijednost imovine koja se prodaje.</w:t>
      </w:r>
    </w:p>
    <w:p w:rsidRDefault="00D70882" w:rsidP="00D70882" w:rsidR="00D70882" w:rsidRPr="00823764">
      <w:pPr>
        <w:pStyle w:val="Odlomakpopisa"/>
        <w:numPr>
          <w:ilvl w:val="1"/>
          <w:numId w:val="4"/>
        </w:numPr>
        <w:tabs>
          <w:tab w:pos="426" w:val="center"/>
          <w:tab w:pos="4536" w:val="center"/>
          <w:tab w:pos="9072" w:val="right"/>
        </w:tabs>
        <w:suppressAutoHyphens/>
        <w:ind w:right="-64"/>
        <w:jc w:val="both"/>
        <w:rPr>
          <w:i/>
        </w:rPr>
      </w:pPr>
      <w:r w:rsidRPr="00823764">
        <w:rPr>
          <w:i/>
        </w:rPr>
        <w:t>Način namirenja Vjerovnika</w:t>
      </w:r>
    </w:p>
    <w:p w:rsidRDefault="00D70882" w:rsidP="00D70882" w:rsidR="00D70882" w:rsidRPr="00823764">
      <w:pPr>
        <w:tabs>
          <w:tab w:pos="426" w:val="center"/>
          <w:tab w:pos="4536" w:val="center"/>
          <w:tab w:pos="9072" w:val="right"/>
        </w:tabs>
        <w:ind w:right="-64"/>
        <w:jc w:val="both"/>
        <w:rPr>
          <w:i/>
          <w:color w:val="FF0000"/>
        </w:rPr>
      </w:pPr>
    </w:p>
    <w:p w:rsidRDefault="00D70882" w:rsidP="00336FDC" w:rsidR="00D70882" w:rsidRPr="00823764">
      <w:pPr>
        <w:numPr>
          <w:ilvl w:val="0"/>
          <w:numId w:val="2"/>
        </w:numPr>
        <w:suppressLineNumbers/>
        <w:tabs>
          <w:tab w:pos="340" w:val="left"/>
          <w:tab w:pos="426" w:val="center"/>
          <w:tab w:pos="720" w:val="left"/>
          <w:tab w:pos="4320" w:val="center"/>
          <w:tab w:pos="8640" w:val="right"/>
        </w:tabs>
        <w:suppressAutoHyphens/>
        <w:spacing w:lineRule="auto" w:line="276" w:after="200"/>
        <w:ind w:hanging="426" w:right="-64" w:left="-46"/>
        <w:jc w:val="both"/>
      </w:pPr>
      <w:r w:rsidRPr="00823764">
        <w:t>Tražbina svakog pojedinog vjerovnika u Nagodbi, namirit će se na sljedeći način, a u skladu s Planom financijskog restrukturiranja, predanim od strane Dužnika u postupku predstečajne nagodbe:</w:t>
      </w:r>
    </w:p>
    <w:p w:rsidRDefault="00D70882" w:rsidP="00336FDC" w:rsidR="00D70882" w:rsidRPr="00823764">
      <w:pPr>
        <w:jc w:val="both"/>
        <w:rPr>
          <w:u w:val="single"/>
        </w:rPr>
      </w:pPr>
      <w:r w:rsidRPr="00823764">
        <w:rPr>
          <w:u w:val="single"/>
        </w:rPr>
        <w:t xml:space="preserve">Za prvu grupu vjerovnika: </w:t>
      </w:r>
    </w:p>
    <w:p w:rsidRDefault="00D70882" w:rsidP="00336FDC" w:rsidR="00D70882" w:rsidRPr="00823764">
      <w:pPr>
        <w:jc w:val="both"/>
      </w:pPr>
      <w:r w:rsidRPr="00823764">
        <w:t>Kod Ministarstva financija i drugih tijela javne uprave i trgovačkih društava u većinskom državnom vlasništvu predviđen je otpis 70% ukupno utvrđene tražbine, te nakon jedne godine počeka,  obročna otplata 30% ukupno utvrđene tražbine  u 36 jednaka mjesečna obroka (anuiteta) uz  kamatnu stopu 4,5%  godišnje, svakog 1. u mjesecu,   a sve počevši od dana pravomoćnosti Rješenja o sklopljenoj predstečajnoj nagodbi pred Trgovačkim sudom.</w:t>
      </w:r>
    </w:p>
    <w:p w:rsidRDefault="00D70882" w:rsidP="00336FDC" w:rsidR="00D70882" w:rsidRPr="00823764">
      <w:pPr>
        <w:jc w:val="both"/>
        <w:rPr>
          <w:u w:val="single"/>
        </w:rPr>
      </w:pPr>
      <w:r w:rsidRPr="00823764">
        <w:rPr>
          <w:u w:val="single"/>
        </w:rPr>
        <w:t xml:space="preserve">Za drugu grupu vjerovnika: </w:t>
      </w:r>
    </w:p>
    <w:p w:rsidRDefault="00D70882" w:rsidP="00336FDC" w:rsidR="00D70882" w:rsidRPr="00823764">
      <w:pPr>
        <w:jc w:val="both"/>
      </w:pPr>
      <w:r w:rsidRPr="00823764">
        <w:rPr>
          <w:rFonts w:eastAsia="Calibri"/>
          <w:bCs/>
          <w:u w:val="single"/>
        </w:rPr>
        <w:t>1. Obveze sa neosiguranim tražbinama:</w:t>
      </w:r>
      <w:r w:rsidRPr="00823764">
        <w:rPr>
          <w:rFonts w:eastAsia="Calibri"/>
          <w:bCs/>
        </w:rPr>
        <w:t xml:space="preserve"> </w:t>
      </w:r>
      <w:r w:rsidRPr="00823764">
        <w:rPr>
          <w:rFonts w:eastAsia="Calibri"/>
        </w:rPr>
        <w:t xml:space="preserve">predviđen je otpis 70% ukupno utvrđene tražbine, te nakon jedne godine počeka, obročna otplata 30% utvrđene tražbine u 36 jednakih mjesečnih obroka (anuiteta) </w:t>
      </w:r>
      <w:r w:rsidRPr="00823764">
        <w:t>uz  kamatnu stopu 4,5%  godišnje, svakog 1. u mjesecu,   a sve počevši od dana pravomoćnosti Rješenja o sklopljenoj predstečajnoj nagodbi pred Trgovačkim sudom.</w:t>
      </w:r>
    </w:p>
    <w:p w:rsidRDefault="00D70882" w:rsidP="00336FDC" w:rsidR="00D70882" w:rsidRPr="00823764">
      <w:pPr>
        <w:spacing w:lineRule="auto" w:line="480"/>
        <w:jc w:val="both"/>
        <w:rPr>
          <w:color w:themeColor="text1" w:val="000000"/>
          <w:u w:val="single"/>
        </w:rPr>
      </w:pPr>
      <w:r w:rsidRPr="00823764">
        <w:rPr>
          <w:color w:themeColor="text1" w:val="000000"/>
          <w:u w:val="single"/>
        </w:rPr>
        <w:t>2.Obveze sa osiguranim tražbinama</w:t>
      </w:r>
    </w:p>
    <w:p w:rsidRDefault="00D70882" w:rsidP="00336FDC" w:rsidR="00D70882" w:rsidRPr="00823764">
      <w:pPr>
        <w:pStyle w:val="Standard"/>
        <w:numPr>
          <w:ilvl w:val="0"/>
          <w:numId w:val="5"/>
        </w:numPr>
        <w:autoSpaceDE w:val="false"/>
        <w:spacing w:lineRule="auto" w:line="276" w:after="200"/>
        <w:textAlignment w:val="auto"/>
        <w:rPr>
          <w:rFonts w:eastAsia="Calibri" w:hAnsi="Times New Roman" w:ascii="Times New Roman"/>
          <w:bCs/>
          <w:sz w:val="24"/>
          <w:szCs w:val="24"/>
          <w:u w:val="single"/>
        </w:rPr>
      </w:pPr>
      <w:r w:rsidRPr="00823764">
        <w:rPr>
          <w:rFonts w:eastAsia="Calibri" w:hAnsi="Times New Roman" w:ascii="Times New Roman"/>
          <w:color w:val="000000"/>
          <w:sz w:val="24"/>
          <w:szCs w:val="24"/>
        </w:rPr>
        <w:t xml:space="preserve">Vjerovniku  </w:t>
      </w:r>
      <w:r w:rsidRPr="00823764">
        <w:rPr>
          <w:rFonts w:hAnsi="Times New Roman" w:ascii="Times New Roman"/>
          <w:color w:val="000000"/>
          <w:sz w:val="24"/>
          <w:szCs w:val="24"/>
        </w:rPr>
        <w:t xml:space="preserve">Veneto banca S.p.A. in l.c.a., Piazza G.B.DallArmi 1., Montebelluna (31044-TV), Italija (ranije Veneto banka d.d. OIB: </w:t>
      </w:r>
      <w:r w:rsidRPr="00823764">
        <w:rPr>
          <w:rFonts w:hAnsi="Times New Roman" w:ascii="Times New Roman"/>
          <w:sz w:val="24"/>
          <w:szCs w:val="24"/>
        </w:rPr>
        <w:t>45331860899</w:t>
      </w:r>
      <w:r w:rsidRPr="00823764">
        <w:rPr>
          <w:rFonts w:hAnsi="Times New Roman" w:ascii="Times New Roman"/>
          <w:color w:val="000000"/>
          <w:sz w:val="24"/>
          <w:szCs w:val="24"/>
        </w:rPr>
        <w:t xml:space="preserve"> )</w:t>
      </w:r>
      <w:r w:rsidRPr="00823764">
        <w:rPr>
          <w:rFonts w:eastAsia="Calibri" w:hAnsi="Times New Roman" w:ascii="Times New Roman"/>
          <w:color w:val="000000"/>
          <w:sz w:val="24"/>
          <w:szCs w:val="24"/>
        </w:rPr>
        <w:t xml:space="preserve"> isplatit će se cjelokupna tražbina u iznosu od 1.462.103,81 kn i to po sljedećim uvjetima:</w:t>
      </w:r>
    </w:p>
    <w:p w:rsidRDefault="00D70882" w:rsidP="00336FDC" w:rsidR="00D70882" w:rsidRPr="00823764">
      <w:pPr>
        <w:pStyle w:val="Standard"/>
        <w:numPr>
          <w:ilvl w:val="1"/>
          <w:numId w:val="5"/>
        </w:numPr>
        <w:autoSpaceDE w:val="false"/>
        <w:spacing w:lineRule="auto" w:line="276" w:after="200"/>
        <w:textAlignment w:val="auto"/>
        <w:rPr>
          <w:rFonts w:eastAsia="Calibri" w:hAnsi="Times New Roman" w:ascii="Times New Roman"/>
          <w:bCs/>
          <w:sz w:val="24"/>
          <w:szCs w:val="24"/>
          <w:u w:val="single"/>
        </w:rPr>
      </w:pPr>
      <w:r w:rsidRPr="00823764">
        <w:rPr>
          <w:rFonts w:hAnsi="Times New Roman" w:ascii="Times New Roman"/>
          <w:sz w:val="24"/>
          <w:szCs w:val="24"/>
        </w:rPr>
        <w:t>reprogram kredita, nakon jedne godine počeka, obročna otplata cjelokupnog duga u 60 jednakih mjesečnih obroka uvećanih za kamatnu stopu prema prvobitnom ugovoru, svi postojeći instrumenti plaćanja ostaju na snazi.</w:t>
      </w:r>
    </w:p>
    <w:p w:rsidRDefault="00D70882" w:rsidP="00336FDC" w:rsidR="00D70882" w:rsidRPr="00823764">
      <w:pPr>
        <w:jc w:val="both"/>
      </w:pPr>
      <w:r w:rsidRPr="00823764">
        <w:rPr>
          <w:u w:val="single"/>
        </w:rPr>
        <w:t>2.Izlučni vjerovnik (Impuls Leasing d.o.o.):</w:t>
      </w:r>
      <w:r w:rsidRPr="00823764">
        <w:t xml:space="preserve"> otplata obveze prema prvobitno dogovorenim uvjetima iz ugovora.</w:t>
      </w:r>
    </w:p>
    <w:p w:rsidRDefault="00D70882" w:rsidP="00336FDC" w:rsidR="00D70882" w:rsidRPr="00823764">
      <w:pPr>
        <w:jc w:val="both"/>
        <w:rPr>
          <w:u w:val="single"/>
        </w:rPr>
      </w:pPr>
      <w:r w:rsidRPr="00823764">
        <w:rPr>
          <w:u w:val="single"/>
        </w:rPr>
        <w:t xml:space="preserve">Za treću grupu vjerovnika: </w:t>
      </w:r>
    </w:p>
    <w:p w:rsidRDefault="00D70882" w:rsidP="00336FDC" w:rsidR="00D70882" w:rsidRPr="00823764">
      <w:pPr>
        <w:jc w:val="both"/>
      </w:pPr>
      <w:r w:rsidRPr="00823764">
        <w:rPr>
          <w:u w:val="single"/>
        </w:rPr>
        <w:t>1.Obveze prema dobavljačima i ostalim vjerovnicima</w:t>
      </w:r>
      <w:r w:rsidRPr="00823764">
        <w:t xml:space="preserve"> : predviđen je otpis 70% ukupno utvrđene tražbine, te nakon jedne godine počeka,  obročna otplata 30% ukupno utvrđene </w:t>
      </w:r>
      <w:r w:rsidRPr="00823764">
        <w:lastRenderedPageBreak/>
        <w:t>tražbine  u 36 jednaka mjesečna obroka (anuiteta) beskamatno, svakog 1. u mjesecu,   a sve počevši od dana pravomoćnosti Rješenja o sklopljenoj predstečajnoj nagodbi pred Trgovačkim sudom.</w:t>
      </w:r>
    </w:p>
    <w:p w:rsidRDefault="00D70882" w:rsidP="00D70882" w:rsidR="00D70882" w:rsidRPr="00823764">
      <w:pPr>
        <w:suppressAutoHyphens/>
      </w:pPr>
      <w:r w:rsidRPr="00823764">
        <w:rPr>
          <w:u w:val="single"/>
        </w:rPr>
        <w:t xml:space="preserve">2.Obveze po pozajmicama  </w:t>
      </w:r>
      <w:r w:rsidRPr="00823764">
        <w:t>kod obveza po pozajmicama isplata duga: otpis 100% ukupno utvrđene tražbine u korist kapitalnih rezervi.</w:t>
      </w:r>
    </w:p>
    <w:p w:rsidRDefault="00D70882" w:rsidP="00D70882" w:rsidR="00D70882" w:rsidRPr="00823764">
      <w:pPr>
        <w:pStyle w:val="Standard"/>
        <w:autoSpaceDE w:val="false"/>
        <w:spacing w:lineRule="auto" w:line="276" w:after="200"/>
        <w:rPr>
          <w:rFonts w:hAnsi="Times New Roman" w:ascii="Times New Roman"/>
          <w:sz w:val="24"/>
          <w:szCs w:val="24"/>
          <w:u w:val="single"/>
        </w:rPr>
      </w:pPr>
      <w:r w:rsidRPr="00823764">
        <w:rPr>
          <w:rFonts w:hAnsi="Times New Roman" w:ascii="Times New Roman"/>
          <w:sz w:val="24"/>
          <w:szCs w:val="24"/>
          <w:u w:val="single"/>
        </w:rPr>
        <w:t>3.Obveze po danom jamstvu.</w:t>
      </w:r>
    </w:p>
    <w:p w:rsidRDefault="00D70882" w:rsidP="00D70882" w:rsidR="00D70882" w:rsidRPr="00823764">
      <w:pPr>
        <w:jc w:val="both"/>
        <w:rPr>
          <w:i/>
        </w:rPr>
      </w:pPr>
    </w:p>
    <w:p w:rsidRDefault="00D70882" w:rsidP="00D70882" w:rsidR="00D70882" w:rsidRPr="00823764">
      <w:pPr>
        <w:pStyle w:val="Odlomakpopisa"/>
        <w:suppressLineNumbers/>
        <w:tabs>
          <w:tab w:pos="340" w:val="left"/>
          <w:tab w:pos="426" w:val="center"/>
          <w:tab w:pos="720" w:val="left"/>
          <w:tab w:pos="4320" w:val="center"/>
          <w:tab w:pos="8640" w:val="right"/>
        </w:tabs>
        <w:ind w:right="-64" w:left="2540"/>
        <w:jc w:val="both"/>
        <w:rPr>
          <w:u w:val="single"/>
        </w:rPr>
      </w:pPr>
      <w:r w:rsidRPr="00823764">
        <w:rPr>
          <w:u w:val="single"/>
        </w:rPr>
        <w:t xml:space="preserve">1. Grupa vjerovnika: </w:t>
      </w:r>
    </w:p>
    <w:p w:rsidRDefault="00D70882" w:rsidP="00D70882" w:rsidR="00D70882" w:rsidRPr="00823764">
      <w:pPr>
        <w:jc w:val="both"/>
      </w:pPr>
      <w:r w:rsidRPr="00823764">
        <w:t xml:space="preserve">Vjerovniku </w:t>
      </w:r>
      <w:r w:rsidR="00336FDC" w:rsidRPr="00823764">
        <w:t xml:space="preserve">REPUBLIKA HRVATSKA, </w:t>
      </w:r>
      <w:r w:rsidRPr="00823764">
        <w:t>MINISTARSTVO FINANCIJA</w:t>
      </w:r>
      <w:r w:rsidR="00336FDC" w:rsidRPr="00823764">
        <w:t>, Porezna uprava</w:t>
      </w:r>
      <w:r w:rsidRPr="00823764">
        <w:t>, OIB: 18683136487, otpisuje se</w:t>
      </w:r>
      <w:r w:rsidR="00336FDC" w:rsidRPr="00823764">
        <w:t xml:space="preserve"> 70% ukupno utvrđene tražbine, </w:t>
      </w:r>
      <w:r w:rsidRPr="00823764">
        <w:t xml:space="preserve">dok će se </w:t>
      </w:r>
      <w:r w:rsidRPr="00823764">
        <w:rPr>
          <w:i/>
        </w:rPr>
        <w:t>30</w:t>
      </w:r>
      <w:r w:rsidRPr="00823764">
        <w:t>% ukupno utvrđene tražbine u iznosu od 5.616,27 kn namiriti kako slijedi:</w:t>
      </w:r>
    </w:p>
    <w:p w:rsidRDefault="00D70882" w:rsidP="00D70882" w:rsidR="00D70882" w:rsidRPr="00823764">
      <w:pPr>
        <w:pStyle w:val="Odlomakpopisa"/>
        <w:numPr>
          <w:ilvl w:val="0"/>
          <w:numId w:val="3"/>
        </w:numPr>
        <w:suppressAutoHyphens/>
        <w:spacing w:lineRule="auto" w:line="276" w:after="200"/>
        <w:jc w:val="both"/>
      </w:pPr>
      <w:r w:rsidRPr="00823764">
        <w:t>Nakon pravomoćnosti Rješenja o sklopljenoj predstečajnoj nagodbi pred Trgovačkim sudom  teče razdoblje jedne godine počeka.</w:t>
      </w:r>
    </w:p>
    <w:p w:rsidRDefault="00D70882" w:rsidP="00D70882" w:rsidR="00D70882" w:rsidRPr="00823764">
      <w:pPr>
        <w:pStyle w:val="Odlomakpopisa"/>
        <w:numPr>
          <w:ilvl w:val="0"/>
          <w:numId w:val="3"/>
        </w:numPr>
        <w:suppressAutoHyphens/>
        <w:spacing w:lineRule="auto" w:line="276" w:after="200"/>
        <w:jc w:val="both"/>
      </w:pPr>
      <w:r w:rsidRPr="00823764">
        <w:t>Nakon isteka razdoblja počeka teče razdoblje otplate pri čemu se tražbina namiruje u 36 (tridesetšest) jednakih, uzastopnih  anuiteta u iznosu od 156,01 kn, uvećanih za kamatnu stopu 4,5% godišnje.</w:t>
      </w:r>
    </w:p>
    <w:p w:rsidRDefault="00D70882" w:rsidP="00D70882" w:rsidR="00D70882" w:rsidRPr="00823764">
      <w:pPr>
        <w:pStyle w:val="Odlomakpopisa"/>
        <w:numPr>
          <w:ilvl w:val="0"/>
          <w:numId w:val="3"/>
        </w:numPr>
        <w:suppressAutoHyphens/>
        <w:spacing w:lineRule="auto" w:line="276" w:after="200"/>
        <w:jc w:val="both"/>
      </w:pPr>
      <w:r w:rsidRPr="00823764">
        <w:t>Prvi anuitet u iznosu od 156,01 kn, uvećan za kamatnu stopu 4,5% godišnje  na naplatu dospijeva prvog dana u mjesecu , a nakon isteka vremena počeka.</w:t>
      </w:r>
    </w:p>
    <w:p w:rsidRDefault="00D70882" w:rsidP="00D70882" w:rsidR="00D70882" w:rsidRPr="00823764">
      <w:pPr>
        <w:pStyle w:val="Odlomakpopisa"/>
        <w:jc w:val="both"/>
      </w:pPr>
    </w:p>
    <w:p w:rsidRDefault="00D70882" w:rsidP="00D70882" w:rsidR="00D70882" w:rsidRPr="00823764">
      <w:pPr>
        <w:jc w:val="both"/>
      </w:pPr>
      <w:r w:rsidRPr="00823764">
        <w:t xml:space="preserve">Vjerovniku ZAGREBAČKI HOLDING d.o.o., OIB: 85584865987, otpisuje se 70% ukupno utvrđene tražbine,  dok će se </w:t>
      </w:r>
      <w:r w:rsidRPr="00823764">
        <w:rPr>
          <w:i/>
        </w:rPr>
        <w:t>30</w:t>
      </w:r>
      <w:r w:rsidRPr="00823764">
        <w:t>% ukupno utvrđene tražbine u iznosu od 888,90 kn namiriti kako slijedi:</w:t>
      </w:r>
    </w:p>
    <w:p w:rsidRDefault="00D70882" w:rsidP="00D70882" w:rsidR="00D70882" w:rsidRPr="00823764">
      <w:pPr>
        <w:pStyle w:val="Odlomakpopisa"/>
        <w:numPr>
          <w:ilvl w:val="0"/>
          <w:numId w:val="3"/>
        </w:numPr>
        <w:suppressAutoHyphens/>
        <w:spacing w:lineRule="auto" w:line="276" w:after="200"/>
        <w:jc w:val="both"/>
      </w:pPr>
      <w:r w:rsidRPr="00823764">
        <w:t>Nakon pravomoćnosti Rješenja o sklopljenoj predstečajnoj nagodbi pred Trgovačkim sudom  teče razdoblje jedne godine počeka.</w:t>
      </w:r>
    </w:p>
    <w:p w:rsidRDefault="00D70882" w:rsidP="00D70882" w:rsidR="00D70882" w:rsidRPr="00823764">
      <w:pPr>
        <w:pStyle w:val="Odlomakpopisa"/>
        <w:numPr>
          <w:ilvl w:val="0"/>
          <w:numId w:val="3"/>
        </w:numPr>
        <w:suppressAutoHyphens/>
        <w:spacing w:lineRule="auto" w:line="276" w:after="200"/>
        <w:jc w:val="both"/>
      </w:pPr>
      <w:r w:rsidRPr="00823764">
        <w:t>Nakon isteka razdoblja počeka teče razdoblje otplate pri čemu se tražbina namiruje u 36 (tridesetšest) jednakih, uzastopnih  anuiteta u iznosu od 24,69 kn, uvećanih za kamatnu stopu 4,5% godišnje.</w:t>
      </w:r>
    </w:p>
    <w:p w:rsidRDefault="00D70882" w:rsidP="00D70882" w:rsidR="00D70882" w:rsidRPr="00823764">
      <w:pPr>
        <w:pStyle w:val="Odlomakpopisa"/>
        <w:numPr>
          <w:ilvl w:val="0"/>
          <w:numId w:val="3"/>
        </w:numPr>
        <w:suppressAutoHyphens/>
        <w:spacing w:lineRule="auto" w:line="276" w:after="200"/>
        <w:jc w:val="both"/>
      </w:pPr>
      <w:r w:rsidRPr="00823764">
        <w:t>Prvi anuitet u iznosu od 24,69 kn, uvećan za kamatnu stopu 4,5 % godišnje  na naplatu dospijeva prvog dana u mjesecu , a nakon isteka vremena počeka.</w:t>
      </w:r>
    </w:p>
    <w:p w:rsidRDefault="00D70882" w:rsidP="00D70882" w:rsidR="00D70882" w:rsidRPr="00823764">
      <w:pPr>
        <w:jc w:val="both"/>
      </w:pPr>
    </w:p>
    <w:p w:rsidRDefault="00D70882" w:rsidP="00D70882" w:rsidR="00D70882" w:rsidRPr="00823764">
      <w:pPr>
        <w:ind w:left="2180"/>
        <w:jc w:val="both"/>
        <w:rPr>
          <w:u w:val="single"/>
        </w:rPr>
      </w:pPr>
      <w:r w:rsidRPr="00823764">
        <w:rPr>
          <w:u w:val="single"/>
        </w:rPr>
        <w:t>2. Grupa vjerovnika:</w:t>
      </w:r>
    </w:p>
    <w:p w:rsidRDefault="00D70882" w:rsidP="00D70882" w:rsidR="00D70882" w:rsidRPr="00823764">
      <w:pPr>
        <w:pStyle w:val="Standard"/>
        <w:autoSpaceDE w:val="false"/>
        <w:spacing w:lineRule="auto" w:line="276" w:after="200"/>
        <w:rPr>
          <w:rFonts w:eastAsia="Calibri" w:hAnsi="Times New Roman" w:ascii="Times New Roman"/>
          <w:bCs/>
          <w:i/>
          <w:sz w:val="24"/>
          <w:szCs w:val="24"/>
          <w:u w:val="single"/>
        </w:rPr>
      </w:pPr>
      <w:r w:rsidRPr="00823764">
        <w:rPr>
          <w:rFonts w:eastAsia="Calibri" w:hAnsi="Times New Roman" w:ascii="Times New Roman"/>
          <w:bCs/>
          <w:i/>
          <w:sz w:val="24"/>
          <w:szCs w:val="24"/>
          <w:u w:val="single"/>
        </w:rPr>
        <w:t>1. Obveze sa neosiguranim tražbinama</w:t>
      </w:r>
    </w:p>
    <w:p w:rsidRDefault="00D70882" w:rsidP="00D70882" w:rsidR="00D70882" w:rsidRPr="00823764">
      <w:pPr>
        <w:jc w:val="both"/>
      </w:pPr>
      <w:r w:rsidRPr="00823764">
        <w:t xml:space="preserve">Vjerovniku CROATIA OSIGURANJE d.d., OIB: 26187994862, otpisuje se 70% ukupno utvrđene tražbine,  dok će se </w:t>
      </w:r>
      <w:r w:rsidRPr="00823764">
        <w:rPr>
          <w:i/>
        </w:rPr>
        <w:t>30</w:t>
      </w:r>
      <w:r w:rsidRPr="00823764">
        <w:t>% ukupno utvrđene tražbine u iznosu od 1.166,55 kn namiriti kako slijedi:</w:t>
      </w:r>
    </w:p>
    <w:p w:rsidRDefault="00D70882" w:rsidP="00D70882" w:rsidR="00D70882" w:rsidRPr="00823764">
      <w:pPr>
        <w:pStyle w:val="Odlomakpopisa"/>
        <w:numPr>
          <w:ilvl w:val="0"/>
          <w:numId w:val="3"/>
        </w:numPr>
        <w:suppressAutoHyphens/>
        <w:spacing w:lineRule="auto" w:line="276" w:after="200"/>
        <w:jc w:val="both"/>
      </w:pPr>
      <w:r w:rsidRPr="00823764">
        <w:t>Nakon pravomoćnosti Rješenja o sklopljenoj predstečajnoj nagodbi pred Trgovačkim sudom  teče razdoblje jedne godine počeka.</w:t>
      </w:r>
    </w:p>
    <w:p w:rsidRDefault="00D70882" w:rsidP="00D70882" w:rsidR="00D70882" w:rsidRPr="00823764">
      <w:pPr>
        <w:pStyle w:val="Odlomakpopisa"/>
        <w:numPr>
          <w:ilvl w:val="0"/>
          <w:numId w:val="3"/>
        </w:numPr>
        <w:suppressAutoHyphens/>
        <w:spacing w:lineRule="auto" w:line="276" w:after="200"/>
        <w:jc w:val="both"/>
      </w:pPr>
      <w:r w:rsidRPr="00823764">
        <w:t>Nakon isteka razdoblja počeka teče razdoblje otplate pri čemu se tražbina namiruje u 36 (tridesetšest) jednakih, uzastopnih  anuiteta u iznosu od 32,40 kn, uvećanih za kamatnu stopu 4,5% godišnje.</w:t>
      </w:r>
    </w:p>
    <w:p w:rsidRDefault="00D70882" w:rsidP="00D70882" w:rsidR="00D70882" w:rsidRPr="00823764">
      <w:pPr>
        <w:pStyle w:val="Odlomakpopisa"/>
        <w:numPr>
          <w:ilvl w:val="0"/>
          <w:numId w:val="3"/>
        </w:numPr>
        <w:suppressAutoHyphens/>
        <w:spacing w:lineRule="auto" w:line="276" w:after="200"/>
        <w:jc w:val="both"/>
      </w:pPr>
      <w:r w:rsidRPr="00823764">
        <w:t>Prvi anuitet u iznosu od 32,40 kn, uvećan za kamatnu stopu 4,5 % godišnje  na naplatu dospijeva prvog dana u mjesecu , a nakon isteka vremena počeka.</w:t>
      </w:r>
    </w:p>
    <w:p w:rsidRDefault="00D70882" w:rsidP="00D70882" w:rsidR="00D70882" w:rsidRPr="00823764">
      <w:pPr>
        <w:jc w:val="both"/>
      </w:pPr>
    </w:p>
    <w:p w:rsidRDefault="00D70882" w:rsidP="00D70882" w:rsidR="00D70882" w:rsidRPr="00823764">
      <w:pPr>
        <w:jc w:val="both"/>
      </w:pPr>
      <w:r w:rsidRPr="00823764">
        <w:lastRenderedPageBreak/>
        <w:t xml:space="preserve">Vjerovniku SLATINSKA BANKA d.d., OIB: 85584865987, otpisuje se 70% ukupno utvrđene tražbine,  dok će se </w:t>
      </w:r>
      <w:r w:rsidRPr="00823764">
        <w:rPr>
          <w:i/>
        </w:rPr>
        <w:t>30</w:t>
      </w:r>
      <w:r w:rsidRPr="00823764">
        <w:t>% ukupno utvrđene tražbine u iznosu od 359,33 kn namiriti kako slijedi:</w:t>
      </w:r>
    </w:p>
    <w:p w:rsidRDefault="00D70882" w:rsidP="00D70882" w:rsidR="00D70882" w:rsidRPr="00823764">
      <w:pPr>
        <w:pStyle w:val="Odlomakpopisa"/>
        <w:numPr>
          <w:ilvl w:val="0"/>
          <w:numId w:val="3"/>
        </w:numPr>
        <w:suppressAutoHyphens/>
        <w:spacing w:lineRule="auto" w:line="276" w:after="200"/>
        <w:jc w:val="both"/>
      </w:pPr>
      <w:r w:rsidRPr="00823764">
        <w:t>Nakon pravomoćnosti Rješenja o sklopljenoj predstečajnoj nagodbi pred Trgovačkim sudom  teče razdoblje jedne godine počeka.</w:t>
      </w:r>
    </w:p>
    <w:p w:rsidRDefault="00D70882" w:rsidP="00D70882" w:rsidR="00D70882" w:rsidRPr="00823764">
      <w:pPr>
        <w:pStyle w:val="Odlomakpopisa"/>
        <w:numPr>
          <w:ilvl w:val="0"/>
          <w:numId w:val="3"/>
        </w:numPr>
        <w:suppressAutoHyphens/>
        <w:spacing w:lineRule="auto" w:line="276" w:after="200"/>
        <w:jc w:val="both"/>
      </w:pPr>
      <w:r w:rsidRPr="00823764">
        <w:t>Nakon isteka razdoblja počeka teče razdoblje otplate pri čemu se tražbina namiruje u 36 (tridesetšest) jednakih, uzastopnih  anuiteta u iznosu od 9,98 kn, uvećanih za kamatnu stopu 4,5% godišnje.</w:t>
      </w:r>
    </w:p>
    <w:p w:rsidRDefault="00D70882" w:rsidP="00D70882" w:rsidR="00D70882" w:rsidRPr="00823764">
      <w:pPr>
        <w:pStyle w:val="Odlomakpopisa"/>
        <w:numPr>
          <w:ilvl w:val="0"/>
          <w:numId w:val="3"/>
        </w:numPr>
        <w:suppressAutoHyphens/>
        <w:spacing w:lineRule="auto" w:line="276" w:after="200"/>
        <w:jc w:val="both"/>
      </w:pPr>
      <w:r w:rsidRPr="00823764">
        <w:t>Prvi anuitet u iznosu od 9,98 kn, uvećan za kamatnu stopu 4,5 % godišnje  na naplatu dospijeva prvog dana u mjesecu , a nakon isteka vremena počeka.</w:t>
      </w:r>
    </w:p>
    <w:p w:rsidRDefault="00D70882" w:rsidP="00D70882" w:rsidR="00D70882" w:rsidRPr="00823764">
      <w:pPr>
        <w:pStyle w:val="Odlomakpopisa"/>
        <w:jc w:val="both"/>
      </w:pPr>
    </w:p>
    <w:p w:rsidRDefault="00D70882" w:rsidP="00D70882" w:rsidR="00D70882" w:rsidRPr="00823764">
      <w:pPr>
        <w:spacing w:lineRule="auto" w:line="480"/>
        <w:jc w:val="both"/>
        <w:rPr>
          <w:rFonts w:eastAsia="Calibri"/>
          <w:i/>
          <w:color w:themeColor="text1" w:val="000000"/>
          <w:u w:val="single"/>
        </w:rPr>
      </w:pPr>
      <w:r w:rsidRPr="00823764">
        <w:rPr>
          <w:i/>
          <w:color w:themeColor="text1" w:val="000000"/>
          <w:u w:val="single"/>
        </w:rPr>
        <w:t>2. Obveze sa osiguranim tražbinama</w:t>
      </w:r>
    </w:p>
    <w:p w:rsidRDefault="00D70882" w:rsidP="00D70882" w:rsidR="00D70882" w:rsidRPr="00823764">
      <w:pPr>
        <w:jc w:val="both"/>
      </w:pPr>
      <w:r w:rsidRPr="00823764">
        <w:t xml:space="preserve">Vjerovniku </w:t>
      </w:r>
      <w:r w:rsidRPr="00823764">
        <w:rPr>
          <w:color w:val="000000"/>
        </w:rPr>
        <w:t xml:space="preserve">Veneto banca S.p.A. in l.c.a., Piazza G.B.DallArmi 1., Montebelluna (31044-TV), Italija (ranije Veneto banka d.d.OIB: </w:t>
      </w:r>
      <w:r w:rsidRPr="00823764">
        <w:t>45331860899</w:t>
      </w:r>
      <w:r w:rsidRPr="00823764">
        <w:rPr>
          <w:color w:val="000000"/>
        </w:rPr>
        <w:t xml:space="preserve"> )</w:t>
      </w:r>
      <w:r w:rsidRPr="00823764">
        <w:t>, i</w:t>
      </w:r>
      <w:r w:rsidRPr="00823764">
        <w:rPr>
          <w:rFonts w:eastAsia="Calibri"/>
          <w:color w:val="000000"/>
        </w:rPr>
        <w:t>splatit će se cjelokupna tražbina u iznosu od 1.462.103,81 kn i to po sljedećim uvjetima</w:t>
      </w:r>
      <w:r w:rsidRPr="00823764">
        <w:t>:</w:t>
      </w:r>
    </w:p>
    <w:p w:rsidRDefault="00D70882" w:rsidP="00D70882" w:rsidR="00D70882" w:rsidRPr="00823764">
      <w:pPr>
        <w:pStyle w:val="Odlomakpopisa"/>
        <w:numPr>
          <w:ilvl w:val="0"/>
          <w:numId w:val="3"/>
        </w:numPr>
        <w:suppressAutoHyphens/>
        <w:spacing w:lineRule="auto" w:line="276" w:after="200"/>
        <w:jc w:val="both"/>
      </w:pPr>
      <w:r w:rsidRPr="00823764">
        <w:t>Nakon pravomoćnosti Rješenja o sklopljenoj predstečajnoj nagodbi pred Trgovačkim sudom  teče razdoblje jedne godine počeka.</w:t>
      </w:r>
    </w:p>
    <w:p w:rsidRDefault="00D70882" w:rsidP="00D70882" w:rsidR="00D70882" w:rsidRPr="00823764">
      <w:pPr>
        <w:pStyle w:val="Odlomakpopisa"/>
        <w:numPr>
          <w:ilvl w:val="0"/>
          <w:numId w:val="3"/>
        </w:numPr>
        <w:suppressAutoHyphens/>
        <w:spacing w:lineRule="auto" w:line="276" w:after="200"/>
        <w:jc w:val="both"/>
      </w:pPr>
      <w:r w:rsidRPr="00823764">
        <w:t xml:space="preserve">Nakon isteka razdoblja počeka teče razdoblje otplate pri čemu se tražbina namiruje u 60 (šezdeset) jednakih, uzastopnih  anuiteta u iznosu od 24.368,40 kn , uvećanih za kamatnu stopu prema prvobitnom ugovoru </w:t>
      </w:r>
    </w:p>
    <w:p w:rsidRDefault="00D70882" w:rsidP="00D70882" w:rsidR="00D70882" w:rsidRPr="00823764">
      <w:pPr>
        <w:pStyle w:val="Odlomakpopisa"/>
        <w:numPr>
          <w:ilvl w:val="0"/>
          <w:numId w:val="3"/>
        </w:numPr>
        <w:suppressAutoHyphens/>
        <w:spacing w:lineRule="auto" w:line="276" w:after="200"/>
        <w:jc w:val="both"/>
      </w:pPr>
      <w:r w:rsidRPr="00823764">
        <w:t>Prvi anuitet u iznosu od 24.368,40 kn, uvećanih za kamatnu stopu prema prvobitnom ugovoru  na naplatu dospijeva prvog dana u mjesecu , a nakon isteka vremena počeka.</w:t>
      </w:r>
    </w:p>
    <w:p w:rsidRDefault="00D70882" w:rsidP="00D70882" w:rsidR="00D70882" w:rsidRPr="00823764">
      <w:pPr>
        <w:pStyle w:val="Odlomakpopisa"/>
        <w:jc w:val="both"/>
      </w:pPr>
    </w:p>
    <w:p w:rsidRDefault="00D70882" w:rsidP="00D70882" w:rsidR="00D70882" w:rsidRPr="00823764">
      <w:pPr>
        <w:pStyle w:val="Odlomakpopisa"/>
        <w:jc w:val="both"/>
      </w:pPr>
    </w:p>
    <w:p w:rsidRDefault="00D70882" w:rsidP="00D70882" w:rsidR="00D70882" w:rsidRPr="00823764">
      <w:pPr>
        <w:pStyle w:val="Odlomakpopisa"/>
        <w:jc w:val="both"/>
      </w:pPr>
    </w:p>
    <w:p w:rsidRDefault="00D70882" w:rsidP="00D70882" w:rsidR="00D70882" w:rsidRPr="00823764">
      <w:pPr>
        <w:ind w:left="2180"/>
        <w:jc w:val="both"/>
        <w:rPr>
          <w:u w:val="single"/>
        </w:rPr>
      </w:pPr>
      <w:r w:rsidRPr="00823764">
        <w:rPr>
          <w:u w:val="single"/>
        </w:rPr>
        <w:t>3. Grupa vjerovnika:</w:t>
      </w:r>
    </w:p>
    <w:p w:rsidRDefault="00D70882" w:rsidP="00D70882" w:rsidR="00D70882" w:rsidRPr="00823764">
      <w:pPr>
        <w:rPr>
          <w:u w:val="single"/>
        </w:rPr>
      </w:pPr>
      <w:r w:rsidRPr="00823764">
        <w:rPr>
          <w:u w:val="single"/>
        </w:rPr>
        <w:t>1.)Obveze prema dobavljačima i ostalim vjerovnicima:</w:t>
      </w:r>
    </w:p>
    <w:p w:rsidRDefault="00D70882" w:rsidP="00D70882" w:rsidR="00D70882" w:rsidRPr="00823764">
      <w:pPr>
        <w:jc w:val="both"/>
      </w:pPr>
      <w:r w:rsidRPr="00823764">
        <w:t>Vjerovniku AMIS TELEKOM d.o.o., OIB: 54211229569, otpisuje se 70% ukupno utvrđene tražbine,  dok će se 30% ukupno utvrđene tražbine u iznosu od 930,99 kn namiriti kako slijedi:</w:t>
      </w:r>
    </w:p>
    <w:p w:rsidRDefault="00D70882" w:rsidP="00D70882" w:rsidR="00D70882" w:rsidRPr="00823764">
      <w:pPr>
        <w:pStyle w:val="Odlomakpopisa"/>
        <w:numPr>
          <w:ilvl w:val="0"/>
          <w:numId w:val="3"/>
        </w:numPr>
        <w:suppressAutoHyphens/>
        <w:spacing w:lineRule="auto" w:line="276" w:after="200"/>
        <w:jc w:val="both"/>
      </w:pPr>
      <w:r w:rsidRPr="00823764">
        <w:t>Nakon pravomoćnosti Rješenja o sklopljenoj predstečajnoj nagodbi pred Trgovačkim sudom  teče razdoblje jedne godine počeka.</w:t>
      </w:r>
    </w:p>
    <w:p w:rsidRDefault="00D70882" w:rsidP="00D70882" w:rsidR="00D70882" w:rsidRPr="00823764">
      <w:pPr>
        <w:pStyle w:val="Odlomakpopisa"/>
        <w:numPr>
          <w:ilvl w:val="0"/>
          <w:numId w:val="3"/>
        </w:numPr>
        <w:suppressAutoHyphens/>
        <w:spacing w:lineRule="auto" w:line="276" w:after="200"/>
        <w:jc w:val="both"/>
      </w:pPr>
      <w:r w:rsidRPr="00823764">
        <w:t>Nakon isteka razdoblja počeka teče razdoblje otplate pri čemu se tražbina namiruje u 36 (tridesetšest) jednakih, uzastopnih anuiteta u iznosu od 25,86 kn, beskamatno.</w:t>
      </w:r>
    </w:p>
    <w:p w:rsidRDefault="00D70882" w:rsidP="00D70882" w:rsidR="00D70882" w:rsidRPr="00823764">
      <w:pPr>
        <w:pStyle w:val="Odlomakpopisa"/>
        <w:numPr>
          <w:ilvl w:val="0"/>
          <w:numId w:val="3"/>
        </w:numPr>
        <w:suppressAutoHyphens/>
        <w:spacing w:lineRule="auto" w:line="276" w:after="200"/>
        <w:jc w:val="both"/>
      </w:pPr>
      <w:r w:rsidRPr="00823764">
        <w:t>Prvi anuitet u iznosu od 25,86 kn, na naplatu dospijeva prvog dana u mjesecu , a nakon isteka vremena počeka.</w:t>
      </w:r>
    </w:p>
    <w:p w:rsidRDefault="00D70882" w:rsidP="00D70882" w:rsidR="00D70882" w:rsidRPr="00823764">
      <w:pPr>
        <w:pStyle w:val="Odlomakpopisa"/>
        <w:jc w:val="both"/>
      </w:pPr>
    </w:p>
    <w:p w:rsidRDefault="00D70882" w:rsidP="00D70882" w:rsidR="00D70882" w:rsidRPr="00823764">
      <w:pPr>
        <w:jc w:val="both"/>
      </w:pPr>
      <w:r w:rsidRPr="00823764">
        <w:t>Vjerovniku AMBRELA KOMUNIKACIJE VL MARINA KARAMATIĆ SOPIĆ I IVANA OČEVČIĆ, OIB: 99314329582, otpisuje se 70% ukupno utvrđene tražbine,  dok će se 30% ukupno utvrđene tražbine u iznosu od 6.693,75 kn namiriti kako slijedi:</w:t>
      </w:r>
    </w:p>
    <w:p w:rsidRDefault="00D70882" w:rsidP="00D70882" w:rsidR="00D70882" w:rsidRPr="00823764">
      <w:pPr>
        <w:pStyle w:val="Odlomakpopisa"/>
        <w:numPr>
          <w:ilvl w:val="0"/>
          <w:numId w:val="3"/>
        </w:numPr>
        <w:suppressAutoHyphens/>
        <w:spacing w:lineRule="auto" w:line="276" w:after="200"/>
        <w:jc w:val="both"/>
      </w:pPr>
      <w:r w:rsidRPr="00823764">
        <w:t>Nakon pravomoćnosti Rješenja o sklopljenoj predstečajnoj nagodbi pred Trgovačkim sudom  teče razdoblje jedne godine počeka.</w:t>
      </w:r>
    </w:p>
    <w:p w:rsidRDefault="00D70882" w:rsidP="00D70882" w:rsidR="00D70882" w:rsidRPr="00823764">
      <w:pPr>
        <w:pStyle w:val="Odlomakpopisa"/>
        <w:numPr>
          <w:ilvl w:val="0"/>
          <w:numId w:val="3"/>
        </w:numPr>
        <w:suppressAutoHyphens/>
        <w:spacing w:lineRule="auto" w:line="276" w:after="200"/>
        <w:jc w:val="both"/>
      </w:pPr>
      <w:r w:rsidRPr="00823764">
        <w:t>Nakon isteka razdoblja počeka teče razdoblje otplate pri čemu se tražbina namiruje u 36 (tridesetšest) jednakih, uzastopnih anuiteta u iznosu od 185,94 kn, beskamatno.</w:t>
      </w:r>
    </w:p>
    <w:p w:rsidRDefault="00D70882" w:rsidP="00D70882" w:rsidR="00D70882" w:rsidRPr="00823764">
      <w:pPr>
        <w:pStyle w:val="Odlomakpopisa"/>
        <w:numPr>
          <w:ilvl w:val="0"/>
          <w:numId w:val="3"/>
        </w:numPr>
        <w:suppressAutoHyphens/>
        <w:spacing w:lineRule="auto" w:line="276" w:after="200"/>
        <w:jc w:val="both"/>
      </w:pPr>
      <w:r w:rsidRPr="00823764">
        <w:t>Prvi anuitet u iznosu od 185,94 kn, na naplatu dospijeva prvog dana u mjesecu , a nakon isteka vremena počeka.</w:t>
      </w:r>
    </w:p>
    <w:p w:rsidRDefault="00D70882" w:rsidP="00D70882" w:rsidR="00D70882" w:rsidRPr="00823764">
      <w:pPr>
        <w:pStyle w:val="Odlomakpopisa"/>
        <w:jc w:val="both"/>
      </w:pPr>
    </w:p>
    <w:p w:rsidRDefault="00D70882" w:rsidP="00D70882" w:rsidR="00D70882" w:rsidRPr="00823764">
      <w:pPr>
        <w:jc w:val="both"/>
      </w:pPr>
      <w:r w:rsidRPr="00823764">
        <w:t>Vjerovniku ANTE ŠARE, OIB: 65033454401, otpisuje se 70% ukupno utvrđene tražbine,  dok će se 30% ukupno utvrđene tražbine u iznosu od 2.668,67 kn namiriti kako slijedi:</w:t>
      </w:r>
    </w:p>
    <w:p w:rsidRDefault="00D70882" w:rsidP="00D70882" w:rsidR="00D70882" w:rsidRPr="00823764">
      <w:pPr>
        <w:pStyle w:val="Odlomakpopisa"/>
        <w:numPr>
          <w:ilvl w:val="0"/>
          <w:numId w:val="3"/>
        </w:numPr>
        <w:suppressAutoHyphens/>
        <w:spacing w:lineRule="auto" w:line="276" w:after="200"/>
        <w:jc w:val="both"/>
      </w:pPr>
      <w:r w:rsidRPr="00823764">
        <w:t>Nakon pravomoćnosti Rješenja o sklopljenoj predstečajnoj nagodbi pred Trgovačkim sudom  teče razdoblje jedne godine počeka.</w:t>
      </w:r>
    </w:p>
    <w:p w:rsidRDefault="00D70882" w:rsidP="00D70882" w:rsidR="00D70882" w:rsidRPr="00823764">
      <w:pPr>
        <w:pStyle w:val="Odlomakpopisa"/>
        <w:numPr>
          <w:ilvl w:val="0"/>
          <w:numId w:val="3"/>
        </w:numPr>
        <w:suppressAutoHyphens/>
        <w:spacing w:lineRule="auto" w:line="276" w:after="200"/>
        <w:jc w:val="both"/>
      </w:pPr>
      <w:r w:rsidRPr="00823764">
        <w:t>Nakon isteka razdoblja počeka teče razdoblje otplate pri čemu se tražbina namiruje u 36 (tridesetšest) jednakih, uzastopnih anuiteta u iznosu od 74,13 kn, beskamatno.</w:t>
      </w:r>
    </w:p>
    <w:p w:rsidRDefault="00D70882" w:rsidP="00D70882" w:rsidR="00D70882" w:rsidRPr="00823764">
      <w:pPr>
        <w:pStyle w:val="Odlomakpopisa"/>
        <w:numPr>
          <w:ilvl w:val="0"/>
          <w:numId w:val="3"/>
        </w:numPr>
        <w:suppressAutoHyphens/>
        <w:spacing w:lineRule="auto" w:line="276" w:after="200"/>
        <w:jc w:val="both"/>
      </w:pPr>
      <w:r w:rsidRPr="00823764">
        <w:t>Prvi anuitet u iznosu od 74,13 kn, na naplatu dospijeva prvog dana u mjesecu , a nakon isteka vremena počeka.</w:t>
      </w:r>
    </w:p>
    <w:p w:rsidRDefault="00D70882" w:rsidP="00D70882" w:rsidR="00D70882" w:rsidRPr="00823764">
      <w:pPr>
        <w:pStyle w:val="Odlomakpopisa"/>
        <w:jc w:val="both"/>
      </w:pPr>
    </w:p>
    <w:p w:rsidRDefault="00D70882" w:rsidP="00D70882" w:rsidR="00D70882" w:rsidRPr="00823764">
      <w:pPr>
        <w:jc w:val="both"/>
      </w:pPr>
      <w:r w:rsidRPr="00823764">
        <w:t>Vjerovniku BALIJA d.o.o., OIB: 63274629342, otpisuje se 70% ukupno utvrđene tražbine,  dok će se 30% ukupno utvrđene tražbine u iznosu od 2.025,00 kn namiriti kako slijedi:</w:t>
      </w:r>
    </w:p>
    <w:p w:rsidRDefault="00D70882" w:rsidP="00D70882" w:rsidR="00D70882" w:rsidRPr="00823764">
      <w:pPr>
        <w:pStyle w:val="Odlomakpopisa"/>
        <w:numPr>
          <w:ilvl w:val="0"/>
          <w:numId w:val="3"/>
        </w:numPr>
        <w:suppressAutoHyphens/>
        <w:spacing w:lineRule="auto" w:line="276" w:after="200"/>
        <w:jc w:val="both"/>
      </w:pPr>
      <w:r w:rsidRPr="00823764">
        <w:t>Nakon pravomoćnosti Rješenja o sklopljenoj predstečajnoj nagodbi pred Trgovačkim sudom  teče razdoblje jedne godine počeka.</w:t>
      </w:r>
    </w:p>
    <w:p w:rsidRDefault="00D70882" w:rsidP="00D70882" w:rsidR="00D70882" w:rsidRPr="00823764">
      <w:pPr>
        <w:pStyle w:val="Odlomakpopisa"/>
        <w:numPr>
          <w:ilvl w:val="0"/>
          <w:numId w:val="3"/>
        </w:numPr>
        <w:suppressAutoHyphens/>
        <w:spacing w:lineRule="auto" w:line="276" w:after="200"/>
        <w:jc w:val="both"/>
      </w:pPr>
      <w:r w:rsidRPr="00823764">
        <w:t>Nakon isteka razdoblja počeka teče razdoblje otplate pri čemu se tražbina namiruje u 36 (tridesetšest) jednakih, uzastopnih anuiteta u iznosu od 56,25 kn, beskamatno.</w:t>
      </w:r>
    </w:p>
    <w:p w:rsidRDefault="00D70882" w:rsidP="00D70882" w:rsidR="00D70882" w:rsidRPr="00823764">
      <w:pPr>
        <w:pStyle w:val="Odlomakpopisa"/>
        <w:numPr>
          <w:ilvl w:val="0"/>
          <w:numId w:val="3"/>
        </w:numPr>
        <w:suppressAutoHyphens/>
        <w:spacing w:lineRule="auto" w:line="276" w:after="200"/>
        <w:jc w:val="both"/>
      </w:pPr>
      <w:r w:rsidRPr="00823764">
        <w:t>Prvi anuitet u iznosu od 56,25 kn, na naplatu dospijeva prvog dana u mjesecu , a nakon isteka vremena počeka.</w:t>
      </w:r>
    </w:p>
    <w:p w:rsidRDefault="00D70882" w:rsidP="00D70882" w:rsidR="00D70882" w:rsidRPr="00823764">
      <w:pPr>
        <w:pStyle w:val="Odlomakpopisa"/>
        <w:jc w:val="both"/>
      </w:pPr>
    </w:p>
    <w:p w:rsidRDefault="00D70882" w:rsidP="00D70882" w:rsidR="00D70882" w:rsidRPr="00823764">
      <w:pPr>
        <w:jc w:val="both"/>
      </w:pPr>
      <w:r w:rsidRPr="00823764">
        <w:t>Vjerovniku Cerovski d.o.o., OIB: 83937553129, otpisuje se 70% ukupno utvrđene tražbine,  dok će se 30% ukupno utvrđene tražbine u iznosu od 425,25 kn namiriti kako slijedi:</w:t>
      </w:r>
    </w:p>
    <w:p w:rsidRDefault="00D70882" w:rsidP="00D70882" w:rsidR="00D70882" w:rsidRPr="00823764">
      <w:pPr>
        <w:pStyle w:val="Odlomakpopisa"/>
        <w:numPr>
          <w:ilvl w:val="0"/>
          <w:numId w:val="3"/>
        </w:numPr>
        <w:suppressAutoHyphens/>
        <w:spacing w:lineRule="auto" w:line="276" w:after="200"/>
        <w:jc w:val="both"/>
      </w:pPr>
      <w:r w:rsidRPr="00823764">
        <w:t>Nakon pravomoćnosti Rješenja o sklopljenoj predstečajnoj nagodbi pred Trgovačkim sudom  teče razdoblje jedne godine počeka.</w:t>
      </w:r>
    </w:p>
    <w:p w:rsidRDefault="00D70882" w:rsidP="00D70882" w:rsidR="00D70882" w:rsidRPr="00823764">
      <w:pPr>
        <w:pStyle w:val="Odlomakpopisa"/>
        <w:numPr>
          <w:ilvl w:val="0"/>
          <w:numId w:val="3"/>
        </w:numPr>
        <w:suppressAutoHyphens/>
        <w:spacing w:lineRule="auto" w:line="276" w:after="200"/>
        <w:jc w:val="both"/>
      </w:pPr>
      <w:r w:rsidRPr="00823764">
        <w:t>Nakon isteka razdoblja počeka teče razdoblje otplate pri čemu se tražbina namiruje u 36 (tridesetšest) jednakih, uzastopnih anuiteta u iznosu od 11,81 kn, beskamatno.</w:t>
      </w:r>
    </w:p>
    <w:p w:rsidRDefault="00D70882" w:rsidP="00D70882" w:rsidR="00D70882" w:rsidRPr="00823764">
      <w:pPr>
        <w:pStyle w:val="Odlomakpopisa"/>
        <w:numPr>
          <w:ilvl w:val="0"/>
          <w:numId w:val="3"/>
        </w:numPr>
        <w:suppressAutoHyphens/>
        <w:spacing w:lineRule="auto" w:line="276" w:after="200"/>
        <w:jc w:val="both"/>
      </w:pPr>
      <w:r w:rsidRPr="00823764">
        <w:t>Prvi anuitet u iznosu od 11,81 kn, na naplatu dospijeva prvog dana u mjesecu , a nakon isteka vremena počeka.</w:t>
      </w:r>
    </w:p>
    <w:p w:rsidRDefault="00D70882" w:rsidP="00D70882" w:rsidR="00D70882" w:rsidRPr="00823764">
      <w:pPr>
        <w:jc w:val="both"/>
      </w:pPr>
    </w:p>
    <w:p w:rsidRDefault="00D70882" w:rsidP="00D70882" w:rsidR="00D70882" w:rsidRPr="00823764">
      <w:pPr>
        <w:jc w:val="both"/>
      </w:pPr>
      <w:r w:rsidRPr="00823764">
        <w:t>Vjerovniku ENERGON GRUPA d.o.o., OIB: 757053380598, otpisuje se 70% ukupno utvrđene tražbine,  dok će se 30% ukupno utvrđene tražbine u iznosu od 168,75 kn namiriti kako slijedi:</w:t>
      </w:r>
    </w:p>
    <w:p w:rsidRDefault="00D70882" w:rsidP="00D70882" w:rsidR="00D70882" w:rsidRPr="00823764">
      <w:pPr>
        <w:pStyle w:val="Odlomakpopisa"/>
        <w:numPr>
          <w:ilvl w:val="0"/>
          <w:numId w:val="3"/>
        </w:numPr>
        <w:suppressAutoHyphens/>
        <w:spacing w:lineRule="auto" w:line="276" w:after="200"/>
        <w:jc w:val="both"/>
      </w:pPr>
      <w:r w:rsidRPr="00823764">
        <w:t>Nakon pravomoćnosti Rješenja o sklopljenoj predstečajnoj nagodbi pred Trgovačkim sudom  teče razdoblje jedne godine počeka.</w:t>
      </w:r>
    </w:p>
    <w:p w:rsidRDefault="00D70882" w:rsidP="00D70882" w:rsidR="00D70882" w:rsidRPr="00823764">
      <w:pPr>
        <w:pStyle w:val="Odlomakpopisa"/>
        <w:numPr>
          <w:ilvl w:val="0"/>
          <w:numId w:val="3"/>
        </w:numPr>
        <w:suppressAutoHyphens/>
        <w:spacing w:lineRule="auto" w:line="276" w:after="200"/>
        <w:jc w:val="both"/>
      </w:pPr>
      <w:r w:rsidRPr="00823764">
        <w:t>Nakon isteka razdoblja počeka teče razdoblje otplate pri čemu se tražbina namiruje u 36 (tridesetšest) jednakih, uzastopnih anuiteta u iznosu od 4,69 kn, beskamatno.</w:t>
      </w:r>
    </w:p>
    <w:p w:rsidRDefault="00D70882" w:rsidP="00D70882" w:rsidR="00D70882" w:rsidRPr="00823764">
      <w:pPr>
        <w:pStyle w:val="Odlomakpopisa"/>
        <w:numPr>
          <w:ilvl w:val="0"/>
          <w:numId w:val="3"/>
        </w:numPr>
        <w:suppressAutoHyphens/>
        <w:spacing w:lineRule="auto" w:line="276" w:after="200"/>
        <w:jc w:val="both"/>
      </w:pPr>
      <w:r w:rsidRPr="00823764">
        <w:t>Prvi anuitet u iznosu od 4,69 kn, na naplatu dospijeva prvog dana u mjesecu , a nakon isteka vremena počeka.</w:t>
      </w:r>
    </w:p>
    <w:p w:rsidRDefault="00D70882" w:rsidP="00D70882" w:rsidR="00D70882" w:rsidRPr="00823764">
      <w:pPr>
        <w:pStyle w:val="Odlomakpopisa"/>
        <w:jc w:val="both"/>
      </w:pPr>
    </w:p>
    <w:p w:rsidRDefault="00D70882" w:rsidP="00D70882" w:rsidR="00D70882" w:rsidRPr="00823764">
      <w:pPr>
        <w:jc w:val="both"/>
      </w:pPr>
      <w:r w:rsidRPr="00823764">
        <w:t>Vjerovniku FHR d.o.o., OIB: 86768378957, otpisuje se 70% ukupno utvrđene tražbine,  dok će se 30% ukupno utvrđene tražbine u iznosu od 10.281,83 kn namiriti kako slijedi:</w:t>
      </w:r>
    </w:p>
    <w:p w:rsidRDefault="00D70882" w:rsidP="00D70882" w:rsidR="00D70882" w:rsidRPr="00823764">
      <w:pPr>
        <w:pStyle w:val="Odlomakpopisa"/>
        <w:numPr>
          <w:ilvl w:val="0"/>
          <w:numId w:val="3"/>
        </w:numPr>
        <w:suppressAutoHyphens/>
        <w:spacing w:lineRule="auto" w:line="276" w:after="200"/>
        <w:jc w:val="both"/>
      </w:pPr>
      <w:r w:rsidRPr="00823764">
        <w:t>Nakon pravomoćnosti Rješenja o sklopljenoj predstečajnoj nagodbi pred Trgovačkim sudom  teče razdoblje jedne godine počeka.</w:t>
      </w:r>
    </w:p>
    <w:p w:rsidRDefault="00D70882" w:rsidP="00D70882" w:rsidR="00D70882" w:rsidRPr="00823764">
      <w:pPr>
        <w:pStyle w:val="Odlomakpopisa"/>
        <w:numPr>
          <w:ilvl w:val="0"/>
          <w:numId w:val="3"/>
        </w:numPr>
        <w:suppressAutoHyphens/>
        <w:spacing w:lineRule="auto" w:line="276" w:after="200"/>
        <w:jc w:val="both"/>
      </w:pPr>
      <w:r w:rsidRPr="00823764">
        <w:t>Nakon isteka razdoblja počeka teče razdoblje otplate pri čemu se tražbina namiruje u 36 (tridesetšest) jednakih, uzastopnih anuiteta u iznosu od 285,61 kn, beskamatno.</w:t>
      </w:r>
    </w:p>
    <w:p w:rsidRDefault="00D70882" w:rsidP="00D70882" w:rsidR="00D70882" w:rsidRPr="00823764">
      <w:pPr>
        <w:pStyle w:val="Odlomakpopisa"/>
        <w:numPr>
          <w:ilvl w:val="0"/>
          <w:numId w:val="3"/>
        </w:numPr>
        <w:suppressAutoHyphens/>
        <w:spacing w:lineRule="auto" w:line="276" w:after="200"/>
        <w:jc w:val="both"/>
      </w:pPr>
      <w:r w:rsidRPr="00823764">
        <w:t>Prvi anuitet u iznosu od 285,61 kn, na naplatu dospijeva prvog dana u mjesecu , a nakon isteka vremena počeka.</w:t>
      </w:r>
    </w:p>
    <w:p w:rsidRDefault="00D70882" w:rsidP="00D70882" w:rsidR="00D70882" w:rsidRPr="00823764">
      <w:pPr>
        <w:pStyle w:val="Odlomakpopisa"/>
        <w:jc w:val="both"/>
      </w:pPr>
    </w:p>
    <w:p w:rsidRDefault="00D70882" w:rsidP="00D70882" w:rsidR="00D70882" w:rsidRPr="00823764">
      <w:pPr>
        <w:jc w:val="both"/>
      </w:pPr>
      <w:r w:rsidRPr="00823764">
        <w:t>Vjerovniku FRANKOPAN NEKRETNINE d.o.o., OIB: 46486922246, otpisuje se 70% ukupno utvrđene tražbine,  dok će se 30% ukupno utvrđene tražbine u iznosu od 2.008,80  kn namiriti kako slijedi:</w:t>
      </w:r>
    </w:p>
    <w:p w:rsidRDefault="00D70882" w:rsidP="00D70882" w:rsidR="00D70882" w:rsidRPr="00823764">
      <w:pPr>
        <w:pStyle w:val="Odlomakpopisa"/>
        <w:numPr>
          <w:ilvl w:val="0"/>
          <w:numId w:val="3"/>
        </w:numPr>
        <w:suppressAutoHyphens/>
        <w:spacing w:lineRule="auto" w:line="276" w:after="200"/>
        <w:jc w:val="both"/>
      </w:pPr>
      <w:r w:rsidRPr="00823764">
        <w:t>Nakon pravomoćnosti Rješenja o sklopljenoj predstečajnoj nagodbi pred Trgovačkim sudom  teče razdoblje jedne godine počeka.</w:t>
      </w:r>
    </w:p>
    <w:p w:rsidRDefault="00D70882" w:rsidP="00D70882" w:rsidR="00D70882" w:rsidRPr="00823764">
      <w:pPr>
        <w:pStyle w:val="Odlomakpopisa"/>
        <w:numPr>
          <w:ilvl w:val="0"/>
          <w:numId w:val="3"/>
        </w:numPr>
        <w:suppressAutoHyphens/>
        <w:spacing w:lineRule="auto" w:line="276" w:after="200"/>
        <w:jc w:val="both"/>
      </w:pPr>
      <w:r w:rsidRPr="00823764">
        <w:t>Nakon isteka razdoblja počeka teče razdoblje otplate pri čemu se tražbina namiruje u 36 (tridesetšest) jednakih, uzastopnih anuiteta u iznosu od 55,80 kn, beskamatno.</w:t>
      </w:r>
    </w:p>
    <w:p w:rsidRDefault="00D70882" w:rsidP="00D70882" w:rsidR="00D70882" w:rsidRPr="00823764">
      <w:pPr>
        <w:pStyle w:val="Odlomakpopisa"/>
        <w:numPr>
          <w:ilvl w:val="0"/>
          <w:numId w:val="3"/>
        </w:numPr>
        <w:suppressAutoHyphens/>
        <w:spacing w:lineRule="auto" w:line="276" w:after="200"/>
        <w:jc w:val="both"/>
      </w:pPr>
      <w:r w:rsidRPr="00823764">
        <w:t>Prvi anuitet u iznosu od 55,80 kn, na naplatu dospijeva prvog dana u mjesecu , a nakon isteka vremena počeka.</w:t>
      </w:r>
    </w:p>
    <w:p w:rsidRDefault="00D70882" w:rsidP="00D70882" w:rsidR="00D70882" w:rsidRPr="00823764">
      <w:pPr>
        <w:pStyle w:val="Odlomakpopisa"/>
        <w:jc w:val="both"/>
      </w:pPr>
    </w:p>
    <w:p w:rsidRDefault="00D70882" w:rsidP="00D70882" w:rsidR="00D70882" w:rsidRPr="00823764">
      <w:pPr>
        <w:jc w:val="both"/>
      </w:pPr>
      <w:r w:rsidRPr="00823764">
        <w:t>Vjerovniku FRULA d.o.o., OIB: 63644049796, otpisuje se 70% ukupno utvrđene tražbine,  dok će se 30% ukupno utvrđene tražbine u iznosu od 311,25 kn namiriti kako slijedi:</w:t>
      </w:r>
    </w:p>
    <w:p w:rsidRDefault="00D70882" w:rsidP="00D70882" w:rsidR="00D70882" w:rsidRPr="00823764">
      <w:pPr>
        <w:pStyle w:val="Odlomakpopisa"/>
        <w:numPr>
          <w:ilvl w:val="0"/>
          <w:numId w:val="3"/>
        </w:numPr>
        <w:suppressAutoHyphens/>
        <w:spacing w:lineRule="auto" w:line="276" w:after="200"/>
        <w:jc w:val="both"/>
      </w:pPr>
      <w:r w:rsidRPr="00823764">
        <w:t>Nakon pravomoćnosti Rješenja o sklopljenoj predstečajnoj nagodbi pred Trgovačkim sudom  teče razdoblje jedne godine počeka.</w:t>
      </w:r>
    </w:p>
    <w:p w:rsidRDefault="00D70882" w:rsidP="00D70882" w:rsidR="00D70882" w:rsidRPr="00823764">
      <w:pPr>
        <w:pStyle w:val="Odlomakpopisa"/>
        <w:numPr>
          <w:ilvl w:val="0"/>
          <w:numId w:val="3"/>
        </w:numPr>
        <w:suppressAutoHyphens/>
        <w:spacing w:lineRule="auto" w:line="276" w:after="200"/>
        <w:jc w:val="both"/>
      </w:pPr>
      <w:r w:rsidRPr="00823764">
        <w:t>Nakon isteka razdoblja počeka teče razdoblje otplate pri čemu se tražbina namiruje u 36 (tridesetšest) jednakih, uzastopnih anuiteta u iznosu od 8,65 kn, beskamatno.</w:t>
      </w:r>
    </w:p>
    <w:p w:rsidRDefault="00D70882" w:rsidP="00D70882" w:rsidR="00D70882" w:rsidRPr="00823764">
      <w:pPr>
        <w:pStyle w:val="Odlomakpopisa"/>
        <w:numPr>
          <w:ilvl w:val="0"/>
          <w:numId w:val="3"/>
        </w:numPr>
        <w:suppressAutoHyphens/>
        <w:spacing w:lineRule="auto" w:line="276" w:after="200"/>
        <w:jc w:val="both"/>
      </w:pPr>
      <w:r w:rsidRPr="00823764">
        <w:t>Prvi anuitet u iznosu od 8,65 kn, na naplatu dospijeva prvog dana u mjesecu , a nakon isteka vremena počeka.</w:t>
      </w:r>
    </w:p>
    <w:p w:rsidRDefault="00D70882" w:rsidP="00D70882" w:rsidR="00D70882" w:rsidRPr="00823764">
      <w:pPr>
        <w:jc w:val="both"/>
      </w:pPr>
    </w:p>
    <w:p w:rsidRDefault="00D70882" w:rsidP="00D70882" w:rsidR="00D70882" w:rsidRPr="00823764">
      <w:pPr>
        <w:jc w:val="both"/>
      </w:pPr>
    </w:p>
    <w:p w:rsidRDefault="00D70882" w:rsidP="00D70882" w:rsidR="00D70882" w:rsidRPr="00823764">
      <w:pPr>
        <w:jc w:val="both"/>
      </w:pPr>
      <w:r w:rsidRPr="00823764">
        <w:t>Vjerovniku HRVATSKI TELEKOM d.o.o., OIB: 81793146560, otpisuje se 70% ukupno utvrđene tražbine,  dok će se 30% ukupno utvrđene tražbine u iznosu od 371,67 kn namiriti kako slijedi:</w:t>
      </w:r>
    </w:p>
    <w:p w:rsidRDefault="00D70882" w:rsidP="00D70882" w:rsidR="00D70882" w:rsidRPr="00823764">
      <w:pPr>
        <w:pStyle w:val="Odlomakpopisa"/>
        <w:numPr>
          <w:ilvl w:val="0"/>
          <w:numId w:val="3"/>
        </w:numPr>
        <w:suppressAutoHyphens/>
        <w:spacing w:lineRule="auto" w:line="276" w:after="200"/>
        <w:jc w:val="both"/>
      </w:pPr>
      <w:r w:rsidRPr="00823764">
        <w:t>Nakon pravomoćnosti Rješenja o sklopljenoj predstečajnoj nagodbi pred Trgovačkim sudom  teče razdoblje jedne godine počeka.</w:t>
      </w:r>
    </w:p>
    <w:p w:rsidRDefault="00D70882" w:rsidP="00D70882" w:rsidR="00D70882" w:rsidRPr="00823764">
      <w:pPr>
        <w:pStyle w:val="Odlomakpopisa"/>
        <w:numPr>
          <w:ilvl w:val="0"/>
          <w:numId w:val="3"/>
        </w:numPr>
        <w:suppressAutoHyphens/>
        <w:spacing w:lineRule="auto" w:line="276" w:after="200"/>
        <w:jc w:val="both"/>
      </w:pPr>
      <w:r w:rsidRPr="00823764">
        <w:t>Nakon isteka razdoblja počeka teče razdoblje otplate pri čemu se tražbina namiruje u 36 (tridesetšest) jednakih, uzastopnih anuiteta u iznosu od 10,32 kn, beskamatno.</w:t>
      </w:r>
    </w:p>
    <w:p w:rsidRDefault="00D70882" w:rsidP="00D70882" w:rsidR="00D70882" w:rsidRPr="00823764">
      <w:pPr>
        <w:pStyle w:val="Odlomakpopisa"/>
        <w:numPr>
          <w:ilvl w:val="0"/>
          <w:numId w:val="3"/>
        </w:numPr>
        <w:suppressAutoHyphens/>
        <w:spacing w:lineRule="auto" w:line="276" w:after="200"/>
        <w:jc w:val="both"/>
      </w:pPr>
      <w:r w:rsidRPr="00823764">
        <w:t>Prvi anuitet u iznosu od 10,32 kn, na naplatu dospijeva prvog dana u mjesecu , a nakon isteka vremena počeka.</w:t>
      </w:r>
    </w:p>
    <w:p w:rsidRDefault="00D70882" w:rsidP="00D70882" w:rsidR="00D70882" w:rsidRPr="00823764">
      <w:pPr>
        <w:pStyle w:val="Odlomakpopisa"/>
        <w:jc w:val="both"/>
      </w:pPr>
    </w:p>
    <w:p w:rsidRDefault="00D70882" w:rsidP="00D70882" w:rsidR="00D70882" w:rsidRPr="00823764">
      <w:pPr>
        <w:jc w:val="both"/>
      </w:pPr>
      <w:r w:rsidRPr="00823764">
        <w:t>Vjerovniku JAVNI BILJEŽNIK ILINKA LISONEK, OIB: 44743025078, otpisuje se 70% ukupno utvrđene tražbine,  dok će se 30% ukupno utvrđene tražbine u iznosu od 816,00  kn namiriti kako slijedi:</w:t>
      </w:r>
    </w:p>
    <w:p w:rsidRDefault="00D70882" w:rsidP="00D70882" w:rsidR="00D70882" w:rsidRPr="00823764">
      <w:pPr>
        <w:pStyle w:val="Odlomakpopisa"/>
        <w:numPr>
          <w:ilvl w:val="0"/>
          <w:numId w:val="3"/>
        </w:numPr>
        <w:suppressAutoHyphens/>
        <w:spacing w:lineRule="auto" w:line="276" w:after="200"/>
        <w:jc w:val="both"/>
      </w:pPr>
      <w:r w:rsidRPr="00823764">
        <w:t>Nakon pravomoćnosti Rješenja o sklopljenoj predstečajnoj nagodbi pred Trgovačkim sudom  teče razdoblje jedne godine počeka.</w:t>
      </w:r>
    </w:p>
    <w:p w:rsidRDefault="00D70882" w:rsidP="00D70882" w:rsidR="00D70882" w:rsidRPr="00823764">
      <w:pPr>
        <w:pStyle w:val="Odlomakpopisa"/>
        <w:numPr>
          <w:ilvl w:val="0"/>
          <w:numId w:val="3"/>
        </w:numPr>
        <w:suppressAutoHyphens/>
        <w:spacing w:lineRule="auto" w:line="276" w:after="200"/>
        <w:jc w:val="both"/>
      </w:pPr>
      <w:r w:rsidRPr="00823764">
        <w:t>Nakon isteka razdoblja počeka teče razdoblje otplate pri čemu se tražbina namiruje u 36 (tridesetšest) jednakih, uzastopnih anuiteta u iznosu od 22,67 kn, beskamatno.</w:t>
      </w:r>
    </w:p>
    <w:p w:rsidRDefault="00D70882" w:rsidP="00D70882" w:rsidR="00D70882" w:rsidRPr="00823764">
      <w:pPr>
        <w:pStyle w:val="Odlomakpopisa"/>
        <w:numPr>
          <w:ilvl w:val="0"/>
          <w:numId w:val="3"/>
        </w:numPr>
        <w:suppressAutoHyphens/>
        <w:spacing w:lineRule="auto" w:line="276" w:after="200"/>
        <w:jc w:val="both"/>
      </w:pPr>
      <w:r w:rsidRPr="00823764">
        <w:t>Prvi anuitet u iznosu od 22,67 kn, na naplatu dospijeva prvog dana u mjesecu , a nakon isteka vremena počeka.</w:t>
      </w:r>
    </w:p>
    <w:p w:rsidRDefault="00D70882" w:rsidP="00D70882" w:rsidR="00D70882" w:rsidRPr="00823764">
      <w:pPr>
        <w:pStyle w:val="Odlomakpopisa"/>
        <w:jc w:val="both"/>
      </w:pPr>
    </w:p>
    <w:p w:rsidRDefault="00D70882" w:rsidP="00D70882" w:rsidR="00D70882" w:rsidRPr="00823764">
      <w:pPr>
        <w:jc w:val="both"/>
      </w:pPr>
      <w:r w:rsidRPr="00823764">
        <w:t>Vjerovniku Markek d.o.o., OIB: 45257593233, otpisuje se 70% ukupno utvrđene tražbine,  dok će se 30% ukupno utvrđene tražbine u iznosu od 1.710,05  kn namiriti kako slijedi:</w:t>
      </w:r>
    </w:p>
    <w:p w:rsidRDefault="00D70882" w:rsidP="00D70882" w:rsidR="00D70882" w:rsidRPr="00823764">
      <w:pPr>
        <w:pStyle w:val="Odlomakpopisa"/>
        <w:numPr>
          <w:ilvl w:val="0"/>
          <w:numId w:val="3"/>
        </w:numPr>
        <w:suppressAutoHyphens/>
        <w:spacing w:lineRule="auto" w:line="276" w:after="200"/>
        <w:jc w:val="both"/>
      </w:pPr>
      <w:r w:rsidRPr="00823764">
        <w:t>Nakon pravomoćnosti Rješenja o sklopljenoj predstečajnoj nagodbi pred Trgovačkim sudom  teče razdoblje jedne godine počeka.</w:t>
      </w:r>
    </w:p>
    <w:p w:rsidRDefault="00D70882" w:rsidP="00D70882" w:rsidR="00D70882" w:rsidRPr="00823764">
      <w:pPr>
        <w:pStyle w:val="Odlomakpopisa"/>
        <w:numPr>
          <w:ilvl w:val="0"/>
          <w:numId w:val="3"/>
        </w:numPr>
        <w:suppressAutoHyphens/>
        <w:spacing w:lineRule="auto" w:line="276" w:after="200"/>
        <w:jc w:val="both"/>
      </w:pPr>
      <w:r w:rsidRPr="00823764">
        <w:lastRenderedPageBreak/>
        <w:t>Nakon isteka razdoblja počeka teče razdoblje otplate pri čemu se tražbina namiruje u 36 (tridesetšest) jednakih, uzastopnih anuiteta u iznosu od 47,50  kn, beskamatno.</w:t>
      </w:r>
    </w:p>
    <w:p w:rsidRDefault="00D70882" w:rsidP="00D70882" w:rsidR="00D70882" w:rsidRPr="00823764">
      <w:pPr>
        <w:pStyle w:val="Odlomakpopisa"/>
        <w:numPr>
          <w:ilvl w:val="0"/>
          <w:numId w:val="3"/>
        </w:numPr>
        <w:suppressAutoHyphens/>
        <w:spacing w:lineRule="auto" w:line="276" w:after="200"/>
        <w:jc w:val="both"/>
      </w:pPr>
      <w:r w:rsidRPr="00823764">
        <w:t>Prvi anuitet u iznosu od 47,50 kn, na naplatu dospijeva prvog dana u mjesecu , a nakon isteka vremena počeka.</w:t>
      </w:r>
    </w:p>
    <w:p w:rsidRDefault="00D70882" w:rsidP="00D70882" w:rsidR="00D70882" w:rsidRPr="00823764">
      <w:pPr>
        <w:pStyle w:val="Odlomakpopisa"/>
        <w:jc w:val="both"/>
      </w:pPr>
    </w:p>
    <w:p w:rsidRDefault="00D70882" w:rsidP="00D70882" w:rsidR="00D70882" w:rsidRPr="00823764">
      <w:pPr>
        <w:jc w:val="both"/>
      </w:pPr>
      <w:r w:rsidRPr="00823764">
        <w:t>Vjerovniku MÜLLER TRGOVINA ZAGREB d.o.o., OIB: 84698789700, otpisuje se 70% ukupno utvrđene tražbine,  dok će se 30% ukupno utvrđene tražbine u iznosu od 9.804,95  kn namiriti kako slijedi:</w:t>
      </w:r>
    </w:p>
    <w:p w:rsidRDefault="00D70882" w:rsidP="00D70882" w:rsidR="00D70882" w:rsidRPr="00823764">
      <w:pPr>
        <w:pStyle w:val="Odlomakpopisa"/>
        <w:numPr>
          <w:ilvl w:val="0"/>
          <w:numId w:val="3"/>
        </w:numPr>
        <w:suppressAutoHyphens/>
        <w:spacing w:lineRule="auto" w:line="276" w:after="200"/>
        <w:jc w:val="both"/>
      </w:pPr>
      <w:r w:rsidRPr="00823764">
        <w:t>Nakon pravomoćnosti Rješenja o sklopljenoj predstečajnoj nagodbi pred Trgovačkim sudom  teče razdoblje jedne godine počeka.</w:t>
      </w:r>
    </w:p>
    <w:p w:rsidRDefault="00D70882" w:rsidP="00D70882" w:rsidR="00D70882" w:rsidRPr="00823764">
      <w:pPr>
        <w:pStyle w:val="Odlomakpopisa"/>
        <w:numPr>
          <w:ilvl w:val="0"/>
          <w:numId w:val="3"/>
        </w:numPr>
        <w:suppressAutoHyphens/>
        <w:spacing w:lineRule="auto" w:line="276" w:after="200"/>
        <w:jc w:val="both"/>
      </w:pPr>
      <w:r w:rsidRPr="00823764">
        <w:t>Nakon isteka razdoblja počeka teče razdoblje otplate pri čemu se tražbina namiruje u 36 (tridesetšest) jednakih, uzastopnih anuiteta u iznosu od 272,36  kn, beskamatno.</w:t>
      </w:r>
    </w:p>
    <w:p w:rsidRDefault="00D70882" w:rsidP="00D70882" w:rsidR="00D70882" w:rsidRPr="00823764">
      <w:pPr>
        <w:pStyle w:val="Odlomakpopisa"/>
        <w:numPr>
          <w:ilvl w:val="0"/>
          <w:numId w:val="3"/>
        </w:numPr>
        <w:suppressAutoHyphens/>
        <w:spacing w:lineRule="auto" w:line="276" w:after="200"/>
        <w:jc w:val="both"/>
      </w:pPr>
      <w:r w:rsidRPr="00823764">
        <w:t>Prvi anuitet u iznosu od 272,36 kn, na naplatu dospijeva prvog dana u mjesecu, a nakon isteka vremena počeka.</w:t>
      </w:r>
    </w:p>
    <w:p w:rsidRDefault="00D70882" w:rsidP="00D70882" w:rsidR="00D70882" w:rsidRPr="00823764">
      <w:pPr>
        <w:jc w:val="both"/>
      </w:pPr>
      <w:r w:rsidRPr="00823764">
        <w:t>Vjerovniku OFFSET d.o.o., OIB: 42813630422, otpisuje se 70% ukupno utvrđene tražbine,  dok će se 30% ukupno utvrđene tražbine u iznosu od 910,84  kn namiriti kako slijedi:</w:t>
      </w:r>
    </w:p>
    <w:p w:rsidRDefault="00D70882" w:rsidP="00D70882" w:rsidR="00D70882" w:rsidRPr="00823764">
      <w:pPr>
        <w:pStyle w:val="Odlomakpopisa"/>
        <w:numPr>
          <w:ilvl w:val="0"/>
          <w:numId w:val="3"/>
        </w:numPr>
        <w:suppressAutoHyphens/>
        <w:spacing w:lineRule="auto" w:line="276" w:after="200"/>
        <w:jc w:val="both"/>
      </w:pPr>
      <w:r w:rsidRPr="00823764">
        <w:t>Nakon pravomoćnosti Rješenja o sklopljenoj predstečajnoj nagodbi pred Trgovačkim sudom  teče razdoblje jedne godine počeka.</w:t>
      </w:r>
    </w:p>
    <w:p w:rsidRDefault="00D70882" w:rsidP="00D70882" w:rsidR="00D70882" w:rsidRPr="00823764">
      <w:pPr>
        <w:pStyle w:val="Odlomakpopisa"/>
        <w:numPr>
          <w:ilvl w:val="0"/>
          <w:numId w:val="3"/>
        </w:numPr>
        <w:suppressAutoHyphens/>
        <w:spacing w:lineRule="auto" w:line="276" w:after="200"/>
        <w:jc w:val="both"/>
      </w:pPr>
      <w:r w:rsidRPr="00823764">
        <w:t>Nakon isteka razdoblja počeka teče razdoblje otplate pri čemu se tražbina namiruje u 36 (tridesetšest) jednakih, uzastopnih anuiteta u iznosu od 25,30 kn, beskamatno.</w:t>
      </w:r>
    </w:p>
    <w:p w:rsidRDefault="00D70882" w:rsidP="00D70882" w:rsidR="00D70882" w:rsidRPr="00823764">
      <w:pPr>
        <w:pStyle w:val="Odlomakpopisa"/>
        <w:numPr>
          <w:ilvl w:val="0"/>
          <w:numId w:val="3"/>
        </w:numPr>
        <w:suppressAutoHyphens/>
        <w:spacing w:lineRule="auto" w:line="276" w:after="200"/>
        <w:jc w:val="both"/>
      </w:pPr>
      <w:r w:rsidRPr="00823764">
        <w:t>Prvi anuitet u iznosu od 25,30 kn, na naplatu dospijeva prvog dana u mjesecu , a nakon isteka vremena počeka.</w:t>
      </w:r>
    </w:p>
    <w:p w:rsidRDefault="00D70882" w:rsidP="00D70882" w:rsidR="00D70882" w:rsidRPr="00823764">
      <w:pPr>
        <w:pStyle w:val="Odlomakpopisa"/>
        <w:jc w:val="both"/>
      </w:pPr>
    </w:p>
    <w:p w:rsidRDefault="00D70882" w:rsidP="00D70882" w:rsidR="00D70882" w:rsidRPr="00823764">
      <w:pPr>
        <w:jc w:val="both"/>
      </w:pPr>
      <w:r w:rsidRPr="00823764">
        <w:t>Vjerovniku OVERSEAS TRADE d.o.o., OIB: 19407280555, otpisuje se 70% ukupno utvrđene tražbine,  dok će se 30% ukupno utvrđene tražbine u iznosu od 4.420,90 kn namiriti kako slijedi:</w:t>
      </w:r>
    </w:p>
    <w:p w:rsidRDefault="00D70882" w:rsidP="00D70882" w:rsidR="00D70882" w:rsidRPr="00823764">
      <w:pPr>
        <w:pStyle w:val="Odlomakpopisa"/>
        <w:numPr>
          <w:ilvl w:val="0"/>
          <w:numId w:val="3"/>
        </w:numPr>
        <w:suppressAutoHyphens/>
        <w:spacing w:lineRule="auto" w:line="276" w:after="200"/>
        <w:jc w:val="both"/>
      </w:pPr>
      <w:r w:rsidRPr="00823764">
        <w:t>Nakon pravomoćnosti Rješenja o sklopljenoj predstečajnoj nagodbi pred Trgovačkim sudom  teče razdoblje jedne godine počeka.</w:t>
      </w:r>
    </w:p>
    <w:p w:rsidRDefault="00D70882" w:rsidP="00D70882" w:rsidR="00D70882" w:rsidRPr="00823764">
      <w:pPr>
        <w:pStyle w:val="Odlomakpopisa"/>
        <w:numPr>
          <w:ilvl w:val="0"/>
          <w:numId w:val="3"/>
        </w:numPr>
        <w:suppressAutoHyphens/>
        <w:spacing w:lineRule="auto" w:line="276" w:after="200"/>
        <w:jc w:val="both"/>
      </w:pPr>
      <w:r w:rsidRPr="00823764">
        <w:t>Nakon isteka razdoblja počeka teče razdoblje otplate pri čemu se tražbina namiruje u 36 (tridesetšest) jednakih, uzastopnih anuiteta u iznosu od 122,80  kn, beskamatno.</w:t>
      </w:r>
    </w:p>
    <w:p w:rsidRDefault="00D70882" w:rsidP="00D70882" w:rsidR="00D70882" w:rsidRPr="00823764">
      <w:pPr>
        <w:pStyle w:val="Odlomakpopisa"/>
        <w:numPr>
          <w:ilvl w:val="0"/>
          <w:numId w:val="3"/>
        </w:numPr>
        <w:suppressAutoHyphens/>
        <w:spacing w:lineRule="auto" w:line="276" w:after="200"/>
        <w:jc w:val="both"/>
      </w:pPr>
      <w:r w:rsidRPr="00823764">
        <w:t>Prvi anuitet u iznosu od 122,80 kn, na naplatu dospijeva prvog dana u mjesecu , a nakon isteka vremena počeka.</w:t>
      </w:r>
    </w:p>
    <w:p w:rsidRDefault="00D70882" w:rsidP="00D70882" w:rsidR="00D70882" w:rsidRPr="00823764">
      <w:pPr>
        <w:pStyle w:val="Odlomakpopisa"/>
        <w:jc w:val="both"/>
      </w:pPr>
    </w:p>
    <w:p w:rsidRDefault="00D70882" w:rsidP="00D70882" w:rsidR="00D70882" w:rsidRPr="00823764">
      <w:pPr>
        <w:jc w:val="both"/>
      </w:pPr>
      <w:r w:rsidRPr="00823764">
        <w:t>Vjerovniku POSLUH d.o.o., OIB: 67565453546, otpisuje se 70% ukupno utvrđene tražbine,  dok će se 30% ukupno utvrđene tražbine u iznosu od 1.020,00  kn namiriti kako slijedi:</w:t>
      </w:r>
    </w:p>
    <w:p w:rsidRDefault="00D70882" w:rsidP="00D70882" w:rsidR="00D70882" w:rsidRPr="00823764">
      <w:pPr>
        <w:pStyle w:val="Odlomakpopisa"/>
        <w:numPr>
          <w:ilvl w:val="0"/>
          <w:numId w:val="3"/>
        </w:numPr>
        <w:suppressAutoHyphens/>
        <w:spacing w:lineRule="auto" w:line="276" w:after="200"/>
        <w:jc w:val="both"/>
      </w:pPr>
      <w:r w:rsidRPr="00823764">
        <w:t>Nakon pravomoćnosti Rješenja o sklopljenoj predstečajnoj nagodbi pred Trgovačkim sudom  teče razdoblje jedne godine počeka.</w:t>
      </w:r>
    </w:p>
    <w:p w:rsidRDefault="00D70882" w:rsidP="00D70882" w:rsidR="00D70882" w:rsidRPr="00823764">
      <w:pPr>
        <w:pStyle w:val="Odlomakpopisa"/>
        <w:numPr>
          <w:ilvl w:val="0"/>
          <w:numId w:val="3"/>
        </w:numPr>
        <w:suppressAutoHyphens/>
        <w:spacing w:lineRule="auto" w:line="276" w:after="200"/>
        <w:jc w:val="both"/>
      </w:pPr>
      <w:r w:rsidRPr="00823764">
        <w:t>Nakon isteka razdoblja počeka teče razdoblje otplate pri čemu se tražbina namiruje u 36 (tridesetšest) jednakih, uzastopnih anuiteta u iznosu od 28,33  kn, beskamatno.</w:t>
      </w:r>
    </w:p>
    <w:p w:rsidRDefault="00D70882" w:rsidP="00D70882" w:rsidR="00D70882" w:rsidRPr="00823764">
      <w:pPr>
        <w:pStyle w:val="Odlomakpopisa"/>
        <w:numPr>
          <w:ilvl w:val="0"/>
          <w:numId w:val="3"/>
        </w:numPr>
        <w:suppressAutoHyphens/>
        <w:spacing w:lineRule="auto" w:line="276" w:after="200"/>
        <w:jc w:val="both"/>
      </w:pPr>
      <w:r w:rsidRPr="00823764">
        <w:t>Prvi anuitet u iznosu od  28,33 kn, na naplatu dospijeva prvog dana u mjesecu , a nakon isteka vremena počeka.</w:t>
      </w:r>
    </w:p>
    <w:p w:rsidRDefault="00D70882" w:rsidP="00D70882" w:rsidR="00D70882" w:rsidRPr="00823764">
      <w:pPr>
        <w:pStyle w:val="Odlomakpopisa"/>
        <w:jc w:val="both"/>
      </w:pPr>
    </w:p>
    <w:p w:rsidRDefault="00D70882" w:rsidP="00D70882" w:rsidR="00D70882" w:rsidRPr="00823764">
      <w:pPr>
        <w:jc w:val="both"/>
      </w:pPr>
      <w:r w:rsidRPr="00823764">
        <w:t>Vjerovniku RED POINT d.o.o., OIB: 81925141676, otpisuje se 70% ukupno utvrđene tražbine,  dok će se 30% ukupno utvrđene tražbine u iznosu od 187,50  kn namiriti kako slijedi:</w:t>
      </w:r>
    </w:p>
    <w:p w:rsidRDefault="00D70882" w:rsidP="00D70882" w:rsidR="00D70882" w:rsidRPr="00823764">
      <w:pPr>
        <w:pStyle w:val="Odlomakpopisa"/>
        <w:numPr>
          <w:ilvl w:val="0"/>
          <w:numId w:val="3"/>
        </w:numPr>
        <w:suppressAutoHyphens/>
        <w:spacing w:lineRule="auto" w:line="276" w:after="200"/>
        <w:jc w:val="both"/>
      </w:pPr>
      <w:r w:rsidRPr="00823764">
        <w:lastRenderedPageBreak/>
        <w:t>Nakon pravomoćnosti Rješenja o sklopljenoj predstečajnoj nagodbi pred Trgovačkim sudom  teče razdoblje jedne godine počeka.</w:t>
      </w:r>
    </w:p>
    <w:p w:rsidRDefault="00D70882" w:rsidP="00D70882" w:rsidR="00D70882" w:rsidRPr="00823764">
      <w:pPr>
        <w:pStyle w:val="Odlomakpopisa"/>
        <w:numPr>
          <w:ilvl w:val="0"/>
          <w:numId w:val="3"/>
        </w:numPr>
        <w:suppressAutoHyphens/>
        <w:spacing w:lineRule="auto" w:line="276" w:after="200"/>
        <w:jc w:val="both"/>
      </w:pPr>
      <w:r w:rsidRPr="00823764">
        <w:t>Nakon isteka razdoblja počeka teče razdoblje otplate pri čemu se tražbina namiruje u 36 (tridesetšest) jednakih, uzastopnih anuiteta u iznosu od 5,21  kn, beskamatno.</w:t>
      </w:r>
    </w:p>
    <w:p w:rsidRDefault="00D70882" w:rsidP="00D70882" w:rsidR="00D70882" w:rsidRPr="00823764">
      <w:pPr>
        <w:pStyle w:val="Odlomakpopisa"/>
        <w:numPr>
          <w:ilvl w:val="0"/>
          <w:numId w:val="3"/>
        </w:numPr>
        <w:suppressAutoHyphens/>
        <w:spacing w:lineRule="auto" w:line="276" w:after="200"/>
        <w:jc w:val="both"/>
      </w:pPr>
      <w:r w:rsidRPr="00823764">
        <w:t>Prvi anuitet u iznosu od  5,21 kn, na naplatu dospijeva prvog dana u mjesecu , a nakon isteka vremena počeka.</w:t>
      </w:r>
    </w:p>
    <w:p w:rsidRDefault="00D70882" w:rsidP="00D70882" w:rsidR="00D70882" w:rsidRPr="00823764">
      <w:pPr>
        <w:jc w:val="both"/>
      </w:pPr>
      <w:r w:rsidRPr="00823764">
        <w:t>Vjerovniku TEKSTILPROMET d.d., OIB: 16529207670, otpisuje se 70% ukupno utvrđene tražbine,  dok će se 30% ukupno utvrđene tražbine u iznosu od 143.820,14  kn namiriti kako slijedi:</w:t>
      </w:r>
    </w:p>
    <w:p w:rsidRDefault="00D70882" w:rsidP="00D70882" w:rsidR="00D70882" w:rsidRPr="00823764">
      <w:pPr>
        <w:pStyle w:val="Odlomakpopisa"/>
        <w:numPr>
          <w:ilvl w:val="0"/>
          <w:numId w:val="3"/>
        </w:numPr>
        <w:suppressAutoHyphens/>
        <w:spacing w:lineRule="auto" w:line="276" w:after="200"/>
        <w:jc w:val="both"/>
      </w:pPr>
      <w:r w:rsidRPr="00823764">
        <w:t>Nakon pravomoćnosti Rješenja o sklopljenoj predstečajnoj nagodbi pred Trgovačkim sudom  teče razdoblje jedne godine počeka.</w:t>
      </w:r>
    </w:p>
    <w:p w:rsidRDefault="00D70882" w:rsidP="00D70882" w:rsidR="00D70882" w:rsidRPr="00823764">
      <w:pPr>
        <w:pStyle w:val="Odlomakpopisa"/>
        <w:numPr>
          <w:ilvl w:val="0"/>
          <w:numId w:val="3"/>
        </w:numPr>
        <w:suppressAutoHyphens/>
        <w:spacing w:lineRule="auto" w:line="276" w:after="200"/>
        <w:jc w:val="both"/>
      </w:pPr>
      <w:r w:rsidRPr="00823764">
        <w:t>Nakon isteka razdoblja počeka teče razdoblje otplate pri čemu se tražbina namiruje u 36 (tridesetšest) jednakih, uzastopnih anuiteta u iznosu od 3.995,00  kn, beskamatno.</w:t>
      </w:r>
    </w:p>
    <w:p w:rsidRDefault="00D70882" w:rsidP="00D70882" w:rsidR="00D70882" w:rsidRPr="00823764">
      <w:pPr>
        <w:pStyle w:val="Odlomakpopisa"/>
        <w:numPr>
          <w:ilvl w:val="0"/>
          <w:numId w:val="3"/>
        </w:numPr>
        <w:suppressAutoHyphens/>
        <w:spacing w:lineRule="auto" w:line="276" w:after="200"/>
        <w:jc w:val="both"/>
      </w:pPr>
      <w:r w:rsidRPr="00823764">
        <w:t>Prvi anuitet u iznosu od  3.995,00 kn, na naplatu dospijeva prvog dana u mjesecu , a nakon isteka vremena počeka.</w:t>
      </w:r>
    </w:p>
    <w:p w:rsidRDefault="00D70882" w:rsidP="00D70882" w:rsidR="00D70882" w:rsidRPr="00823764">
      <w:pPr>
        <w:pStyle w:val="Odlomakpopisa"/>
        <w:jc w:val="both"/>
      </w:pPr>
    </w:p>
    <w:p w:rsidRDefault="00D70882" w:rsidP="00D70882" w:rsidR="00D70882" w:rsidRPr="00823764">
      <w:pPr>
        <w:jc w:val="both"/>
      </w:pPr>
      <w:r w:rsidRPr="00823764">
        <w:t>Vjerovniku TOMSOFT d.o.o., OIB: 28658131868 , otpisuje se 70% ukupno utvrđene tražbine,  dok će se 30% ukupno utvrđene tražbine u iznosu od 1.606,13  kn namiriti kako slijedi:</w:t>
      </w:r>
    </w:p>
    <w:p w:rsidRDefault="00D70882" w:rsidP="00D70882" w:rsidR="00D70882" w:rsidRPr="00823764">
      <w:pPr>
        <w:pStyle w:val="Odlomakpopisa"/>
        <w:numPr>
          <w:ilvl w:val="0"/>
          <w:numId w:val="3"/>
        </w:numPr>
        <w:suppressAutoHyphens/>
        <w:spacing w:lineRule="auto" w:line="276" w:after="200"/>
        <w:jc w:val="both"/>
      </w:pPr>
      <w:r w:rsidRPr="00823764">
        <w:t>Nakon pravomoćnosti Rješenja o sklopljenoj predstečajnoj nagodbi pred Trgovačkim sudom  teče razdoblje jedne godine počeka.</w:t>
      </w:r>
    </w:p>
    <w:p w:rsidRDefault="00D70882" w:rsidP="00D70882" w:rsidR="00D70882" w:rsidRPr="00823764">
      <w:pPr>
        <w:pStyle w:val="Odlomakpopisa"/>
        <w:numPr>
          <w:ilvl w:val="0"/>
          <w:numId w:val="3"/>
        </w:numPr>
        <w:suppressAutoHyphens/>
        <w:spacing w:lineRule="auto" w:line="276" w:after="200"/>
        <w:jc w:val="both"/>
      </w:pPr>
      <w:r w:rsidRPr="00823764">
        <w:t>Nakon isteka razdoblja počeka teče razdoblje otplate pri čemu se tražbina namiruje u 36 (tridesetšest) jednakih, uzastopnih anuiteta u iznosu od 44,61  kn, beskamatno.</w:t>
      </w:r>
    </w:p>
    <w:p w:rsidRDefault="00D70882" w:rsidP="00D70882" w:rsidR="00D70882" w:rsidRPr="00823764">
      <w:pPr>
        <w:pStyle w:val="Odlomakpopisa"/>
        <w:numPr>
          <w:ilvl w:val="0"/>
          <w:numId w:val="3"/>
        </w:numPr>
        <w:suppressAutoHyphens/>
        <w:spacing w:lineRule="auto" w:line="276" w:after="200"/>
        <w:jc w:val="both"/>
      </w:pPr>
      <w:r w:rsidRPr="00823764">
        <w:t>Prvi anuitet u iznosu od  44,61 kn, na naplatu dospijeva prvog dana u mjesecu, a nakon isteka vremena počeka.</w:t>
      </w:r>
    </w:p>
    <w:p w:rsidRDefault="00D70882" w:rsidP="00D70882" w:rsidR="00D70882" w:rsidRPr="00823764">
      <w:pPr>
        <w:pStyle w:val="Odlomakpopisa"/>
        <w:jc w:val="both"/>
      </w:pPr>
    </w:p>
    <w:p w:rsidRDefault="00D70882" w:rsidP="00D70882" w:rsidR="00D70882" w:rsidRPr="00823764">
      <w:pPr>
        <w:jc w:val="both"/>
      </w:pPr>
      <w:r w:rsidRPr="00823764">
        <w:t>Vjerovniku TRANS AGRAM d.o.o., OIB: 04014028862 , otpisuje se 70% ukupno utvrđene tražbine,  dok će se 30% ukupno utvrđene tražbine u iznosu od 343,13  kn namiriti kako slijedi:</w:t>
      </w:r>
    </w:p>
    <w:p w:rsidRDefault="00D70882" w:rsidP="00D70882" w:rsidR="00D70882" w:rsidRPr="00823764">
      <w:pPr>
        <w:pStyle w:val="Odlomakpopisa"/>
        <w:numPr>
          <w:ilvl w:val="0"/>
          <w:numId w:val="3"/>
        </w:numPr>
        <w:suppressAutoHyphens/>
        <w:spacing w:lineRule="auto" w:line="276" w:after="200"/>
        <w:jc w:val="both"/>
      </w:pPr>
      <w:r w:rsidRPr="00823764">
        <w:t>Nakon pravomoćnosti Rješenja o sklopljenoj predstečajnoj nagodbi pred Trgovačkim sudom  teče razdoblje jedne godine počeka.</w:t>
      </w:r>
    </w:p>
    <w:p w:rsidRDefault="00D70882" w:rsidP="00D70882" w:rsidR="00D70882" w:rsidRPr="00823764">
      <w:pPr>
        <w:pStyle w:val="Odlomakpopisa"/>
        <w:numPr>
          <w:ilvl w:val="0"/>
          <w:numId w:val="3"/>
        </w:numPr>
        <w:suppressAutoHyphens/>
        <w:spacing w:lineRule="auto" w:line="276" w:after="200"/>
        <w:jc w:val="both"/>
      </w:pPr>
      <w:r w:rsidRPr="00823764">
        <w:t>Nakon isteka razdoblja počeka teče razdoblje otplate pri čemu se tražbina namiruje u 36 (tridesetšest) jednakih, uzastopnih anuiteta u iznosu od 9,53  kn, beskamatno.</w:t>
      </w:r>
    </w:p>
    <w:p w:rsidRDefault="00D70882" w:rsidP="00D70882" w:rsidR="00D70882" w:rsidRPr="00823764">
      <w:pPr>
        <w:pStyle w:val="Odlomakpopisa"/>
        <w:numPr>
          <w:ilvl w:val="0"/>
          <w:numId w:val="3"/>
        </w:numPr>
        <w:suppressAutoHyphens/>
        <w:spacing w:lineRule="auto" w:line="276" w:after="200"/>
        <w:jc w:val="both"/>
      </w:pPr>
      <w:r w:rsidRPr="00823764">
        <w:t>Prvi anuitet u iznosu od  9,53 kn, na naplatu dospijeva prvog dana u mjesecu , a nakon isteka vremena počeka.</w:t>
      </w:r>
    </w:p>
    <w:p w:rsidRDefault="00D70882" w:rsidP="00D70882" w:rsidR="00D70882" w:rsidRPr="00823764">
      <w:pPr>
        <w:pStyle w:val="Odlomakpopisa"/>
        <w:jc w:val="both"/>
      </w:pPr>
    </w:p>
    <w:p w:rsidRDefault="00D70882" w:rsidP="00D70882" w:rsidR="00D70882" w:rsidRPr="00823764">
      <w:pPr>
        <w:jc w:val="both"/>
      </w:pPr>
      <w:r w:rsidRPr="00823764">
        <w:t>Vjerovniku VIPnet d.o.o., OIB: 29524210204 , otpisuje se 70% ukupno utvrđene tražbine,  dok će se 30% ukupno utvrđene tražbine u iznosu od 478,91  kn namiriti kako slijedi:</w:t>
      </w:r>
    </w:p>
    <w:p w:rsidRDefault="00D70882" w:rsidP="00D70882" w:rsidR="00D70882" w:rsidRPr="00823764">
      <w:pPr>
        <w:pStyle w:val="Odlomakpopisa"/>
        <w:numPr>
          <w:ilvl w:val="0"/>
          <w:numId w:val="3"/>
        </w:numPr>
        <w:suppressAutoHyphens/>
        <w:spacing w:lineRule="auto" w:line="276" w:after="200"/>
        <w:jc w:val="both"/>
      </w:pPr>
      <w:r w:rsidRPr="00823764">
        <w:t>Nakon pravomoćnosti Rješenja o sklopljenoj predstečajnoj nagodbi pred Trgovačkim sudom  teče razdoblje jedne godine počeka.</w:t>
      </w:r>
    </w:p>
    <w:p w:rsidRDefault="00D70882" w:rsidP="00D70882" w:rsidR="00D70882" w:rsidRPr="00823764">
      <w:pPr>
        <w:pStyle w:val="Odlomakpopisa"/>
        <w:numPr>
          <w:ilvl w:val="0"/>
          <w:numId w:val="3"/>
        </w:numPr>
        <w:suppressAutoHyphens/>
        <w:spacing w:lineRule="auto" w:line="276" w:after="200"/>
        <w:jc w:val="both"/>
      </w:pPr>
      <w:r w:rsidRPr="00823764">
        <w:t>Nakon isteka razdoblja počeka teče razdoblje otplate pri čemu se tražbina namiruje u 36 (tridesetšest) jednakih, uzastopnih anuiteta u iznosu od 13,30  kn, beskamatno.</w:t>
      </w:r>
    </w:p>
    <w:p w:rsidRDefault="00D70882" w:rsidP="00D70882" w:rsidR="00D70882" w:rsidRPr="00823764">
      <w:pPr>
        <w:pStyle w:val="Odlomakpopisa"/>
        <w:numPr>
          <w:ilvl w:val="0"/>
          <w:numId w:val="3"/>
        </w:numPr>
        <w:suppressAutoHyphens/>
        <w:spacing w:lineRule="auto" w:line="276" w:after="200"/>
        <w:jc w:val="both"/>
      </w:pPr>
      <w:r w:rsidRPr="00823764">
        <w:t>Prvi anuitet u iznosu od  13,30 kn, na naplatu dospijeva prvog dana u mjesecu , a nakon isteka vremena počeka.</w:t>
      </w:r>
    </w:p>
    <w:p w:rsidRDefault="00D70882" w:rsidP="00D70882" w:rsidR="00D70882" w:rsidRPr="00823764">
      <w:pPr>
        <w:jc w:val="both"/>
      </w:pPr>
      <w:r w:rsidRPr="00823764">
        <w:rPr>
          <w:i/>
          <w:u w:val="single"/>
        </w:rPr>
        <w:t>2.Obveze po pozajmicama:</w:t>
      </w:r>
    </w:p>
    <w:p w:rsidRDefault="00D70882" w:rsidP="00D70882" w:rsidR="00D70882" w:rsidRPr="00823764">
      <w:pPr>
        <w:jc w:val="both"/>
      </w:pPr>
      <w:r w:rsidRPr="00823764">
        <w:lastRenderedPageBreak/>
        <w:t>Vjerovniku TOMISLAV MATUSINOVIĆ, OIB: 90071947707, otpisuje se 100 % ukupno utvrđene tražbine u iznosu 904.948,40 kn u korist kapitalnih rezervi.</w:t>
      </w:r>
    </w:p>
    <w:p w:rsidRDefault="00D70882" w:rsidP="00D70882" w:rsidR="00D70882" w:rsidRPr="00823764">
      <w:pPr>
        <w:jc w:val="both"/>
      </w:pPr>
      <w:r w:rsidRPr="00823764">
        <w:t>Vjerovniku Towanda j.d.o.o., Trg Petra Svačića 10, Zagreb, OIB: 46558835736, otpisuje se 100 % ukupno utvrđene tražbine u iznosu 40.000,00  kn u korist kapitalnih rezervi.</w:t>
      </w:r>
    </w:p>
    <w:p w:rsidRDefault="00D70882" w:rsidP="00D70882" w:rsidR="00D70882" w:rsidRPr="00823764">
      <w:pPr>
        <w:jc w:val="both"/>
      </w:pPr>
    </w:p>
    <w:p w:rsidRDefault="00D70882" w:rsidP="00D70882" w:rsidR="00D70882" w:rsidRPr="00823764">
      <w:pPr>
        <w:ind w:left="360"/>
        <w:rPr>
          <w:i/>
          <w:u w:val="single"/>
        </w:rPr>
      </w:pPr>
      <w:r w:rsidRPr="00823764">
        <w:rPr>
          <w:i/>
          <w:u w:val="single"/>
        </w:rPr>
        <w:t>2.Obveza po danom jamstvu</w:t>
      </w:r>
    </w:p>
    <w:p w:rsidRDefault="00D70882" w:rsidP="00D70882" w:rsidR="00D70882" w:rsidRPr="00823764">
      <w:pPr>
        <w:ind w:left="360"/>
        <w:rPr>
          <w:i/>
          <w:u w:val="single"/>
        </w:rPr>
      </w:pPr>
    </w:p>
    <w:p w:rsidRDefault="00D70882" w:rsidP="00D70882" w:rsidR="00D70882" w:rsidRPr="00823764">
      <w:pPr>
        <w:jc w:val="both"/>
      </w:pPr>
      <w:r w:rsidRPr="00823764">
        <w:t xml:space="preserve">Dužnik ostaje u obvezi prema vjerovniku DAVORKA MRAKOVČIĆ, OIB: 51331815175, s utvrđenom tražbinom u iznosu </w:t>
      </w:r>
      <w:r w:rsidRPr="00823764">
        <w:rPr>
          <w:color w:val="000000"/>
        </w:rPr>
        <w:t>1.462.103,81 kn</w:t>
      </w:r>
      <w:r w:rsidRPr="00823764">
        <w:t>, koji vjerovnik prema dužniku ima navedene utvrđene tražbine temeljem danog jamstva za obvezu dužnika prema njegovim vjerovnicima iz reda financijskih institucija, do visine danih jamstva prema tim institucijama.</w:t>
      </w:r>
    </w:p>
    <w:p w:rsidRDefault="00D70882" w:rsidP="00D70882" w:rsidR="00D70882" w:rsidRPr="00823764">
      <w:pPr>
        <w:jc w:val="both"/>
        <w:rPr>
          <w:rStyle w:val="st"/>
        </w:rPr>
      </w:pPr>
      <w:r w:rsidRPr="00823764">
        <w:t xml:space="preserve">Dužnik ostaje u obvezi prema vjerovniku TOMISLAV MATUSINOVIĆ, OIB: 90071947707, s utvrđenom tražbinom u iznosu </w:t>
      </w:r>
      <w:r w:rsidRPr="00823764">
        <w:rPr>
          <w:color w:val="000000"/>
        </w:rPr>
        <w:t>1.462.103,81 kn</w:t>
      </w:r>
      <w:r w:rsidRPr="00823764">
        <w:t>, koji vjerovnik prema dužniku ima navedene utvrđene tražbine temeljem danog jamstva za obvezu dužnika prema njegovim vjerovnicima iz reda financijskih institucija, do visine danih jamstva prema tim institucijama.</w:t>
      </w:r>
    </w:p>
    <w:p w:rsidRDefault="00D70882" w:rsidP="00D70882" w:rsidR="00D70882" w:rsidRPr="00823764"/>
    <w:p w:rsidRDefault="00D70882" w:rsidP="00D70882" w:rsidR="00D70882" w:rsidRPr="00823764"/>
    <w:p w:rsidRDefault="00D70882" w:rsidP="00D70882" w:rsidR="00D70882" w:rsidRPr="00823764">
      <w:pPr>
        <w:widowControl w:val="false"/>
        <w:spacing w:after="80"/>
        <w:jc w:val="both"/>
      </w:pPr>
      <w:r w:rsidRPr="00823764">
        <w:t>Nakon toga sud ističe i slijedeće:</w:t>
      </w:r>
    </w:p>
    <w:p w:rsidRDefault="00D70882" w:rsidP="00D70882" w:rsidR="00D70882" w:rsidRPr="00823764">
      <w:pPr>
        <w:widowControl w:val="false"/>
        <w:spacing w:after="80"/>
        <w:jc w:val="both"/>
      </w:pPr>
      <w:r w:rsidRPr="00823764">
        <w:t>Predstečajna nagodba ima snagu ovršne isprave za sve vjerovnike čije su tražbine utvrđene.</w:t>
      </w:r>
    </w:p>
    <w:p w:rsidRDefault="00D70882" w:rsidP="00D70882" w:rsidR="00D70882" w:rsidRPr="00823764">
      <w:pPr>
        <w:widowControl w:val="false"/>
        <w:spacing w:after="80"/>
        <w:jc w:val="both"/>
      </w:pPr>
      <w:r w:rsidRPr="00823764">
        <w:t>Upozoravaju se dužnik i vjerovnici da sklapanje predstečajne nagodbe ne utječe na ovlasti Europske komisije i drugih tijela da utvrde kako je sklopljena nagodba protivna pravilima o državnim potporama odnosno tržišnom natjecanju. Tu ovlast nadležna tijela imaju i deset godina od sklopljene predstečajne nagodbe.</w:t>
      </w:r>
    </w:p>
    <w:p w:rsidRDefault="00D70882" w:rsidP="00D70882" w:rsidR="00D70882" w:rsidRPr="00823764">
      <w:pPr>
        <w:widowControl w:val="false"/>
        <w:spacing w:after="80"/>
        <w:jc w:val="both"/>
      </w:pPr>
      <w:r w:rsidRPr="00823764">
        <w:t>Predstečajna nagodba može se pobijati tužbom pod istim pretpostavkama koje su propisane za pobijanje sudske nagodbe.</w:t>
      </w:r>
    </w:p>
    <w:p w:rsidRDefault="00D70882" w:rsidP="00874D4C" w:rsidR="00D70882" w:rsidRPr="00823764">
      <w:pPr>
        <w:widowControl w:val="false"/>
        <w:spacing w:after="80"/>
        <w:jc w:val="both"/>
      </w:pPr>
      <w:r w:rsidRPr="00823764">
        <w:t>Nakon pročitanog zapisnika o predstečajnoj nagodbi stranke potpisuju zapisnik. Temeljem čl. 66. st. 11. ZFPPN-a, predstečajna nagodba je sklopljena kada je potpišu dužnik i vjerovnici čije tražbine čine potrebnu većinu.</w:t>
      </w:r>
    </w:p>
    <w:p w:rsidRDefault="00D70882" w:rsidP="00874D4C" w:rsidR="00D70882" w:rsidRPr="00823764">
      <w:pPr>
        <w:jc w:val="center"/>
      </w:pPr>
      <w:r w:rsidRPr="00823764">
        <w:rPr>
          <w:bCs/>
        </w:rPr>
        <w:t xml:space="preserve">Dovršeno u </w:t>
      </w:r>
      <w:r w:rsidR="000E4F22">
        <w:rPr>
          <w:bCs/>
        </w:rPr>
        <w:t>10</w:t>
      </w:r>
      <w:r w:rsidRPr="00823764">
        <w:rPr>
          <w:bCs/>
        </w:rPr>
        <w:t>:</w:t>
      </w:r>
      <w:r w:rsidR="00874D4C">
        <w:rPr>
          <w:bCs/>
        </w:rPr>
        <w:t>30</w:t>
      </w:r>
      <w:r w:rsidRPr="00823764">
        <w:rPr>
          <w:bCs/>
        </w:rPr>
        <w:t xml:space="preserve"> sati.</w:t>
      </w:r>
    </w:p>
    <w:p w:rsidRDefault="00D70882" w:rsidP="00D70882" w:rsidR="00D70882" w:rsidRPr="00823764">
      <w:pPr>
        <w:jc w:val="center"/>
        <w:rPr>
          <w:bCs/>
        </w:rPr>
      </w:pPr>
      <w:r w:rsidRPr="00823764">
        <w:rPr>
          <w:bCs/>
        </w:rPr>
        <w:t>Sudac</w:t>
      </w:r>
    </w:p>
    <w:p w:rsidRDefault="00D70882" w:rsidP="00D70882" w:rsidR="00D70882" w:rsidRPr="00823764">
      <w:pPr>
        <w:jc w:val="center"/>
        <w:rPr>
          <w:bCs/>
        </w:rPr>
      </w:pPr>
    </w:p>
    <w:p w:rsidRDefault="00D70882" w:rsidP="00D70882" w:rsidR="00D70882" w:rsidRPr="00823764">
      <w:pPr>
        <w:jc w:val="center"/>
        <w:rPr>
          <w:bCs/>
        </w:rPr>
      </w:pPr>
    </w:p>
    <w:p w:rsidRDefault="00D70882" w:rsidP="00D70882" w:rsidR="00D70882" w:rsidRPr="00823764">
      <w:pPr>
        <w:jc w:val="center"/>
        <w:rPr>
          <w:bCs/>
        </w:rPr>
      </w:pPr>
      <w:r w:rsidRPr="00823764">
        <w:rPr>
          <w:bCs/>
        </w:rPr>
        <w:t>Zapisničar</w:t>
      </w:r>
    </w:p>
    <w:p w:rsidRDefault="00D70882" w:rsidP="00D70882" w:rsidR="00D70882" w:rsidRPr="00823764">
      <w:pPr>
        <w:ind w:left="6480"/>
        <w:jc w:val="both"/>
        <w:rPr>
          <w:bCs/>
        </w:rPr>
      </w:pPr>
      <w:r w:rsidRPr="00823764">
        <w:rPr>
          <w:bCs/>
        </w:rPr>
        <w:t xml:space="preserve">      </w:t>
      </w:r>
      <w:r w:rsidR="00B52FF4" w:rsidRPr="00823764">
        <w:rPr>
          <w:bCs/>
        </w:rPr>
        <w:t>Dužnik</w:t>
      </w:r>
      <w:r w:rsidRPr="00823764">
        <w:rPr>
          <w:bCs/>
        </w:rPr>
        <w:t xml:space="preserve">    </w:t>
      </w:r>
      <w:r w:rsidRPr="00823764">
        <w:rPr>
          <w:bCs/>
        </w:rPr>
        <w:tab/>
      </w:r>
      <w:r w:rsidRPr="00823764">
        <w:rPr>
          <w:bCs/>
        </w:rPr>
        <w:tab/>
      </w:r>
    </w:p>
    <w:p w:rsidRDefault="00874D4C" w:rsidP="00D70882" w:rsidR="00D70882" w:rsidRPr="00823764">
      <w:pPr>
        <w:rPr>
          <w:bCs/>
        </w:rPr>
      </w:pPr>
      <w:r>
        <w:rPr>
          <w:bCs/>
        </w:rPr>
        <w:t>V</w:t>
      </w:r>
      <w:r w:rsidR="00D70882" w:rsidRPr="00823764">
        <w:rPr>
          <w:bCs/>
        </w:rPr>
        <w:t>jerovnici</w:t>
      </w:r>
    </w:p>
    <w:p w:rsidRDefault="00D70882" w:rsidP="00D70882" w:rsidR="00D70882" w:rsidRPr="00823764">
      <w:pPr>
        <w:rPr>
          <w:bCs/>
        </w:rPr>
      </w:pPr>
    </w:p>
    <w:p w:rsidRDefault="00D70882" w:rsidP="00D70882" w:rsidR="00D70882" w:rsidRPr="00823764">
      <w:r w:rsidRPr="00823764">
        <w:rPr>
          <w:color w:val="000000"/>
        </w:rPr>
        <w:t xml:space="preserve">Tomislav Matusinović, OIB: </w:t>
      </w:r>
      <w:r w:rsidRPr="00823764">
        <w:t>90071947707, Zagreb</w:t>
      </w:r>
    </w:p>
    <w:p w:rsidRDefault="00D70882" w:rsidP="00D70882" w:rsidR="00D70882" w:rsidRPr="00823764">
      <w:r w:rsidRPr="00823764">
        <w:t>___________________________________</w:t>
      </w:r>
    </w:p>
    <w:p w:rsidRDefault="00D70882" w:rsidP="00D70882" w:rsidR="00D70882" w:rsidRPr="00823764"/>
    <w:p w:rsidRDefault="00D70882" w:rsidP="00D70882" w:rsidR="00D70882" w:rsidRPr="00823764">
      <w:r w:rsidRPr="00823764">
        <w:rPr>
          <w:color w:val="000000"/>
        </w:rPr>
        <w:t xml:space="preserve">Towanda j.d.o.o., OIB: </w:t>
      </w:r>
      <w:r w:rsidRPr="00823764">
        <w:t>46558835730, Zagreb</w:t>
      </w:r>
      <w:r w:rsidR="00C654F2" w:rsidRPr="00823764">
        <w:t>, osoba ovlaštena za zastupanje Davorka Mrakovčić</w:t>
      </w:r>
    </w:p>
    <w:p w:rsidRDefault="00D70882" w:rsidP="00D70882" w:rsidR="00D70882" w:rsidRPr="00823764">
      <w:r w:rsidRPr="00823764">
        <w:t>________________________________</w:t>
      </w:r>
    </w:p>
    <w:p w:rsidRDefault="00D70882" w:rsidP="00D70882" w:rsidR="00D70882" w:rsidRPr="00823764"/>
    <w:p w:rsidRDefault="00C654F2" w:rsidP="00D70882" w:rsidR="00C654F2" w:rsidRPr="00823764">
      <w:r w:rsidRPr="00823764">
        <w:rPr>
          <w:color w:val="000000"/>
        </w:rPr>
        <w:t xml:space="preserve">Davorka Mrakovčić, OIB: </w:t>
      </w:r>
      <w:r w:rsidRPr="00823764">
        <w:t>51331815175</w:t>
      </w:r>
    </w:p>
    <w:p w:rsidRDefault="00C654F2" w:rsidP="00D70882" w:rsidR="00C654F2" w:rsidRPr="00823764">
      <w:r w:rsidRPr="00823764">
        <w:t>_______________________________</w:t>
      </w:r>
    </w:p>
    <w:p w:rsidRDefault="00C654F2" w:rsidP="00D70882" w:rsidR="00C654F2" w:rsidRPr="00823764"/>
    <w:p w:rsidRDefault="00C654F2" w:rsidP="00D70882" w:rsidR="000E4F22">
      <w:pPr>
        <w:rPr>
          <w:color w:val="000000"/>
        </w:rPr>
      </w:pPr>
      <w:r w:rsidRPr="00823764">
        <w:rPr>
          <w:color w:val="000000"/>
        </w:rPr>
        <w:t xml:space="preserve">Veneto banca S.p.A. in l.c.a., Piazza G.B.DallArmi 1., Montebelluna (31044-TV), Italija, OIB: 84716410423, </w:t>
      </w:r>
      <w:r w:rsidR="000E4F22" w:rsidRPr="00823764">
        <w:rPr>
          <w:color w:val="000000"/>
        </w:rPr>
        <w:t xml:space="preserve">punomoćnik </w:t>
      </w:r>
      <w:r w:rsidR="000E4F22">
        <w:rPr>
          <w:color w:val="000000"/>
        </w:rPr>
        <w:t>Andrej Ležaić</w:t>
      </w:r>
      <w:r w:rsidR="000E4F22" w:rsidRPr="00823764">
        <w:rPr>
          <w:color w:val="000000"/>
        </w:rPr>
        <w:t xml:space="preserve">, odvjetnik </w:t>
      </w:r>
      <w:r w:rsidR="000E4F22">
        <w:rPr>
          <w:color w:val="000000"/>
        </w:rPr>
        <w:t>u OD Abel</w:t>
      </w:r>
      <w:r w:rsidR="000E4F22" w:rsidRPr="00823764">
        <w:rPr>
          <w:color w:val="000000"/>
        </w:rPr>
        <w:t xml:space="preserve"> &amp; Grenac &amp;</w:t>
      </w:r>
      <w:r w:rsidR="000E4F22">
        <w:rPr>
          <w:color w:val="000000"/>
        </w:rPr>
        <w:t xml:space="preserve"> Ležaić</w:t>
      </w:r>
      <w:r w:rsidR="000E4F22" w:rsidRPr="00823764">
        <w:rPr>
          <w:color w:val="000000"/>
        </w:rPr>
        <w:t xml:space="preserve"> d.o.o.</w:t>
      </w:r>
    </w:p>
    <w:p w:rsidRDefault="00D70882" w:rsidR="009247DD" w:rsidRPr="00823764">
      <w:r w:rsidRPr="00823764">
        <w:t>____</w:t>
      </w:r>
      <w:r w:rsidR="00874D4C">
        <w:t>__________________________</w:t>
      </w:r>
    </w:p>
    <w:sectPr w:rsidSect="000E4F22" w:rsidR="009247DD" w:rsidRPr="00823764">
      <w:headerReference w:type="default" r:id="rId9"/>
      <w:headerReference w:type="first" r:id="rId10"/>
      <w:pgSz w:h="16838" w:w="11906"/>
      <w:pgMar w:gutter="0" w:footer="708" w:header="708" w:left="1417" w:bottom="1276" w:right="1417" w:top="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3336" w:rsidP="00F32D07" w:rsidR="003C3336">
      <w:r>
        <w:separator/>
      </w:r>
    </w:p>
  </w:endnote>
  <w:endnote w:id="0" w:type="continuationSeparator">
    <w:p w:rsidRDefault="003C3336" w:rsidP="00F32D07" w:rsidR="003C33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ArialMT">
    <w:panose1 w:val="00000000000000000000"/>
    <w:charset w:val="EE"/>
    <w:family w:val="auto"/>
    <w:notTrueType/>
    <w:pitch w:val="default"/>
    <w:sig w:csb1="00000000" w:csb0="00000002" w:usb3="00000000" w:usb2="00000000" w:usb1="00000000" w:usb0="00000005"/>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3336" w:rsidP="00F32D07" w:rsidR="003C3336">
      <w:r>
        <w:separator/>
      </w:r>
    </w:p>
  </w:footnote>
  <w:footnote w:id="0" w:type="continuationSeparator">
    <w:p w:rsidRDefault="003C3336" w:rsidP="00F32D07" w:rsidR="003C33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5142773"/>
      <w:docPartObj>
        <w:docPartGallery w:val="Page Numbers (Top of Page)"/>
        <w:docPartUnique/>
      </w:docPartObj>
    </w:sdtPr>
    <w:sdtEndPr>
      <w:rPr>
        <w:rFonts w:hAnsi="Times New Roman" w:ascii="Times New Roman"/>
        <w:sz w:val="22"/>
        <w:szCs w:val="22"/>
      </w:rPr>
    </w:sdtEndPr>
    <w:sdtContent>
      <w:p w:rsidRDefault="003C3336" w:rsidP="00760DC5" w:rsidR="003C3336" w:rsidRPr="00730083">
        <w:pPr>
          <w:pStyle w:val="Zaglavlje"/>
          <w:ind w:firstLine="4248"/>
          <w:rPr>
            <w:rFonts w:hAnsi="Times New Roman" w:ascii="Times New Roman"/>
            <w:sz w:val="22"/>
            <w:szCs w:val="22"/>
          </w:rPr>
        </w:pPr>
        <w:r w:rsidRPr="00730083">
          <w:rPr>
            <w:rFonts w:hAnsi="Times New Roman" w:ascii="Times New Roman"/>
            <w:sz w:val="22"/>
            <w:szCs w:val="22"/>
          </w:rPr>
          <w:fldChar w:fldCharType="begin"/>
        </w:r>
        <w:r w:rsidRPr="00730083">
          <w:rPr>
            <w:rFonts w:hAnsi="Times New Roman" w:ascii="Times New Roman"/>
            <w:sz w:val="22"/>
            <w:szCs w:val="22"/>
          </w:rPr>
          <w:instrText>PAGE   \* MERGEFORMAT</w:instrText>
        </w:r>
        <w:r w:rsidRPr="00730083">
          <w:rPr>
            <w:rFonts w:hAnsi="Times New Roman" w:ascii="Times New Roman"/>
            <w:sz w:val="22"/>
            <w:szCs w:val="22"/>
          </w:rPr>
          <w:fldChar w:fldCharType="separate"/>
        </w:r>
        <w:r w:rsidR="00AD2D4B">
          <w:rPr>
            <w:rFonts w:hAnsi="Times New Roman" w:ascii="Times New Roman"/>
            <w:noProof/>
            <w:sz w:val="22"/>
            <w:szCs w:val="22"/>
          </w:rPr>
          <w:t>18</w:t>
        </w:r>
        <w:r w:rsidRPr="00730083">
          <w:rPr>
            <w:rFonts w:hAnsi="Times New Roman" w:ascii="Times New Roman"/>
            <w:sz w:val="22"/>
            <w:szCs w:val="22"/>
          </w:rPr>
          <w:fldChar w:fldCharType="end"/>
        </w:r>
        <w:r w:rsidRPr="00730083">
          <w:rPr>
            <w:rFonts w:hAnsi="Times New Roman" w:ascii="Times New Roman"/>
            <w:sz w:val="22"/>
            <w:szCs w:val="22"/>
          </w:rPr>
          <w:tab/>
        </w:r>
        <w:r>
          <w:rPr>
            <w:rFonts w:hAnsi="Times New Roman" w:ascii="Times New Roman"/>
            <w:sz w:val="22"/>
            <w:szCs w:val="22"/>
          </w:rPr>
          <w:t xml:space="preserve">                                                              </w:t>
        </w:r>
        <w:r w:rsidRPr="00730083">
          <w:rPr>
            <w:rFonts w:hAnsi="Times New Roman" w:ascii="Times New Roman"/>
            <w:sz w:val="22"/>
            <w:szCs w:val="22"/>
          </w:rPr>
          <w:t>85.St-769/17</w:t>
        </w:r>
      </w:p>
    </w:sdtContent>
  </w:sdt>
  <w:p w:rsidRDefault="003C3336" w:rsidR="003C333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3336" w:rsidR="003C3336">
    <w:pPr>
      <w:pStyle w:val="Zaglavlje"/>
      <w:jc w:val="center"/>
    </w:pPr>
  </w:p>
  <w:p w:rsidRDefault="003C3336" w:rsidR="003C333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4"/>
    <w:multiLevelType w:val="multilevel"/>
    <w:tmpl w:val="4386D15A"/>
    <w:name w:val="WW8Num4"/>
    <w:lvl w:ilvl="0">
      <w:start w:val="1"/>
      <w:numFmt w:val="decimal"/>
      <w:lvlText w:val="%1."/>
      <w:lvlJc w:val="left"/>
      <w:pPr>
        <w:tabs>
          <w:tab w:pos="0" w:val="num"/>
        </w:tabs>
        <w:ind w:hanging="380" w:left="380"/>
      </w:pPr>
      <w:rPr>
        <w:b/>
        <w:i w:val="false"/>
        <w:sz w:val="24"/>
        <w:szCs w:val="24"/>
        <w:lang w:eastAsia="hr-HR"/>
      </w:rPr>
    </w:lvl>
    <w:lvl w:ilvl="1">
      <w:start w:val="1"/>
      <w:numFmt w:val="lowerLetter"/>
      <w:lvlText w:val="%2."/>
      <w:lvlJc w:val="left"/>
      <w:pPr>
        <w:tabs>
          <w:tab w:pos="0" w:val="num"/>
        </w:tabs>
        <w:ind w:hanging="360" w:left="1100"/>
      </w:pPr>
    </w:lvl>
    <w:lvl w:ilvl="2">
      <w:start w:val="1"/>
      <w:numFmt w:val="lowerRoman"/>
      <w:lvlText w:val="%3."/>
      <w:lvlJc w:val="right"/>
      <w:pPr>
        <w:tabs>
          <w:tab w:pos="0" w:val="num"/>
        </w:tabs>
        <w:ind w:hanging="180" w:left="1820"/>
      </w:pPr>
    </w:lvl>
    <w:lvl w:ilvl="3">
      <w:start w:val="1"/>
      <w:numFmt w:val="decimal"/>
      <w:lvlText w:val="%4."/>
      <w:lvlJc w:val="left"/>
      <w:pPr>
        <w:tabs>
          <w:tab w:pos="0" w:val="num"/>
        </w:tabs>
        <w:ind w:hanging="360" w:left="2540"/>
      </w:pPr>
    </w:lvl>
    <w:lvl w:ilvl="4">
      <w:start w:val="1"/>
      <w:numFmt w:val="lowerLetter"/>
      <w:lvlText w:val="%5."/>
      <w:lvlJc w:val="left"/>
      <w:pPr>
        <w:tabs>
          <w:tab w:pos="0" w:val="num"/>
        </w:tabs>
        <w:ind w:hanging="360" w:left="3260"/>
      </w:pPr>
    </w:lvl>
    <w:lvl w:ilvl="5">
      <w:start w:val="1"/>
      <w:numFmt w:val="lowerRoman"/>
      <w:lvlText w:val="%6."/>
      <w:lvlJc w:val="right"/>
      <w:pPr>
        <w:tabs>
          <w:tab w:pos="0" w:val="num"/>
        </w:tabs>
        <w:ind w:hanging="180" w:left="3980"/>
      </w:pPr>
    </w:lvl>
    <w:lvl w:ilvl="6">
      <w:start w:val="1"/>
      <w:numFmt w:val="decimal"/>
      <w:lvlText w:val="%7."/>
      <w:lvlJc w:val="left"/>
      <w:pPr>
        <w:tabs>
          <w:tab w:pos="0" w:val="num"/>
        </w:tabs>
        <w:ind w:hanging="360" w:left="4700"/>
      </w:pPr>
    </w:lvl>
    <w:lvl w:ilvl="7">
      <w:start w:val="1"/>
      <w:numFmt w:val="lowerLetter"/>
      <w:lvlText w:val="%8."/>
      <w:lvlJc w:val="left"/>
      <w:pPr>
        <w:tabs>
          <w:tab w:pos="0" w:val="num"/>
        </w:tabs>
        <w:ind w:hanging="360" w:left="5420"/>
      </w:pPr>
    </w:lvl>
    <w:lvl w:ilvl="8">
      <w:start w:val="1"/>
      <w:numFmt w:val="lowerRoman"/>
      <w:lvlText w:val="%9."/>
      <w:lvlJc w:val="right"/>
      <w:pPr>
        <w:tabs>
          <w:tab w:pos="0" w:val="num"/>
        </w:tabs>
        <w:ind w:hanging="180" w:left="6140"/>
      </w:pPr>
    </w:lvl>
  </w:abstractNum>
  <w:abstractNum w:abstractNumId="1">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2">
    <w:nsid w:val="14A409A8"/>
    <w:multiLevelType w:val="multilevel"/>
    <w:tmpl w:val="320C4606"/>
    <w:lvl w:ilvl="0">
      <w:start w:val="3"/>
      <w:numFmt w:val="decimal"/>
      <w:lvlText w:val="%1"/>
      <w:lvlJc w:val="left"/>
      <w:pPr>
        <w:ind w:hanging="360" w:left="360"/>
      </w:pPr>
      <w:rPr>
        <w:rFonts w:hint="default"/>
      </w:rPr>
    </w:lvl>
    <w:lvl w:ilvl="1">
      <w:start w:val="2"/>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440" w:left="1440"/>
      </w:pPr>
      <w:rPr>
        <w:rFonts w:hint="default"/>
      </w:rPr>
    </w:lvl>
  </w:abstractNum>
  <w:abstractNum w:abstractNumId="3">
    <w:nsid w:val="33174989"/>
    <w:multiLevelType w:val="hybridMultilevel"/>
    <w:tmpl w:val="6090D7C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C270E06"/>
    <w:multiLevelType w:val="hybridMultilevel"/>
    <w:tmpl w:val="FF922142"/>
    <w:lvl w:tplc="59404E1C"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0882"/>
    <w:rsid w:val="00027086"/>
    <w:rsid w:val="0003413D"/>
    <w:rsid w:val="000574E1"/>
    <w:rsid w:val="000672A1"/>
    <w:rsid w:val="000C0160"/>
    <w:rsid w:val="000C7AA2"/>
    <w:rsid w:val="000E4F22"/>
    <w:rsid w:val="000E675E"/>
    <w:rsid w:val="001678B9"/>
    <w:rsid w:val="00187175"/>
    <w:rsid w:val="001A18A6"/>
    <w:rsid w:val="0029106B"/>
    <w:rsid w:val="002D5595"/>
    <w:rsid w:val="002D642B"/>
    <w:rsid w:val="002F1D0F"/>
    <w:rsid w:val="0030086C"/>
    <w:rsid w:val="00336FDC"/>
    <w:rsid w:val="003662EC"/>
    <w:rsid w:val="003959FA"/>
    <w:rsid w:val="003C1D74"/>
    <w:rsid w:val="003C3336"/>
    <w:rsid w:val="00405B49"/>
    <w:rsid w:val="004252C0"/>
    <w:rsid w:val="00431BEF"/>
    <w:rsid w:val="00481060"/>
    <w:rsid w:val="004B299B"/>
    <w:rsid w:val="004F443B"/>
    <w:rsid w:val="00581A39"/>
    <w:rsid w:val="005E150B"/>
    <w:rsid w:val="00602269"/>
    <w:rsid w:val="00647804"/>
    <w:rsid w:val="00683658"/>
    <w:rsid w:val="006C55A1"/>
    <w:rsid w:val="0070066D"/>
    <w:rsid w:val="00712648"/>
    <w:rsid w:val="00730083"/>
    <w:rsid w:val="00760DC5"/>
    <w:rsid w:val="00776330"/>
    <w:rsid w:val="00787218"/>
    <w:rsid w:val="007B636B"/>
    <w:rsid w:val="007D721C"/>
    <w:rsid w:val="00823764"/>
    <w:rsid w:val="00825A2D"/>
    <w:rsid w:val="00874D4C"/>
    <w:rsid w:val="00885152"/>
    <w:rsid w:val="0092248A"/>
    <w:rsid w:val="009247DD"/>
    <w:rsid w:val="0096243C"/>
    <w:rsid w:val="00997C3E"/>
    <w:rsid w:val="009F12BD"/>
    <w:rsid w:val="00A21A27"/>
    <w:rsid w:val="00A86A06"/>
    <w:rsid w:val="00AC2D59"/>
    <w:rsid w:val="00AD2D4B"/>
    <w:rsid w:val="00B0006C"/>
    <w:rsid w:val="00B2543C"/>
    <w:rsid w:val="00B26783"/>
    <w:rsid w:val="00B52FF4"/>
    <w:rsid w:val="00B71898"/>
    <w:rsid w:val="00B76175"/>
    <w:rsid w:val="00B96E30"/>
    <w:rsid w:val="00C654F2"/>
    <w:rsid w:val="00C66B08"/>
    <w:rsid w:val="00C71A3C"/>
    <w:rsid w:val="00C84202"/>
    <w:rsid w:val="00C9250D"/>
    <w:rsid w:val="00CA3723"/>
    <w:rsid w:val="00CB4463"/>
    <w:rsid w:val="00CB7F64"/>
    <w:rsid w:val="00CF4C5C"/>
    <w:rsid w:val="00D023BB"/>
    <w:rsid w:val="00D12803"/>
    <w:rsid w:val="00D70882"/>
    <w:rsid w:val="00DB20B2"/>
    <w:rsid w:val="00DC09BC"/>
    <w:rsid w:val="00DF41F4"/>
    <w:rsid w:val="00E16DD8"/>
    <w:rsid w:val="00F32D07"/>
    <w:rsid w:val="00F3618A"/>
    <w:rsid w:val="00F967F1"/>
    <w:rsid w:val="00F9791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7088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99"/>
    <w:qFormat/>
    <w:rsid w:val="00D70882"/>
    <w:pPr>
      <w:ind w:left="720"/>
      <w:contextualSpacing/>
    </w:pPr>
  </w:style>
  <w:style w:styleId="Zaglavlje" w:type="paragraph">
    <w:name w:val="header"/>
    <w:basedOn w:val="Normal"/>
    <w:link w:val="ZaglavljeChar"/>
    <w:uiPriority w:val="99"/>
    <w:rsid w:val="00D70882"/>
    <w:pPr>
      <w:suppressLineNumbers/>
      <w:tabs>
        <w:tab w:pos="4819" w:val="center"/>
        <w:tab w:pos="9638" w:val="right"/>
      </w:tabs>
      <w:suppressAutoHyphens/>
      <w:jc w:val="both"/>
    </w:pPr>
    <w:rPr>
      <w:rFonts w:hAnsi="Tahoma" w:ascii="Tahoma"/>
      <w:kern w:val="1"/>
      <w:sz w:val="20"/>
      <w:szCs w:val="20"/>
    </w:rPr>
  </w:style>
  <w:style w:customStyle="true" w:styleId="ZaglavljeChar" w:type="character">
    <w:name w:val="Zaglavlje Char"/>
    <w:basedOn w:val="Zadanifontodlomka"/>
    <w:link w:val="Zaglavlje"/>
    <w:uiPriority w:val="99"/>
    <w:rsid w:val="00D70882"/>
    <w:rPr>
      <w:rFonts w:hAnsi="Tahoma" w:ascii="Tahoma"/>
      <w:kern w:val="1"/>
    </w:rPr>
  </w:style>
  <w:style w:customStyle="true" w:styleId="Standard" w:type="paragraph">
    <w:name w:val="Standard"/>
    <w:rsid w:val="00D70882"/>
    <w:pPr>
      <w:widowControl w:val="false"/>
      <w:suppressAutoHyphens/>
      <w:autoSpaceDN w:val="false"/>
      <w:jc w:val="both"/>
      <w:textAlignment w:val="baseline"/>
    </w:pPr>
    <w:rPr>
      <w:rFonts w:hAnsi="Tahoma" w:ascii="Tahoma"/>
      <w:kern w:val="3"/>
    </w:rPr>
  </w:style>
  <w:style w:customStyle="true" w:styleId="st" w:type="character">
    <w:name w:val="st"/>
    <w:basedOn w:val="Zadanifontodlomka"/>
    <w:rsid w:val="00D70882"/>
  </w:style>
  <w:style w:customStyle="true" w:styleId="OdlomakpopisaChar" w:type="character">
    <w:name w:val="Odlomak popisa Char"/>
    <w:link w:val="Odlomakpopisa"/>
    <w:uiPriority w:val="99"/>
    <w:locked/>
    <w:rsid w:val="00D70882"/>
    <w:rPr>
      <w:sz w:val="24"/>
      <w:szCs w:val="24"/>
    </w:rPr>
  </w:style>
  <w:style w:styleId="Podnoje" w:type="paragraph">
    <w:name w:val="footer"/>
    <w:basedOn w:val="Normal"/>
    <w:link w:val="PodnojeChar"/>
    <w:rsid w:val="00F32D07"/>
    <w:pPr>
      <w:tabs>
        <w:tab w:pos="4536" w:val="center"/>
        <w:tab w:pos="9072" w:val="right"/>
      </w:tabs>
    </w:pPr>
  </w:style>
  <w:style w:customStyle="true" w:styleId="PodnojeChar" w:type="character">
    <w:name w:val="Podnožje Char"/>
    <w:basedOn w:val="Zadanifontodlomka"/>
    <w:link w:val="Podnoje"/>
    <w:rsid w:val="00F32D07"/>
    <w:rPr>
      <w:sz w:val="24"/>
      <w:szCs w:val="24"/>
    </w:rPr>
  </w:style>
  <w:style w:styleId="Tekstbalonia" w:type="paragraph">
    <w:name w:val="Balloon Text"/>
    <w:basedOn w:val="Normal"/>
    <w:link w:val="TekstbaloniaChar"/>
    <w:rsid w:val="00F32D07"/>
    <w:rPr>
      <w:rFonts w:cs="Tahoma" w:hAnsi="Tahoma" w:ascii="Tahoma"/>
      <w:sz w:val="16"/>
      <w:szCs w:val="16"/>
    </w:rPr>
  </w:style>
  <w:style w:customStyle="true" w:styleId="TekstbaloniaChar" w:type="character">
    <w:name w:val="Tekst balončića Char"/>
    <w:basedOn w:val="Zadanifontodlomka"/>
    <w:link w:val="Tekstbalonia"/>
    <w:rsid w:val="00F32D07"/>
    <w:rPr>
      <w:rFonts w:cs="Tahoma" w:hAnsi="Tahoma" w:ascii="Tahoma"/>
      <w:sz w:val="16"/>
      <w:szCs w:val="16"/>
    </w:rPr>
  </w:style>
  <w:style w:styleId="Tekstrezerviranogmjesta" w:type="character">
    <w:name w:val="Placeholder Text"/>
    <w:basedOn w:val="Zadanifontodlomka"/>
    <w:uiPriority w:val="99"/>
    <w:semiHidden/>
    <w:rsid w:val="00AD2D4B"/>
    <w:rPr>
      <w:color w:val="808080"/>
      <w:bdr w:space="0" w:sz="0" w:color="auto" w:val="none"/>
      <w:shd w:fill="auto" w:color="auto" w:val="clear"/>
    </w:rPr>
  </w:style>
  <w:style w:customStyle="true" w:styleId="eSPISCCParagraphDefaultFont" w:type="character">
    <w:name w:val="eSPIS_CC_Paragraph Default Font"/>
    <w:basedOn w:val="Zadanifontodlomka"/>
    <w:rsid w:val="00AD2D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2D4B"/>
    <w:rPr>
      <w:bdr w:space="0" w:sz="0" w:color="auto" w:val="none"/>
      <w:shd w:fill="FFFFCC" w:color="auto" w:val="clear"/>
      <w:lang w:val="hr-HR"/>
    </w:rPr>
  </w:style>
  <w:style w:customStyle="true" w:styleId="PozadinaSvijetloCrvena" w:type="character">
    <w:name w:val="Pozadina_SvijetloCrvena"/>
    <w:basedOn w:val="eSPISCCParagraphDefaultFont"/>
    <w:rsid w:val="00AD2D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2D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7088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99"/>
    <w:qFormat/>
    <w:rsid w:val="00D70882"/>
    <w:pPr>
      <w:ind w:left="720"/>
      <w:contextualSpacing/>
    </w:pPr>
  </w:style>
  <w:style w:styleId="Zaglavlje" w:type="paragraph">
    <w:name w:val="header"/>
    <w:basedOn w:val="Normal"/>
    <w:link w:val="ZaglavljeChar"/>
    <w:uiPriority w:val="99"/>
    <w:rsid w:val="00D70882"/>
    <w:pPr>
      <w:suppressLineNumbers/>
      <w:tabs>
        <w:tab w:pos="4819" w:val="center"/>
        <w:tab w:pos="9638" w:val="right"/>
      </w:tabs>
      <w:suppressAutoHyphens/>
      <w:jc w:val="both"/>
    </w:pPr>
    <w:rPr>
      <w:rFonts w:ascii="Tahoma" w:hAnsi="Tahoma"/>
      <w:kern w:val="1"/>
      <w:sz w:val="20"/>
      <w:szCs w:val="20"/>
    </w:rPr>
  </w:style>
  <w:style w:customStyle="1" w:styleId="ZaglavljeChar" w:type="character">
    <w:name w:val="Zaglavlje Char"/>
    <w:basedOn w:val="Zadanifontodlomka"/>
    <w:link w:val="Zaglavlje"/>
    <w:uiPriority w:val="99"/>
    <w:rsid w:val="00D70882"/>
    <w:rPr>
      <w:rFonts w:ascii="Tahoma" w:hAnsi="Tahoma"/>
      <w:kern w:val="1"/>
    </w:rPr>
  </w:style>
  <w:style w:customStyle="1" w:styleId="Standard" w:type="paragraph">
    <w:name w:val="Standard"/>
    <w:rsid w:val="00D70882"/>
    <w:pPr>
      <w:widowControl w:val="0"/>
      <w:suppressAutoHyphens/>
      <w:autoSpaceDN w:val="0"/>
      <w:jc w:val="both"/>
      <w:textAlignment w:val="baseline"/>
    </w:pPr>
    <w:rPr>
      <w:rFonts w:ascii="Tahoma" w:hAnsi="Tahoma"/>
      <w:kern w:val="3"/>
    </w:rPr>
  </w:style>
  <w:style w:customStyle="1" w:styleId="st" w:type="character">
    <w:name w:val="st"/>
    <w:basedOn w:val="Zadanifontodlomka"/>
    <w:rsid w:val="00D70882"/>
  </w:style>
  <w:style w:customStyle="1" w:styleId="OdlomakpopisaChar" w:type="character">
    <w:name w:val="Odlomak popisa Char"/>
    <w:link w:val="Odlomakpopisa"/>
    <w:uiPriority w:val="99"/>
    <w:locked/>
    <w:rsid w:val="00D70882"/>
    <w:rPr>
      <w:sz w:val="24"/>
      <w:szCs w:val="24"/>
    </w:rPr>
  </w:style>
  <w:style w:styleId="Podnoje" w:type="paragraph">
    <w:name w:val="footer"/>
    <w:basedOn w:val="Normal"/>
    <w:link w:val="PodnojeChar"/>
    <w:rsid w:val="00F32D07"/>
    <w:pPr>
      <w:tabs>
        <w:tab w:pos="4536" w:val="center"/>
        <w:tab w:pos="9072" w:val="right"/>
      </w:tabs>
    </w:pPr>
  </w:style>
  <w:style w:customStyle="1" w:styleId="PodnojeChar" w:type="character">
    <w:name w:val="Podnožje Char"/>
    <w:basedOn w:val="Zadanifontodlomka"/>
    <w:link w:val="Podnoje"/>
    <w:rsid w:val="00F32D07"/>
    <w:rPr>
      <w:sz w:val="24"/>
      <w:szCs w:val="24"/>
    </w:rPr>
  </w:style>
  <w:style w:styleId="Tekstbalonia" w:type="paragraph">
    <w:name w:val="Balloon Text"/>
    <w:basedOn w:val="Normal"/>
    <w:link w:val="TekstbaloniaChar"/>
    <w:rsid w:val="00F32D07"/>
    <w:rPr>
      <w:rFonts w:ascii="Tahoma" w:cs="Tahoma" w:hAnsi="Tahoma"/>
      <w:sz w:val="16"/>
      <w:szCs w:val="16"/>
    </w:rPr>
  </w:style>
  <w:style w:customStyle="1" w:styleId="TekstbaloniaChar" w:type="character">
    <w:name w:val="Tekst balončića Char"/>
    <w:basedOn w:val="Zadanifontodlomka"/>
    <w:link w:val="Tekstbalonia"/>
    <w:rsid w:val="00F32D07"/>
    <w:rPr>
      <w:rFonts w:ascii="Tahoma" w:cs="Tahoma" w:hAnsi="Tahoma"/>
      <w:sz w:val="16"/>
      <w:szCs w:val="16"/>
    </w:rPr>
  </w:style>
  <w:style w:styleId="Tekstrezerviranogmjesta" w:type="character">
    <w:name w:val="Placeholder Text"/>
    <w:basedOn w:val="Zadanifontodlomka"/>
    <w:uiPriority w:val="99"/>
    <w:semiHidden/>
    <w:rsid w:val="00AD2D4B"/>
    <w:rPr>
      <w:color w:val="808080"/>
      <w:bdr w:color="auto" w:space="0" w:sz="0" w:val="none"/>
      <w:shd w:color="auto" w:fill="auto" w:val="clear"/>
    </w:rPr>
  </w:style>
  <w:style w:customStyle="1" w:styleId="eSPISCCParagraphDefaultFont" w:type="character">
    <w:name w:val="eSPIS_CC_Paragraph Default Font"/>
    <w:basedOn w:val="Zadanifontodlomka"/>
    <w:rsid w:val="00AD2D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2D4B"/>
    <w:rPr>
      <w:bdr w:color="auto" w:space="0" w:sz="0" w:val="none"/>
      <w:shd w:color="auto" w:fill="FFFFCC" w:val="clear"/>
      <w:lang w:val="hr-HR"/>
    </w:rPr>
  </w:style>
  <w:style w:customStyle="1" w:styleId="PozadinaSvijetloCrvena" w:type="character">
    <w:name w:val="Pozadina_SvijetloCrvena"/>
    <w:basedOn w:val="eSPISCCParagraphDefaultFont"/>
    <w:rsid w:val="00AD2D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2D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769</izvorni_sadrzaj>
    <derivirana_varijabla naziv="DomainObject.Predmet.Broj_1">769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St-769/2017</izvorni_sadrzaj>
    <derivirana_varijabla naziv="DomainObject.Predmet.OznakaBroj_1">St-769/2017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SALEBRA d.o.o.</izvorni_sadrzaj>
    <derivirana_varijabla naziv="DomainObject.Predmet.ProtustrankaFormated_1">  SALEBRA d.o.o.</derivirana_varijabla>
  </DomainObject.Predmet.ProtustrankaFormated>
  <DomainObject.Predmet.ProtustrankaFormatedOIB>
    <izvorni_sadrzaj>  SALEBRA d.o.o., OIB 45331860899</izvorni_sadrzaj>
    <derivirana_varijabla naziv="DomainObject.Predmet.ProtustrankaFormatedOIB_1">  SALEBRA d.o.o., OIB 45331860899</derivirana_varijabla>
  </DomainObject.Predmet.ProtustrankaFormatedOIB>
  <DomainObject.Predmet.ProtustrankaFormatedWithAdress>
    <izvorni_sadrzaj> SALEBRA d.o.o., Trg Petra Svačića 10, 10000 Zagreb</izvorni_sadrzaj>
    <derivirana_varijabla naziv="DomainObject.Predmet.ProtustrankaFormatedWithAdress_1"> SALEBRA d.o.o., Trg Petra Svačića 10, 10000 Zagreb</derivirana_varijabla>
  </DomainObject.Predmet.ProtustrankaFormatedWithAdress>
  <DomainObject.Predmet.ProtustrankaFormatedWithAdressOIB>
    <izvorni_sadrzaj> SALEBRA d.o.o., OIB 45331860899, Trg Petra Svačića 10, 10000 Zagreb</izvorni_sadrzaj>
    <derivirana_varijabla naziv="DomainObject.Predmet.ProtustrankaFormatedWithAdressOIB_1"> SALEBRA d.o.o., OIB 45331860899, Trg Petra Svačića 10, 10000 Zagreb</derivirana_varijabla>
  </DomainObject.Predmet.ProtustrankaFormatedWithAdressOIB>
  <DomainObject.Predmet.ProtustrankaWithAdress>
    <izvorni_sadrzaj>SALEBRA d.o.o. Trg Petra Svačića 10, 10000 Zagreb</izvorni_sadrzaj>
    <derivirana_varijabla naziv="DomainObject.Predmet.ProtustrankaWithAdress_1">SALEBRA d.o.o. Trg Petra Svačića 10, 10000 Zagreb</derivirana_varijabla>
  </DomainObject.Predmet.ProtustrankaWithAdress>
  <DomainObject.Predmet.ProtustrankaWithAdressOIB>
    <izvorni_sadrzaj>SALEBRA d.o.o., OIB 45331860899, Trg Petra Svačića 10, 10000 Zagreb</izvorni_sadrzaj>
    <derivirana_varijabla naziv="DomainObject.Predmet.ProtustrankaWithAdressOIB_1">SALEBRA d.o.o., OIB 45331860899, Trg Petra Svačića 10, 10000 Zagreb</derivirana_varijabla>
  </DomainObject.Predmet.ProtustrankaWithAdressOIB>
  <DomainObject.Predmet.ProtustrankaNazivFormated>
    <izvorni_sadrzaj>SALEBRA d.o.o.</izvorni_sadrzaj>
    <derivirana_varijabla naziv="DomainObject.Predmet.ProtustrankaNazivFormated_1">SALEBRA d.o.o.</derivirana_varijabla>
  </DomainObject.Predmet.ProtustrankaNazivFormated>
  <DomainObject.Predmet.ProtustrankaNazivFormatedOIB>
    <izvorni_sadrzaj>SALEBRA d.o.o., OIB 45331860899</izvorni_sadrzaj>
    <derivirana_varijabla naziv="DomainObject.Predmet.ProtustrankaNazivFormatedOIB_1">SALEBRA d.o.o., OIB 45331860899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SALEBRA d.o.o.</izvorni_sadrzaj>
    <derivirana_varijabla naziv="DomainObject.Predmet.StrankaFormated_1">  SALEBRA d.o.o.</derivirana_varijabla>
  </DomainObject.Predmet.StrankaFormated>
  <DomainObject.Predmet.StrankaFormatedOIB>
    <izvorni_sadrzaj>  SALEBRA d.o.o., OIB 45331860899</izvorni_sadrzaj>
    <derivirana_varijabla naziv="DomainObject.Predmet.StrankaFormatedOIB_1">  SALEBRA d.o.o., OIB 45331860899</derivirana_varijabla>
  </DomainObject.Predmet.StrankaFormatedOIB>
  <DomainObject.Predmet.StrankaFormatedWithAdress>
    <izvorni_sadrzaj> SALEBRA d.o.o., Trg Petra Svačića 10, 10000 Zagreb</izvorni_sadrzaj>
    <derivirana_varijabla naziv="DomainObject.Predmet.StrankaFormatedWithAdress_1"> SALEBRA d.o.o., Trg Petra Svačića 10, 10000 Zagreb</derivirana_varijabla>
  </DomainObject.Predmet.StrankaFormatedWithAdress>
  <DomainObject.Predmet.StrankaFormatedWithAdressOIB>
    <izvorni_sadrzaj> SALEBRA d.o.o., OIB 45331860899, Trg Petra Svačića 10, 10000 Zagreb</izvorni_sadrzaj>
    <derivirana_varijabla naziv="DomainObject.Predmet.StrankaFormatedWithAdressOIB_1"> SALEBRA d.o.o., OIB 45331860899, Trg Petra Svačića 10, 10000 Zagreb</derivirana_varijabla>
  </DomainObject.Predmet.StrankaFormatedWithAdressOIB>
  <DomainObject.Predmet.StrankaWithAdress>
    <izvorni_sadrzaj>SALEBRA d.o.o. Trg Petra Svačića 10,10000 Zagreb</izvorni_sadrzaj>
    <derivirana_varijabla naziv="DomainObject.Predmet.StrankaWithAdress_1">SALEBRA d.o.o. Trg Petra Svačića 10,10000 Zagreb</derivirana_varijabla>
  </DomainObject.Predmet.StrankaWithAdress>
  <DomainObject.Predmet.StrankaWithAdressOIB>
    <izvorni_sadrzaj>SALEBRA d.o.o., OIB 45331860899, Trg Petra Svačića 10,10000 Zagreb</izvorni_sadrzaj>
    <derivirana_varijabla naziv="DomainObject.Predmet.StrankaWithAdressOIB_1">SALEBRA d.o.o., OIB 45331860899, Trg Petra Svačića 10,10000 Zagreb</derivirana_varijabla>
  </DomainObject.Predmet.StrankaWithAdressOIB>
  <DomainObject.Predmet.StrankaNazivFormated>
    <izvorni_sadrzaj>SALEBRA d.o.o.</izvorni_sadrzaj>
    <derivirana_varijabla naziv="DomainObject.Predmet.StrankaNazivFormated_1">SALEBRA d.o.o.</derivirana_varijabla>
  </DomainObject.Predmet.StrankaNazivFormated>
  <DomainObject.Predmet.StrankaNazivFormatedOIB>
    <izvorni_sadrzaj>SALEBRA d.o.o., OIB 45331860899</izvorni_sadrzaj>
    <derivirana_varijabla naziv="DomainObject.Predmet.StrankaNazivFormatedOIB_1">SALEBRA d.o.o., OIB 45331860899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SALEBRA d.o.o.</item>
    </izvorni_sadrzaj>
    <derivirana_varijabla naziv="DomainObject.Predmet.StrankaListFormated_1">
      <item>SALEBRA d.o.o.</item>
    </derivirana_varijabla>
  </DomainObject.Predmet.StrankaListFormated>
  <DomainObject.Predmet.StrankaListFormatedOIB>
    <izvorni_sadrzaj>
      <item>SALEBRA d.o.o., OIB 45331860899</item>
    </izvorni_sadrzaj>
    <derivirana_varijabla naziv="DomainObject.Predmet.StrankaListFormatedOIB_1">
      <item>SALEBRA d.o.o., OIB 45331860899</item>
    </derivirana_varijabla>
  </DomainObject.Predmet.StrankaListFormatedOIB>
  <DomainObject.Predmet.StrankaListFormatedWithAdress>
    <izvorni_sadrzaj>
      <item>SALEBRA d.o.o., Trg Petra Svačića 10, 10000 Zagreb</item>
    </izvorni_sadrzaj>
    <derivirana_varijabla naziv="DomainObject.Predmet.StrankaListFormatedWithAdress_1">
      <item>SALEBRA d.o.o., Trg Petra Svačića 10, 10000 Zagreb</item>
    </derivirana_varijabla>
  </DomainObject.Predmet.StrankaListFormatedWithAdress>
  <DomainObject.Predmet.StrankaListFormatedWithAdressOIB>
    <izvorni_sadrzaj>
      <item>SALEBRA d.o.o., OIB 45331860899, Trg Petra Svačića 10, 10000 Zagreb</item>
    </izvorni_sadrzaj>
    <derivirana_varijabla naziv="DomainObject.Predmet.StrankaListFormatedWithAdressOIB_1">
      <item>SALEBRA d.o.o., OIB 45331860899, Trg Petra Svačića 10, 10000 Zagreb</item>
    </derivirana_varijabla>
  </DomainObject.Predmet.StrankaListFormatedWithAdressOIB>
  <DomainObject.Predmet.StrankaListNazivFormated>
    <izvorni_sadrzaj>
      <item>SALEBRA d.o.o.</item>
    </izvorni_sadrzaj>
    <derivirana_varijabla naziv="DomainObject.Predmet.StrankaListNazivFormated_1">
      <item>SALEBRA d.o.o.</item>
    </derivirana_varijabla>
  </DomainObject.Predmet.StrankaListNazivFormated>
  <DomainObject.Predmet.StrankaListNazivFormatedOIB>
    <izvorni_sadrzaj>
      <item>SALEBRA d.o.o., OIB 45331860899</item>
    </izvorni_sadrzaj>
    <derivirana_varijabla naziv="DomainObject.Predmet.StrankaListNazivFormatedOIB_1">
      <item>SALEBRA d.o.o., OIB 45331860899</item>
    </derivirana_varijabla>
  </DomainObject.Predmet.StrankaListNazivFormatedOIB>
  <DomainObject.Predmet.ProtuStrankaListFormated>
    <izvorni_sadrzaj>
      <item>SALEBRA d.o.o.</item>
    </izvorni_sadrzaj>
    <derivirana_varijabla naziv="DomainObject.Predmet.ProtuStrankaListFormated_1">
      <item>SALEBRA d.o.o.</item>
    </derivirana_varijabla>
  </DomainObject.Predmet.ProtuStrankaListFormated>
  <DomainObject.Predmet.ProtuStrankaListFormatedOIB>
    <izvorni_sadrzaj>
      <item>SALEBRA d.o.o., OIB 45331860899</item>
    </izvorni_sadrzaj>
    <derivirana_varijabla naziv="DomainObject.Predmet.ProtuStrankaListFormatedOIB_1">
      <item>SALEBRA d.o.o., OIB 45331860899</item>
    </derivirana_varijabla>
  </DomainObject.Predmet.ProtuStrankaListFormatedOIB>
  <DomainObject.Predmet.ProtuStrankaListFormatedWithAdress>
    <izvorni_sadrzaj>
      <item>SALEBRA d.o.o., Trg Petra Svačića 10, 10000 Zagreb</item>
    </izvorni_sadrzaj>
    <derivirana_varijabla naziv="DomainObject.Predmet.ProtuStrankaListFormatedWithAdress_1">
      <item>SALEBRA d.o.o., Trg Petra Svačića 10, 10000 Zagreb</item>
    </derivirana_varijabla>
  </DomainObject.Predmet.ProtuStrankaListFormatedWithAdress>
  <DomainObject.Predmet.ProtuStrankaListFormatedWithAdressOIB>
    <izvorni_sadrzaj>
      <item>SALEBRA d.o.o., OIB 45331860899, Trg Petra Svačića 10, 10000 Zagreb</item>
    </izvorni_sadrzaj>
    <derivirana_varijabla naziv="DomainObject.Predmet.ProtuStrankaListFormatedWithAdressOIB_1">
      <item>SALEBRA d.o.o., OIB 45331860899, Trg Petra Svačića 10, 10000 Zagreb</item>
    </derivirana_varijabla>
  </DomainObject.Predmet.ProtuStrankaListFormatedWithAdressOIB>
  <DomainObject.Predmet.ProtuStrankaListNazivFormated>
    <izvorni_sadrzaj>
      <item>SALEBRA d.o.o.</item>
    </izvorni_sadrzaj>
    <derivirana_varijabla naziv="DomainObject.Predmet.ProtuStrankaListNazivFormated_1">
      <item>SALEBRA d.o.o.</item>
    </derivirana_varijabla>
  </DomainObject.Predmet.ProtuStrankaListNazivFormated>
  <DomainObject.Predmet.ProtuStrankaListNazivFormatedOIB>
    <izvorni_sadrzaj>
      <item>SALEBRA d.o.o., OIB 45331860899</item>
    </izvorni_sadrzaj>
    <derivirana_varijabla naziv="DomainObject.Predmet.ProtuStrankaListNazivFormatedOIB_1">
      <item>SALEBRA d.o.o., OIB 45331860899</item>
    </derivirana_varijabla>
  </DomainObject.Predmet.ProtuStrankaListNazivFormatedOIB>
  <DomainObject.Predmet.OstaliListFormated>
    <izvorni_sadrzaj>
      <item>Veneto banca S.p.A. in I.c.a.</item>
      <item>VENETO BANKA dioničko društvo</item>
      <item>ABEL &amp; GRENAC &amp; LEŽAIĆ odvjetničko društvo, d.o.o.</item>
    </izvorni_sadrzaj>
    <derivirana_varijabla naziv="DomainObject.Predmet.OstaliListFormated_1">
      <item>Veneto banca S.p.A. in I.c.a.</item>
      <item>VENETO BANKA dioničko društvo</item>
      <item>ABEL &amp; GRENAC &amp; LEŽAIĆ odvjetničko društvo, d.o.o.</item>
    </derivirana_varijabla>
  </DomainObject.Predmet.OstaliListFormated>
  <DomainObject.Predmet.OstaliListFormatedOIB>
    <izvorni_sadrzaj>
      <item>Veneto banca S.p.A. in I.c.a., OIB 84716410423</item>
      <item>VENETO BANKA dioničko društvo, OIB 81712716992</item>
      <item>ABEL &amp; GRENAC &amp; LEŽAIĆ odvjetničko društvo, d.o.o., OIB 87123014761</item>
    </izvorni_sadrzaj>
    <derivirana_varijabla naziv="DomainObject.Predmet.OstaliListFormatedOIB_1">
      <item>Veneto banca S.p.A. in I.c.a., OIB 84716410423</item>
      <item>VENETO BANKA dioničko društvo, OIB 81712716992</item>
      <item>ABEL &amp; GRENAC &amp; LEŽAIĆ odvjetničko društvo, d.o.o., OIB 87123014761</item>
    </derivirana_varijabla>
  </DomainObject.Predmet.OstaliListFormatedOIB>
  <DomainObject.Predmet.OstaliListFormatedWithAdress>
    <izvorni_sadrzaj>
      <item>Veneto banca S.p.A. in I.c.a., Piazza G.B.DallArmi 1, 31044-TV Montebelluna</item>
      <item>VENETO BANKA dioničko društvo, Draškovićeva 58, 10000 Zagreb</item>
      <item>ABEL &amp; GRENAC &amp; LEŽAIĆ odvjetničko društvo, d.o.o., Kralja Držislava 4, 10000 Zagreb</item>
    </izvorni_sadrzaj>
    <derivirana_varijabla naziv="DomainObject.Predmet.OstaliListFormatedWithAdress_1">
      <item>Veneto banca S.p.A. in I.c.a., Piazza G.B.DallArmi 1, 31044-TV Montebelluna</item>
      <item>VENETO BANKA dioničko društvo, Draškovićeva 58, 10000 Zagreb</item>
      <item>ABEL &amp; GRENAC &amp; LEŽAIĆ odvjetničko društvo, d.o.o., Kralja Držislava 4, 10000 Zagreb</item>
    </derivirana_varijabla>
  </DomainObject.Predmet.OstaliListFormatedWithAdress>
  <DomainObject.Predmet.OstaliListFormatedWithAdressOIB>
    <izvorni_sadrzaj>
      <item>Veneto banca S.p.A. in I.c.a., OIB 84716410423, Piazza G.B.DallArmi 1, 31044-TV Montebelluna</item>
      <item>VENETO BANKA dioničko društvo, OIB 81712716992, Draškovićeva 58, 10000 Zagreb</item>
      <item>ABEL &amp; GRENAC &amp; LEŽAIĆ odvjetničko društvo, d.o.o., OIB 87123014761, Kralja Držislava 4, 10000 Zagreb</item>
    </izvorni_sadrzaj>
    <derivirana_varijabla naziv="DomainObject.Predmet.OstaliListFormatedWithAdressOIB_1">
      <item>Veneto banca S.p.A. in I.c.a., OIB 84716410423, Piazza G.B.DallArmi 1, 31044-TV Montebelluna</item>
      <item>VENETO BANKA dioničko društvo, OIB 81712716992, Draškovićeva 58, 10000 Zagreb</item>
      <item>ABEL &amp; GRENAC &amp; LEŽAIĆ odvjetničko društvo, d.o.o., OIB 87123014761, Kralja Držislava 4, 10000 Zagreb</item>
    </derivirana_varijabla>
  </DomainObject.Predmet.OstaliListFormatedWithAdressOIB>
  <DomainObject.Predmet.OstaliListNazivFormated>
    <izvorni_sadrzaj>
      <item>Veneto banca S.p.A. in I.c.a.</item>
      <item>VENETO BANKA dioničko društvo</item>
      <item>ABEL &amp; GRENAC &amp; LEŽAIĆ odvjetničko društvo, d.o.o.</item>
    </izvorni_sadrzaj>
    <derivirana_varijabla naziv="DomainObject.Predmet.OstaliListNazivFormated_1">
      <item>Veneto banca S.p.A. in I.c.a.</item>
      <item>VENETO BANKA dioničko društvo</item>
      <item>ABEL &amp; GRENAC &amp; LEŽAIĆ odvjetničko društvo, d.o.o.</item>
    </derivirana_varijabla>
  </DomainObject.Predmet.OstaliListNazivFormated>
  <DomainObject.Predmet.OstaliListNazivFormatedOIB>
    <izvorni_sadrzaj>
      <item>Veneto banca S.p.A. in I.c.a., OIB 84716410423</item>
      <item>VENETO BANKA dioničko društvo, OIB 81712716992</item>
      <item>ABEL &amp; GRENAC &amp; LEŽAIĆ odvjetničko društvo, d.o.o., OIB 87123014761</item>
    </izvorni_sadrzaj>
    <derivirana_varijabla naziv="DomainObject.Predmet.OstaliListNazivFormatedOIB_1">
      <item>Veneto banca S.p.A. in I.c.a., OIB 84716410423</item>
      <item>VENETO BANKA dioničko društvo, OIB 81712716992</item>
      <item>ABEL &amp; GRENAC &amp; LEŽAIĆ odvjetničko društvo, d.o.o., OIB 87123014761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SALEBRA d.o.o.</izvorni_sadrzaj>
    <derivirana_varijabla naziv="DomainObject.Predmet.StrankaIDrugi_1">SALEBRA d.o.o.</derivirana_varijabla>
  </DomainObject.Predmet.StrankaIDrugi>
  <DomainObject.Predmet.ProtustrankaIDrugi>
    <izvorni_sadrzaj>SALEBRA d.o.o.</izvorni_sadrzaj>
    <derivirana_varijabla naziv="DomainObject.Predmet.ProtustrankaIDrugi_1">SALEBRA d.o.o.</derivirana_varijabla>
  </DomainObject.Predmet.ProtustrankaIDrugi>
  <DomainObject.Predmet.StrankaIDrugiAdressOIB>
    <izvorni_sadrzaj>SALEBRA d.o.o., OIB 45331860899, Trg Petra Svačića 10, 10000 Zagreb</izvorni_sadrzaj>
    <derivirana_varijabla naziv="DomainObject.Predmet.StrankaIDrugiAdressOIB_1">SALEBRA d.o.o., OIB 45331860899, Trg Petra Svačića 10, 10000 Zagreb</derivirana_varijabla>
  </DomainObject.Predmet.StrankaIDrugiAdressOIB>
  <DomainObject.Predmet.ProtustrankaIDrugiAdressOIB>
    <izvorni_sadrzaj>SALEBRA d.o.o., OIB 45331860899, Trg Petra Svačića 10, 10000 Zagreb</izvorni_sadrzaj>
    <derivirana_varijabla naziv="DomainObject.Predmet.ProtustrankaIDrugiAdressOIB_1">SALEBRA d.o.o., OIB 45331860899, Trg Petra Svačića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SALEBRA d.o.o.</item>
      <item>SALEBRA d.o.o.</item>
      <item>Veneto banca S.p.A. in I.c.a.</item>
      <item>VENETO BANKA dioničko društvo</item>
      <item>ABEL &amp; GRENAC &amp; LEŽAIĆ odvjetničko društvo, d.o.o.</item>
    </izvorni_sadrzaj>
    <derivirana_varijabla naziv="DomainObject.Predmet.SudioniciListNaziv_1">
      <item>SALEBRA d.o.o.</item>
      <item>SALEBRA d.o.o.</item>
      <item>Veneto banca S.p.A. in I.c.a.</item>
      <item>VENETO BANKA dioničko društvo</item>
      <item>ABEL &amp; GRENAC &amp; LEŽAIĆ odvjetničko društvo, d.o.o.</item>
    </derivirana_varijabla>
  </DomainObject.Predmet.SudioniciListNaziv>
  <DomainObject.Predmet.SudioniciListAdressOIB>
    <izvorni_sadrzaj>
      <item>SALEBRA d.o.o., OIB 45331860899, Trg Petra Svačića 10,10000 Zagreb</item>
      <item>SALEBRA d.o.o., OIB 45331860899, Trg Petra Svačića 10,10000 Zagreb</item>
      <item>Veneto banca S.p.A. in I.c.a., OIB 84716410423, Piazza G.B.DallArmi 1,31044-TV Montebelluna</item>
      <item>VENETO BANKA dioničko društvo, OIB 81712716992, Draškovićeva 58,10000 Zagreb</item>
      <item>ABEL &amp; GRENAC &amp; LEŽAIĆ odvjetničko društvo, d.o.o., OIB 87123014761, Kralja Držislava 4,10000 Zagreb</item>
    </izvorni_sadrzaj>
    <derivirana_varijabla naziv="DomainObject.Predmet.SudioniciListAdressOIB_1">
      <item>SALEBRA d.o.o., OIB 45331860899, Trg Petra Svačića 10,10000 Zagreb</item>
      <item>SALEBRA d.o.o., OIB 45331860899, Trg Petra Svačića 10,10000 Zagreb</item>
      <item>Veneto banca S.p.A. in I.c.a., OIB 84716410423, Piazza G.B.DallArmi 1,31044-TV Montebelluna</item>
      <item>VENETO BANKA dioničko društvo, OIB 81712716992, Draškovićeva 58,10000 Zagreb</item>
      <item>ABEL &amp; GRENAC &amp; LEŽAIĆ odvjetničko društvo, d.o.o., OIB 87123014761, Kralja Držislava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45331860899</item>
      <item>, OIB 45331860899</item>
      <item>, OIB 84716410423</item>
      <item>, OIB 81712716992</item>
      <item>, OIB 87123014761</item>
    </izvorni_sadrzaj>
    <derivirana_varijabla naziv="DomainObject.Predmet.SudioniciListNazivOIB_1">
      <item>, OIB 45331860899</item>
      <item>, OIB 45331860899</item>
      <item>, OIB 84716410423</item>
      <item>, OIB 81712716992</item>
      <item>, OIB 87123014761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18</properties:Pages>
  <properties:Words>7299</properties:Words>
  <properties:Characters>42920</properties:Characters>
  <properties:Lines>1041</properties:Lines>
  <properties:Paragraphs>500</properties:Paragraphs>
  <properties:TotalTime>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2018-07-17T11:25:00Z</dcterms:created>
  <dc:creator>Katarina Drndelić</dc:creator>
  <cp:lastModifiedBy>Katarina Drndelić</cp:lastModifiedBy>
  <dcterms:modified xmlns:xsi="http://www.w3.org/2001/XMLSchema-instance" xsi:type="dcterms:W3CDTF">2018-07-18T08:47:00Z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potvrdi predstečajnog sporazuma (769-17 SALEBRA doo - Zapisnik predstečajna nagodba.docx)</vt:lpwstr>
  </prop:property>
  <prop:property name="CC_coloring" pid="4" fmtid="{D5CDD505-2E9C-101B-9397-08002B2CF9AE}">
    <vt:bool>false</vt:bool>
  </prop:property>
  <prop:property name="BrojStranica" pid="5" fmtid="{D5CDD505-2E9C-101B-9397-08002B2CF9AE}">
    <vt:i4>18</vt:i4>
  </prop:property>
</prop:Properties>
</file>