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101a" w14:paraId="319101a" w:rsidRDefault="00ED21FC" w:rsidP="003F47AF" w:rsidR="003F47AF" w:rsidRPr="00E866A5">
      <w:pPr>
        <w:ind w:firstLine="720"/>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314ADD" w:rsidRPr="000978FD">
        <w:rPr>
          <w:b/>
          <w:lang w:val="hr-HR"/>
        </w:rPr>
        <w:t xml:space="preserve">                                                                            </w:t>
      </w:r>
      <w:r w:rsidR="003F47AF">
        <w:rPr>
          <w:noProof/>
          <w:lang w:eastAsia="hr-HR" w:val="hr-HR"/>
        </w:rPr>
        <w:t xml:space="preserve">        </w:t>
      </w:r>
      <w:r w:rsidR="003F47AF" w:rsidRPr="00E866A5">
        <w:rPr>
          <w:b/>
          <w:lang w:val="hr-HR"/>
        </w:rPr>
        <w:t>Posl. br. 12. St-</w:t>
      </w:r>
      <w:r w:rsidR="003F47AF">
        <w:rPr>
          <w:b/>
          <w:lang w:val="hr-HR"/>
        </w:rPr>
        <w:t>72/2015</w:t>
      </w:r>
    </w:p>
    <w:p w:rsidRDefault="003F47AF" w:rsidP="003F47AF" w:rsidR="003F47AF" w:rsidRPr="00596B6A">
      <w:pPr>
        <w:pStyle w:val="Naslov1"/>
        <w:jc w:val="right"/>
        <w:rPr>
          <w:sz w:val="8"/>
          <w:szCs w:val="8"/>
        </w:rPr>
      </w:pPr>
    </w:p>
    <w:p w:rsidRDefault="003F47AF" w:rsidP="003F47AF" w:rsidR="003F47AF" w:rsidRPr="00E866A5">
      <w:pPr>
        <w:pStyle w:val="Naslov1"/>
        <w:jc w:val="both"/>
      </w:pPr>
      <w:r w:rsidRPr="00E866A5">
        <w:t>REPUBLIKA HRVATSKA</w:t>
      </w:r>
    </w:p>
    <w:p w:rsidRDefault="003F47AF" w:rsidP="003F47AF" w:rsidR="003F47AF" w:rsidRPr="00E866A5">
      <w:pPr>
        <w:jc w:val="both"/>
        <w:rPr>
          <w:b/>
          <w:lang w:val="hr-HR"/>
        </w:rPr>
      </w:pPr>
      <w:r w:rsidRPr="00E866A5">
        <w:rPr>
          <w:b/>
          <w:lang w:val="hr-HR"/>
        </w:rPr>
        <w:t xml:space="preserve">TRGOVAČKI SUD U SPLITU </w:t>
      </w:r>
      <w:r w:rsidRPr="00E866A5">
        <w:rPr>
          <w:lang w:val="hr-HR"/>
        </w:rPr>
        <w:t xml:space="preserve">            </w:t>
      </w:r>
      <w:r w:rsidRPr="00E866A5">
        <w:rPr>
          <w:lang w:val="hr-HR"/>
        </w:rPr>
        <w:tab/>
      </w:r>
      <w:r w:rsidRPr="00E866A5">
        <w:rPr>
          <w:lang w:val="hr-HR"/>
        </w:rPr>
        <w:tab/>
      </w:r>
      <w:r w:rsidRPr="00E866A5">
        <w:rPr>
          <w:lang w:val="hr-HR"/>
        </w:rPr>
        <w:tab/>
        <w:t xml:space="preserve">      </w:t>
      </w:r>
    </w:p>
    <w:p w:rsidRDefault="003F47AF" w:rsidP="003F47AF" w:rsidR="003F47AF" w:rsidRPr="00E866A5">
      <w:pPr>
        <w:rPr>
          <w:b/>
          <w:lang w:val="hr-HR"/>
        </w:rPr>
      </w:pPr>
      <w:r w:rsidRPr="00E866A5">
        <w:rPr>
          <w:b/>
          <w:lang w:val="hr-HR"/>
        </w:rPr>
        <w:t>Split, Sukoišanska br. 6</w:t>
      </w:r>
    </w:p>
    <w:p w:rsidRDefault="003F47AF" w:rsidP="003F47AF" w:rsidR="003F47AF">
      <w:pPr>
        <w:rPr>
          <w:b/>
          <w:lang w:val="hr-HR"/>
        </w:rPr>
      </w:pPr>
    </w:p>
    <w:p w:rsidRDefault="003F47AF" w:rsidP="003F47AF" w:rsidR="003F47AF">
      <w:pPr>
        <w:jc w:val="center"/>
        <w:rPr>
          <w:b/>
          <w:lang w:val="hr-HR"/>
        </w:rPr>
      </w:pPr>
      <w:r>
        <w:rPr>
          <w:b/>
          <w:lang w:val="hr-HR"/>
        </w:rPr>
        <w:t>R E P U B L I K A   H R V A T S K A</w:t>
      </w:r>
    </w:p>
    <w:p w:rsidRDefault="003F47AF" w:rsidP="003F47AF" w:rsidR="003F47AF" w:rsidRPr="00E866A5">
      <w:pPr>
        <w:rPr>
          <w:b/>
          <w:lang w:val="hr-HR"/>
        </w:rPr>
      </w:pPr>
    </w:p>
    <w:p w:rsidRDefault="003F47AF" w:rsidP="003F47AF" w:rsidR="003F47AF" w:rsidRPr="00E866A5">
      <w:pPr>
        <w:pStyle w:val="Naslov2"/>
        <w:rPr>
          <w:b/>
          <w:bCs/>
          <w:szCs w:val="24"/>
        </w:rPr>
      </w:pPr>
      <w:r w:rsidRPr="00E866A5">
        <w:rPr>
          <w:b/>
          <w:bCs/>
          <w:szCs w:val="24"/>
        </w:rPr>
        <w:t xml:space="preserve">R J E Š E NJ E </w:t>
      </w:r>
    </w:p>
    <w:p w:rsidRDefault="003F47AF" w:rsidP="003F47AF" w:rsidR="003F47AF" w:rsidRPr="00E866A5">
      <w:pPr>
        <w:rPr>
          <w:lang w:val="hr-HR"/>
        </w:rPr>
      </w:pPr>
    </w:p>
    <w:p w:rsidRDefault="003F47AF" w:rsidP="003F47AF" w:rsidR="003F47AF" w:rsidRPr="00E866A5">
      <w:pPr>
        <w:pStyle w:val="Tijeloteksta"/>
        <w:rPr>
          <w:szCs w:val="24"/>
          <w:lang w:val="hr-HR"/>
        </w:rPr>
      </w:pPr>
      <w:r w:rsidRPr="00E866A5">
        <w:rPr>
          <w:szCs w:val="24"/>
          <w:lang w:val="hr-HR"/>
        </w:rPr>
        <w:tab/>
        <w:t xml:space="preserve">Trgovački sud u Splitu, po sucu </w:t>
      </w:r>
      <w:r>
        <w:rPr>
          <w:szCs w:val="24"/>
          <w:lang w:val="hr-HR"/>
        </w:rPr>
        <w:t>t</w:t>
      </w:r>
      <w:r w:rsidRPr="00E866A5">
        <w:rPr>
          <w:szCs w:val="24"/>
          <w:lang w:val="hr-HR"/>
        </w:rPr>
        <w:t xml:space="preserve">og suda Pašku Bačiću, kao stečajnom sucu, u stečajnom postupku nad dužnikom </w:t>
      </w:r>
      <w:r>
        <w:rPr>
          <w:szCs w:val="24"/>
          <w:lang w:val="hr-HR"/>
        </w:rPr>
        <w:t>VRGORKA – VINARIJA d.d. u stečaju, Vrgorac, Fra Ivana Rožića 35</w:t>
      </w:r>
      <w:r w:rsidRPr="00001EDF">
        <w:rPr>
          <w:szCs w:val="24"/>
        </w:rPr>
        <w:t xml:space="preserve">, OIB: </w:t>
      </w:r>
      <w:r>
        <w:rPr>
          <w:szCs w:val="24"/>
        </w:rPr>
        <w:t>68329484134</w:t>
      </w:r>
      <w:r w:rsidRPr="00E866A5">
        <w:rPr>
          <w:szCs w:val="24"/>
          <w:lang w:val="hr-HR"/>
        </w:rPr>
        <w:t xml:space="preserve">, povodom prijedloga stečajne upraviteljice </w:t>
      </w:r>
      <w:r>
        <w:rPr>
          <w:szCs w:val="24"/>
          <w:lang w:val="hr-HR"/>
        </w:rPr>
        <w:t>Ivanke Sušić iz Dubrovnika</w:t>
      </w:r>
      <w:r w:rsidRPr="00E866A5">
        <w:rPr>
          <w:szCs w:val="24"/>
          <w:lang w:val="hr-HR"/>
        </w:rPr>
        <w:t xml:space="preserve"> za davanje odobrenja za sklapanje ugovora o radu na određeno vrijeme, dana </w:t>
      </w:r>
      <w:r>
        <w:rPr>
          <w:szCs w:val="24"/>
          <w:lang w:val="hr-HR"/>
        </w:rPr>
        <w:t>31. ožujka 2016</w:t>
      </w:r>
      <w:r w:rsidRPr="00E866A5">
        <w:rPr>
          <w:szCs w:val="24"/>
          <w:lang w:val="hr-HR"/>
        </w:rPr>
        <w:t>. godine</w:t>
      </w:r>
    </w:p>
    <w:p w:rsidRDefault="003F47AF" w:rsidP="003F47AF" w:rsidR="003F47AF" w:rsidRPr="00636234">
      <w:pPr>
        <w:rPr>
          <w:sz w:val="16"/>
          <w:szCs w:val="16"/>
          <w:lang w:val="hr-HR"/>
        </w:rPr>
      </w:pPr>
    </w:p>
    <w:p w:rsidRDefault="00EC2507" w:rsidP="003F47AF" w:rsidR="00EC2507" w:rsidRPr="00361F74">
      <w:pPr>
        <w:jc w:val="right"/>
        <w:rPr>
          <w:sz w:val="16"/>
          <w:szCs w:val="16"/>
          <w:lang w:val="hr-HR"/>
        </w:rPr>
      </w:pPr>
    </w:p>
    <w:p w:rsidRDefault="005912FD" w:rsidP="00D4027A" w:rsidR="005912FD" w:rsidRPr="00D75684">
      <w:pPr>
        <w:rPr>
          <w:sz w:val="16"/>
          <w:szCs w:val="16"/>
          <w:lang w:val="hr-HR"/>
        </w:rPr>
      </w:pPr>
    </w:p>
    <w:p w:rsidRDefault="00803902" w:rsidP="00D4027A" w:rsidR="00D4027A" w:rsidRPr="00B6746D">
      <w:pPr>
        <w:jc w:val="center"/>
        <w:rPr>
          <w:lang w:val="hr-HR"/>
        </w:rPr>
      </w:pPr>
      <w:r w:rsidRPr="00B6746D">
        <w:rPr>
          <w:lang w:val="hr-HR"/>
        </w:rPr>
        <w:t>r i j e š i o</w:t>
      </w:r>
      <w:r w:rsidR="00D4027A" w:rsidRPr="00B6746D">
        <w:rPr>
          <w:lang w:val="hr-HR"/>
        </w:rPr>
        <w:t xml:space="preserve">   j e                                               </w:t>
      </w:r>
    </w:p>
    <w:p w:rsidRDefault="00C811E3" w:rsidP="00C811E3" w:rsidR="00C811E3" w:rsidRPr="00803E45">
      <w:pPr>
        <w:pStyle w:val="Naslov3"/>
        <w:rPr>
          <w:rFonts w:eastAsia="Times New Roman"/>
          <w:szCs w:val="24"/>
          <w:lang w:val="hr-HR"/>
        </w:rPr>
      </w:pPr>
    </w:p>
    <w:p w:rsidRDefault="00B6746D" w:rsidP="00206249" w:rsidR="00314ADD">
      <w:pPr>
        <w:pStyle w:val="Naslov3"/>
        <w:ind w:left="708"/>
        <w:rPr>
          <w:b w:val="false"/>
          <w:szCs w:val="24"/>
          <w:lang w:val="hr-HR"/>
        </w:rPr>
      </w:pPr>
      <w:r>
        <w:rPr>
          <w:b w:val="false"/>
          <w:szCs w:val="24"/>
          <w:lang w:val="hr-HR"/>
        </w:rPr>
        <w:t>I. Ispravlja se rješenje ovog suda pos</w:t>
      </w:r>
      <w:r w:rsidR="00071C44">
        <w:rPr>
          <w:b w:val="false"/>
          <w:szCs w:val="24"/>
          <w:lang w:val="hr-HR"/>
        </w:rPr>
        <w:t>l</w:t>
      </w:r>
      <w:r w:rsidR="00314ADD">
        <w:rPr>
          <w:b w:val="false"/>
          <w:szCs w:val="24"/>
          <w:lang w:val="hr-HR"/>
        </w:rPr>
        <w:t>. br. 12. St</w:t>
      </w:r>
      <w:r w:rsidR="003F47AF">
        <w:rPr>
          <w:b w:val="false"/>
          <w:szCs w:val="24"/>
          <w:lang w:val="hr-HR"/>
        </w:rPr>
        <w:t>-72</w:t>
      </w:r>
      <w:r w:rsidR="00314ADD">
        <w:rPr>
          <w:b w:val="false"/>
          <w:szCs w:val="24"/>
          <w:lang w:val="hr-HR"/>
        </w:rPr>
        <w:t>/2015</w:t>
      </w:r>
      <w:r>
        <w:rPr>
          <w:b w:val="false"/>
          <w:szCs w:val="24"/>
          <w:lang w:val="hr-HR"/>
        </w:rPr>
        <w:t xml:space="preserve"> od </w:t>
      </w:r>
      <w:r w:rsidR="003F47AF">
        <w:rPr>
          <w:b w:val="false"/>
          <w:szCs w:val="24"/>
          <w:lang w:val="hr-HR"/>
        </w:rPr>
        <w:t>29</w:t>
      </w:r>
      <w:r w:rsidR="00314ADD">
        <w:rPr>
          <w:b w:val="false"/>
          <w:szCs w:val="24"/>
          <w:lang w:val="hr-HR"/>
        </w:rPr>
        <w:t xml:space="preserve">. </w:t>
      </w:r>
      <w:r w:rsidR="003F47AF">
        <w:rPr>
          <w:b w:val="false"/>
          <w:szCs w:val="24"/>
          <w:lang w:val="hr-HR"/>
        </w:rPr>
        <w:t>travnja</w:t>
      </w:r>
      <w:r w:rsidR="00314ADD">
        <w:rPr>
          <w:b w:val="false"/>
          <w:szCs w:val="24"/>
          <w:lang w:val="hr-HR"/>
        </w:rPr>
        <w:t xml:space="preserve"> 2016</w:t>
      </w:r>
      <w:r>
        <w:rPr>
          <w:b w:val="false"/>
          <w:szCs w:val="24"/>
          <w:lang w:val="hr-HR"/>
        </w:rPr>
        <w:t>. god.</w:t>
      </w:r>
      <w:r w:rsidR="00314ADD">
        <w:rPr>
          <w:b w:val="false"/>
          <w:szCs w:val="24"/>
          <w:lang w:val="hr-HR"/>
        </w:rPr>
        <w:t>, kojim rješenjem je</w:t>
      </w:r>
      <w:r w:rsidR="003F47AF">
        <w:rPr>
          <w:b w:val="false"/>
          <w:szCs w:val="24"/>
          <w:lang w:val="hr-HR"/>
        </w:rPr>
        <w:t xml:space="preserve"> stečajnoj upraviteljici Ivanki Sušić</w:t>
      </w:r>
      <w:r w:rsidR="00314ADD">
        <w:rPr>
          <w:b w:val="false"/>
          <w:szCs w:val="24"/>
          <w:lang w:val="hr-HR"/>
        </w:rPr>
        <w:t xml:space="preserve"> odobreno</w:t>
      </w:r>
      <w:r w:rsidR="005912FD">
        <w:rPr>
          <w:b w:val="false"/>
          <w:szCs w:val="24"/>
          <w:lang w:val="hr-HR"/>
        </w:rPr>
        <w:t xml:space="preserve"> skl</w:t>
      </w:r>
      <w:r w:rsidR="00314ADD">
        <w:rPr>
          <w:b w:val="false"/>
          <w:szCs w:val="24"/>
          <w:lang w:val="hr-HR"/>
        </w:rPr>
        <w:t xml:space="preserve">apanje </w:t>
      </w:r>
      <w:r w:rsidR="003F47AF">
        <w:rPr>
          <w:b w:val="false"/>
          <w:szCs w:val="24"/>
          <w:lang w:val="hr-HR"/>
        </w:rPr>
        <w:t xml:space="preserve">ugovora o radu na određeno vrijeme od dva mjeseca, odnosno do 31. svibnja 2016. god., s ukupno 23 radnika stečajnog dužnika, na način da u uvodu i na kraju tog rješenja umjesto pogrešno navedenog datuma donošenja rješenja "29. travnja 2016. godine", treba ispravno stajati datum donošenja rješenja </w:t>
      </w:r>
      <w:r w:rsidR="00361F74">
        <w:rPr>
          <w:b w:val="false"/>
          <w:szCs w:val="24"/>
          <w:lang w:val="hr-HR"/>
        </w:rPr>
        <w:t>„</w:t>
      </w:r>
      <w:r w:rsidR="003F47AF">
        <w:rPr>
          <w:b w:val="false"/>
          <w:szCs w:val="24"/>
          <w:lang w:val="hr-HR"/>
        </w:rPr>
        <w:t>29. ožujka 2016. godine</w:t>
      </w:r>
      <w:r w:rsidR="00361F74">
        <w:rPr>
          <w:b w:val="false"/>
          <w:szCs w:val="24"/>
          <w:lang w:val="hr-HR"/>
        </w:rPr>
        <w:t>“</w:t>
      </w:r>
      <w:r w:rsidR="003F47AF">
        <w:rPr>
          <w:b w:val="false"/>
          <w:szCs w:val="24"/>
          <w:lang w:val="hr-HR"/>
        </w:rPr>
        <w:t xml:space="preserve">. </w:t>
      </w:r>
    </w:p>
    <w:p w:rsidRDefault="00314ADD" w:rsidP="00B6746D" w:rsidR="00314ADD">
      <w:pPr>
        <w:pStyle w:val="Naslov3"/>
        <w:ind w:left="708"/>
        <w:rPr>
          <w:b w:val="false"/>
          <w:szCs w:val="24"/>
          <w:lang w:val="hr-HR"/>
        </w:rPr>
      </w:pPr>
    </w:p>
    <w:p w:rsidRDefault="005912FD" w:rsidP="00B86EB4" w:rsidR="00B6746D">
      <w:pPr>
        <w:ind w:left="708"/>
        <w:jc w:val="both"/>
        <w:rPr>
          <w:lang w:val="hr-HR"/>
        </w:rPr>
      </w:pPr>
      <w:r>
        <w:rPr>
          <w:lang w:val="hr-HR"/>
        </w:rPr>
        <w:t xml:space="preserve">II. U preostalom dijelu </w:t>
      </w:r>
      <w:r w:rsidR="003F47AF">
        <w:rPr>
          <w:lang w:val="hr-HR"/>
        </w:rPr>
        <w:t xml:space="preserve">predmetno </w:t>
      </w:r>
      <w:r>
        <w:rPr>
          <w:lang w:val="hr-HR"/>
        </w:rPr>
        <w:t>rješenje</w:t>
      </w:r>
      <w:r w:rsidR="003F47AF">
        <w:rPr>
          <w:lang w:val="hr-HR"/>
        </w:rPr>
        <w:t xml:space="preserve"> </w:t>
      </w:r>
      <w:r w:rsidR="00B6746D">
        <w:rPr>
          <w:lang w:val="hr-HR"/>
        </w:rPr>
        <w:t xml:space="preserve">ovog suda ostaje neizmijenjeno. </w:t>
      </w:r>
    </w:p>
    <w:p w:rsidRDefault="00B6746D" w:rsidP="00B86EB4" w:rsidR="00B6746D">
      <w:pPr>
        <w:jc w:val="both"/>
        <w:rPr>
          <w:lang w:val="hr-HR"/>
        </w:rPr>
      </w:pPr>
    </w:p>
    <w:p w:rsidRDefault="005912FD" w:rsidP="00B6746D" w:rsidR="005912FD" w:rsidRPr="003F0D97">
      <w:pPr>
        <w:rPr>
          <w:sz w:val="16"/>
          <w:szCs w:val="16"/>
          <w:lang w:val="hr-HR"/>
        </w:rPr>
      </w:pPr>
    </w:p>
    <w:p w:rsidRDefault="00B6746D" w:rsidP="00B6746D" w:rsidR="00B6746D" w:rsidRPr="00B6746D">
      <w:pPr>
        <w:rPr>
          <w:lang w:val="hr-HR"/>
        </w:rPr>
      </w:pPr>
    </w:p>
    <w:p w:rsidRDefault="00803902" w:rsidP="00803902" w:rsidR="00803902" w:rsidRPr="00B6746D">
      <w:pPr>
        <w:jc w:val="center"/>
        <w:rPr>
          <w:lang w:val="hr-HR"/>
        </w:rPr>
      </w:pPr>
      <w:r w:rsidRPr="00B6746D">
        <w:rPr>
          <w:lang w:val="hr-HR"/>
        </w:rPr>
        <w:t>Obrazloženje</w:t>
      </w:r>
    </w:p>
    <w:p w:rsidRDefault="001D6362" w:rsidP="00803902" w:rsidR="001D6362" w:rsidRPr="005912FD">
      <w:pPr>
        <w:jc w:val="both"/>
        <w:rPr>
          <w:lang w:val="hr-HR"/>
        </w:rPr>
      </w:pPr>
    </w:p>
    <w:p w:rsidRDefault="005952E7" w:rsidP="00876A66" w:rsidR="003F47AF">
      <w:pPr>
        <w:jc w:val="both"/>
        <w:rPr>
          <w:lang w:val="hr-HR"/>
        </w:rPr>
      </w:pPr>
      <w:r w:rsidRPr="00D75684">
        <w:rPr>
          <w:lang w:val="hr-HR"/>
        </w:rPr>
        <w:tab/>
      </w:r>
      <w:r w:rsidR="003F47AF">
        <w:rPr>
          <w:lang w:val="hr-HR"/>
        </w:rPr>
        <w:t>U stečajnom postupku nad dužnikom VR</w:t>
      </w:r>
      <w:r w:rsidR="00361F74">
        <w:rPr>
          <w:lang w:val="hr-HR"/>
        </w:rPr>
        <w:t>GORKA – VINARIJA d.d. u stečaju</w:t>
      </w:r>
      <w:r w:rsidR="003F47AF">
        <w:rPr>
          <w:lang w:val="hr-HR"/>
        </w:rPr>
        <w:t xml:space="preserve"> Vrgorac</w:t>
      </w:r>
      <w:r w:rsidR="00361F74">
        <w:rPr>
          <w:lang w:val="hr-HR"/>
        </w:rPr>
        <w:t>,</w:t>
      </w:r>
      <w:r w:rsidR="003F47AF">
        <w:rPr>
          <w:lang w:val="hr-HR"/>
        </w:rPr>
        <w:t xml:space="preserve"> stečajna upraviteljica Ivanka Sušić je podneskom od 24.03.2016. god. predložila sudu dati </w:t>
      </w:r>
      <w:r w:rsidR="00361F74">
        <w:rPr>
          <w:lang w:val="hr-HR"/>
        </w:rPr>
        <w:t xml:space="preserve">joj </w:t>
      </w:r>
      <w:r w:rsidR="003F47AF">
        <w:rPr>
          <w:lang w:val="hr-HR"/>
        </w:rPr>
        <w:t>odobrenje za sklapanje, odnosno produženje ugovora o radu sa 23 radnika stečajnog dužnika na dodatni rok od dva mjeseca, odnosno do 31. svibnja</w:t>
      </w:r>
      <w:r w:rsidR="00361F74">
        <w:rPr>
          <w:lang w:val="hr-HR"/>
        </w:rPr>
        <w:t xml:space="preserve"> 2016. god., a sve obzirom da</w:t>
      </w:r>
      <w:r w:rsidR="003F47AF">
        <w:rPr>
          <w:lang w:val="hr-HR"/>
        </w:rPr>
        <w:t xml:space="preserve"> prethodno sklopljeni ugovori o radu na određeno vrijeme s tim radnicima </w:t>
      </w:r>
      <w:r w:rsidR="00361F74">
        <w:rPr>
          <w:lang w:val="hr-HR"/>
        </w:rPr>
        <w:t xml:space="preserve">ističu </w:t>
      </w:r>
      <w:r w:rsidR="003F47AF">
        <w:rPr>
          <w:lang w:val="hr-HR"/>
        </w:rPr>
        <w:t>krajem ožujka 2016. god.</w:t>
      </w:r>
      <w:r w:rsidR="00361F74">
        <w:rPr>
          <w:lang w:val="hr-HR"/>
        </w:rPr>
        <w:t>, a njihov rad u stečajnom postupku je i dalje neophodan za čuvanje i održavanje imovine stečajnog dužnika.</w:t>
      </w:r>
    </w:p>
    <w:p w:rsidRDefault="003F47AF" w:rsidP="00876A66" w:rsidR="003F47AF">
      <w:pPr>
        <w:jc w:val="both"/>
        <w:rPr>
          <w:lang w:val="hr-HR"/>
        </w:rPr>
      </w:pPr>
    </w:p>
    <w:p w:rsidRDefault="003F47AF" w:rsidP="00876A66" w:rsidR="003F47AF">
      <w:pPr>
        <w:jc w:val="both"/>
        <w:rPr>
          <w:lang w:val="hr-HR"/>
        </w:rPr>
      </w:pPr>
      <w:r>
        <w:rPr>
          <w:lang w:val="hr-HR"/>
        </w:rPr>
        <w:tab/>
        <w:t>Navedeni prijedlog stečajne upraviteljice je o</w:t>
      </w:r>
      <w:r w:rsidR="00361F74">
        <w:rPr>
          <w:lang w:val="hr-HR"/>
        </w:rPr>
        <w:t>cijenjen</w:t>
      </w:r>
      <w:r>
        <w:rPr>
          <w:lang w:val="hr-HR"/>
        </w:rPr>
        <w:t xml:space="preserve"> opravdanim i osnovanim, radi čega je sud rješenjem odobrio stečajnoj upraviteljici sklapanje tih ugovora o radu na određeno vrijeme od dva mjeseca odnosno do 31. </w:t>
      </w:r>
      <w:r w:rsidR="00361F74">
        <w:rPr>
          <w:lang w:val="hr-HR"/>
        </w:rPr>
        <w:t>svibnja</w:t>
      </w:r>
      <w:r>
        <w:rPr>
          <w:lang w:val="hr-HR"/>
        </w:rPr>
        <w:t xml:space="preserve"> 2016. god. Međutim, prilikom pisanja tog rješenja, omaškom u pisanju je kao datum donošenja tog rješenja, u uvodu i na kraju rješenja, naveden datum 29. travnja 2016. god., umjesto ispravno 29. ožujka 2016. god., a kada je to rješenje zapravo i doneseno i </w:t>
      </w:r>
      <w:r w:rsidR="00361F74">
        <w:rPr>
          <w:lang w:val="hr-HR"/>
        </w:rPr>
        <w:t xml:space="preserve">kada je isto </w:t>
      </w:r>
      <w:r>
        <w:rPr>
          <w:lang w:val="hr-HR"/>
        </w:rPr>
        <w:t xml:space="preserve">objavljeno na e-Oglasnoj ploči suda (list 567-570 spisa). </w:t>
      </w:r>
    </w:p>
    <w:p w:rsidRDefault="005912FD" w:rsidP="005912FD" w:rsidR="005912FD" w:rsidRPr="005912FD">
      <w:pPr>
        <w:ind w:firstLine="708"/>
        <w:jc w:val="both"/>
        <w:rPr>
          <w:lang w:val="hr-HR"/>
        </w:rPr>
      </w:pPr>
      <w:r w:rsidRPr="005912FD">
        <w:rPr>
          <w:lang w:val="hr-HR"/>
        </w:rPr>
        <w:lastRenderedPageBreak/>
        <w:t xml:space="preserve">Odredbom čl. </w:t>
      </w:r>
      <w:smartTag w:element="metricconverter" w:uri="urn:schemas-microsoft-com:office:smarttags">
        <w:smartTagPr>
          <w:attr w:val="342. st" w:name="ProductID"/>
        </w:smartTagPr>
        <w:r w:rsidRPr="005912FD">
          <w:rPr>
            <w:lang w:val="hr-HR"/>
          </w:rPr>
          <w:t>342. st</w:t>
        </w:r>
      </w:smartTag>
      <w:r w:rsidRPr="005912FD">
        <w:rPr>
          <w:lang w:val="hr-HR"/>
        </w:rPr>
        <w:t xml:space="preserve">. 1. Zakona o parničnom postupku (Narodne novine broj 53/91, 91/92, 112/99, 88/01, 117/03, 88/05, 2/07, 84/08, 96/08, 123/08, 57/11, 148/11 i 25/13; dalje ZPP-a)  propisano je da će pogrešku u imenima i brojevima, i druge očite pogreške u pisanju i računanju, kao i nedostatke u obliku i nesuglasnost prijepisa presude s izvornikom, ispraviti sudac pojedinac, odnosno predsjednik vijeća u svako doba. </w:t>
      </w:r>
    </w:p>
    <w:p w:rsidRDefault="005912FD" w:rsidP="005912FD" w:rsidR="005912FD" w:rsidRPr="005912FD">
      <w:pPr>
        <w:jc w:val="both"/>
        <w:rPr>
          <w:lang w:val="hr-HR"/>
        </w:rPr>
      </w:pPr>
      <w:r w:rsidRPr="005912FD">
        <w:rPr>
          <w:lang w:val="hr-HR"/>
        </w:rPr>
        <w:t xml:space="preserve">Stavkom 2. istog članka ZPP-a propisano je da će se ispravljanje obaviti posebnim rješenjem i unijeti na kraju izvornika, a da će se strankama dostaviti prijepis rješenja. </w:t>
      </w:r>
    </w:p>
    <w:p w:rsidRDefault="005912FD" w:rsidP="005912FD" w:rsidR="005912FD" w:rsidRPr="005912FD">
      <w:pPr>
        <w:jc w:val="both"/>
        <w:rPr>
          <w:lang w:val="hr-HR"/>
        </w:rPr>
      </w:pPr>
      <w:r w:rsidRPr="005912FD">
        <w:rPr>
          <w:lang w:val="hr-HR"/>
        </w:rPr>
        <w:t xml:space="preserve">Nadalje, odredbom čl. 347. ZPP-a propisano je da se naprijed navedena odredba na odgovarajući način primjenjuje i na rješenja. </w:t>
      </w:r>
    </w:p>
    <w:p w:rsidRDefault="005912FD" w:rsidP="005912FD" w:rsidR="005912FD" w:rsidRPr="005912FD">
      <w:pPr>
        <w:jc w:val="both"/>
        <w:rPr>
          <w:lang w:val="hr-HR"/>
        </w:rPr>
      </w:pPr>
    </w:p>
    <w:p w:rsidRDefault="005912FD" w:rsidP="005912FD" w:rsidR="005912FD" w:rsidRPr="00F27A6C">
      <w:pPr>
        <w:jc w:val="both"/>
        <w:rPr>
          <w:lang w:val="hr-HR"/>
        </w:rPr>
      </w:pPr>
      <w:r w:rsidRPr="005912FD">
        <w:rPr>
          <w:lang w:val="hr-HR"/>
        </w:rPr>
        <w:tab/>
      </w:r>
      <w:r w:rsidRPr="00F27A6C">
        <w:rPr>
          <w:lang w:val="hr-HR"/>
        </w:rPr>
        <w:t xml:space="preserve">Naprijed citirane odredbe ZPP-a se </w:t>
      </w:r>
      <w:r w:rsidR="00F27A6C" w:rsidRPr="00F27A6C">
        <w:rPr>
          <w:lang w:val="hr-HR"/>
        </w:rPr>
        <w:t>na odgovarajući način primjenjuju i u</w:t>
      </w:r>
      <w:r w:rsidR="00DB44EB">
        <w:rPr>
          <w:lang w:val="hr-HR"/>
        </w:rPr>
        <w:t xml:space="preserve"> konkretnom</w:t>
      </w:r>
      <w:r w:rsidR="00F27A6C" w:rsidRPr="00F27A6C">
        <w:rPr>
          <w:lang w:val="hr-HR"/>
        </w:rPr>
        <w:t xml:space="preserve"> </w:t>
      </w:r>
      <w:r w:rsidR="00DB44EB">
        <w:rPr>
          <w:lang w:val="hr-HR"/>
        </w:rPr>
        <w:t xml:space="preserve">stečajnom </w:t>
      </w:r>
      <w:r w:rsidR="00F27A6C" w:rsidRPr="00F27A6C">
        <w:rPr>
          <w:lang w:val="hr-HR"/>
        </w:rPr>
        <w:t>postupku</w:t>
      </w:r>
      <w:r w:rsidR="00DB44EB">
        <w:rPr>
          <w:lang w:val="hr-HR"/>
        </w:rPr>
        <w:t xml:space="preserve">, a sve sukladno odredbi čl. 6. </w:t>
      </w:r>
      <w:r w:rsidR="00DB44EB" w:rsidRPr="00DB44EB">
        <w:rPr>
          <w:lang w:val="hr-HR"/>
        </w:rPr>
        <w:t>Stečajnog zakona (</w:t>
      </w:r>
      <w:r w:rsidR="00361F74" w:rsidRPr="005912FD">
        <w:rPr>
          <w:lang w:val="hr-HR"/>
        </w:rPr>
        <w:t xml:space="preserve">Narodne novine broj </w:t>
      </w:r>
      <w:r w:rsidR="00DB44EB" w:rsidRPr="00DB44EB">
        <w:rPr>
          <w:lang w:val="hr-HR"/>
        </w:rPr>
        <w:t>44/96, 29/99, 129/00, 123/03, 82/06, 116/10, 25/12, 133/12 i 45/13</w:t>
      </w:r>
      <w:r w:rsidR="00361F74">
        <w:rPr>
          <w:lang w:val="hr-HR"/>
        </w:rPr>
        <w:t>,</w:t>
      </w:r>
      <w:r w:rsidR="00DB44EB" w:rsidRPr="00DB44EB">
        <w:rPr>
          <w:lang w:val="hr-HR"/>
        </w:rPr>
        <w:t xml:space="preserve"> dalje SZ)</w:t>
      </w:r>
      <w:r w:rsidR="00DB44EB">
        <w:rPr>
          <w:lang w:val="hr-HR"/>
        </w:rPr>
        <w:t xml:space="preserve">. </w:t>
      </w:r>
    </w:p>
    <w:p w:rsidRDefault="001378F1" w:rsidP="00876A66" w:rsidR="001378F1">
      <w:pPr>
        <w:jc w:val="both"/>
        <w:rPr>
          <w:lang w:val="hr-HR"/>
        </w:rPr>
      </w:pPr>
    </w:p>
    <w:p w:rsidRDefault="001378F1" w:rsidP="00876A66" w:rsidR="00303D24">
      <w:pPr>
        <w:jc w:val="both"/>
        <w:rPr>
          <w:lang w:val="hr-HR"/>
        </w:rPr>
      </w:pPr>
      <w:r>
        <w:rPr>
          <w:lang w:val="hr-HR"/>
        </w:rPr>
        <w:tab/>
        <w:t>Kako je dakle u konkretnom slučaju očitom omaškom u pisanju</w:t>
      </w:r>
      <w:r w:rsidR="00DB44EB">
        <w:rPr>
          <w:lang w:val="hr-HR"/>
        </w:rPr>
        <w:t xml:space="preserve"> rješenja, kojim je stečajnoj upraviteljici odobreno sklapanje ugovora o radu sa 23 radnika stečajnog dužnika na određeno vrijeme od dva mjeseca tj. do 31.05.2016. god., pogrešno naveden datum </w:t>
      </w:r>
      <w:r w:rsidR="00361F74">
        <w:rPr>
          <w:lang w:val="hr-HR"/>
        </w:rPr>
        <w:t>donošenja tog rješenja</w:t>
      </w:r>
      <w:r w:rsidR="00DB44EB">
        <w:rPr>
          <w:lang w:val="hr-HR"/>
        </w:rPr>
        <w:t xml:space="preserve"> i to tako da je umjesto ispravnog dana donošenja rješenja – 29. ožujka 2016. god., naveden pogrešan datum – 29. travnja 2016. god., to je stoga tu omašku u pisanju valjalo ispraviti, a radi čega je sud </w:t>
      </w:r>
      <w:r>
        <w:rPr>
          <w:lang w:val="hr-HR"/>
        </w:rPr>
        <w:t>sukladno odredbama čl. 342. u vezi s čl. 347. ZPP-a</w:t>
      </w:r>
      <w:r w:rsidR="00DB44EB">
        <w:rPr>
          <w:lang w:val="hr-HR"/>
        </w:rPr>
        <w:t xml:space="preserve"> i čl. 6. SZ-a</w:t>
      </w:r>
      <w:r>
        <w:rPr>
          <w:lang w:val="hr-HR"/>
        </w:rPr>
        <w:t xml:space="preserve"> riješio kao u toč. I. i II. izreke ovog rješenja. </w:t>
      </w:r>
    </w:p>
    <w:p w:rsidRDefault="00DD0BC4" w:rsidP="00803902" w:rsidR="00DD0BC4" w:rsidRPr="003F0D97">
      <w:pPr>
        <w:jc w:val="both"/>
        <w:rPr>
          <w:sz w:val="28"/>
          <w:szCs w:val="28"/>
          <w:lang w:val="hr-HR"/>
        </w:rPr>
      </w:pPr>
    </w:p>
    <w:p w:rsidRDefault="00D4027A" w:rsidP="00361F74" w:rsidR="00D4027A" w:rsidRPr="00D75684">
      <w:pPr>
        <w:ind w:firstLine="708"/>
        <w:jc w:val="center"/>
        <w:rPr>
          <w:lang w:val="hr-HR"/>
        </w:rPr>
      </w:pPr>
      <w:r w:rsidRPr="00D75684">
        <w:rPr>
          <w:lang w:val="hr-HR"/>
        </w:rPr>
        <w:t>U Splitu</w:t>
      </w:r>
      <w:r w:rsidR="00DD0BC4" w:rsidRPr="00D75684">
        <w:rPr>
          <w:lang w:val="hr-HR"/>
        </w:rPr>
        <w:t xml:space="preserve">, </w:t>
      </w:r>
      <w:r w:rsidR="003F47AF">
        <w:rPr>
          <w:lang w:val="hr-HR"/>
        </w:rPr>
        <w:t>31. ožujka</w:t>
      </w:r>
      <w:r w:rsidR="00854458">
        <w:rPr>
          <w:lang w:val="hr-HR"/>
        </w:rPr>
        <w:t xml:space="preserve"> 2016</w:t>
      </w:r>
      <w:r w:rsidRPr="00D75684">
        <w:rPr>
          <w:lang w:val="hr-HR"/>
        </w:rPr>
        <w:t>. godine.</w:t>
      </w:r>
    </w:p>
    <w:p w:rsidRDefault="00D4027A" w:rsidP="00D4027A" w:rsidR="00D4027A" w:rsidRPr="00D75684">
      <w:pPr>
        <w:jc w:val="both"/>
        <w:rPr>
          <w:sz w:val="16"/>
          <w:szCs w:val="16"/>
          <w:lang w:val="hr-HR"/>
        </w:rPr>
      </w:pPr>
      <w:r w:rsidRPr="00D75684">
        <w:rPr>
          <w:lang w:val="hr-HR"/>
        </w:rPr>
        <w:t xml:space="preserve"> </w:t>
      </w:r>
    </w:p>
    <w:p w:rsidRDefault="00D4027A" w:rsidP="003F3F45" w:rsidR="00D4027A" w:rsidRPr="00D75684">
      <w:pPr>
        <w:ind w:firstLine="708" w:left="7080"/>
        <w:rPr>
          <w:lang w:val="hr-HR"/>
        </w:rPr>
      </w:pPr>
      <w:r w:rsidRPr="00D75684">
        <w:rPr>
          <w:lang w:val="hr-HR"/>
        </w:rPr>
        <w:t xml:space="preserve">S U D A C </w:t>
      </w:r>
    </w:p>
    <w:p w:rsidRDefault="00D4027A" w:rsidP="00D4027A" w:rsidR="00D4027A" w:rsidRPr="00D75684">
      <w:pPr>
        <w:ind w:left="6372"/>
        <w:rPr>
          <w:b/>
          <w:sz w:val="28"/>
          <w:szCs w:val="28"/>
          <w:lang w:val="hr-HR"/>
        </w:rPr>
      </w:pPr>
    </w:p>
    <w:p w:rsidRDefault="00D4027A" w:rsidP="003F3F45" w:rsidR="00D4027A" w:rsidRPr="00D75684">
      <w:pPr>
        <w:ind w:firstLine="708" w:left="7080"/>
        <w:rPr>
          <w:u w:val="single"/>
          <w:lang w:val="hr-HR"/>
        </w:rPr>
      </w:pPr>
      <w:r w:rsidRPr="00D75684">
        <w:rPr>
          <w:lang w:val="hr-HR"/>
        </w:rPr>
        <w:t>Paško Bačić</w:t>
      </w:r>
    </w:p>
    <w:p w:rsidRDefault="00D4027A" w:rsidP="00D4027A" w:rsidR="00D4027A" w:rsidRPr="00D75684">
      <w:pPr>
        <w:jc w:val="both"/>
        <w:rPr>
          <w:u w:val="single"/>
          <w:lang w:val="hr-HR"/>
        </w:rPr>
      </w:pPr>
    </w:p>
    <w:p w:rsidRDefault="00736EF6" w:rsidP="00D4027A" w:rsidR="00736EF6" w:rsidRPr="00D75684">
      <w:pPr>
        <w:jc w:val="both"/>
        <w:rPr>
          <w:u w:val="single"/>
          <w:lang w:val="hr-HR"/>
        </w:rPr>
      </w:pPr>
    </w:p>
    <w:p w:rsidRDefault="00734115" w:rsidP="00D4027A" w:rsidR="00734115" w:rsidRPr="00D75684">
      <w:pPr>
        <w:jc w:val="both"/>
        <w:rPr>
          <w:u w:val="single"/>
          <w:lang w:val="hr-HR"/>
        </w:rPr>
      </w:pPr>
    </w:p>
    <w:p w:rsidRDefault="00D4027A" w:rsidP="00D4027A" w:rsidR="00D4027A" w:rsidRPr="005912FD">
      <w:pPr>
        <w:jc w:val="both"/>
        <w:rPr>
          <w:lang w:val="hr-HR"/>
        </w:rPr>
      </w:pPr>
      <w:r w:rsidRPr="005912FD">
        <w:rPr>
          <w:lang w:val="hr-HR"/>
        </w:rPr>
        <w:t xml:space="preserve">POUKA O PRAVNOM LIJEKU: </w:t>
      </w:r>
    </w:p>
    <w:p w:rsidRDefault="00D4027A" w:rsidP="00D4027A" w:rsidR="00D278E5" w:rsidRPr="005912FD">
      <w:pPr>
        <w:jc w:val="both"/>
        <w:rPr>
          <w:lang w:val="hr-HR"/>
        </w:rPr>
      </w:pPr>
      <w:r w:rsidRPr="005912FD">
        <w:rPr>
          <w:lang w:val="hr-HR"/>
        </w:rPr>
        <w:t>Protiv</w:t>
      </w:r>
      <w:r w:rsidR="0098682F" w:rsidRPr="005912FD">
        <w:rPr>
          <w:lang w:val="hr-HR"/>
        </w:rPr>
        <w:t xml:space="preserve"> ovog rješenj</w:t>
      </w:r>
      <w:r w:rsidR="00D278E5" w:rsidRPr="005912FD">
        <w:rPr>
          <w:lang w:val="hr-HR"/>
        </w:rPr>
        <w:t>a</w:t>
      </w:r>
      <w:r w:rsidR="00C704CA" w:rsidRPr="005912FD">
        <w:rPr>
          <w:lang w:val="hr-HR"/>
        </w:rPr>
        <w:t xml:space="preserve"> dopuštena </w:t>
      </w:r>
      <w:r w:rsidR="00D278E5" w:rsidRPr="005912FD">
        <w:rPr>
          <w:lang w:val="hr-HR"/>
        </w:rPr>
        <w:t>je žalba Visokom trgovačkom sudu R</w:t>
      </w:r>
      <w:r w:rsidR="007043B0" w:rsidRPr="005912FD">
        <w:rPr>
          <w:lang w:val="hr-HR"/>
        </w:rPr>
        <w:t xml:space="preserve">epublike </w:t>
      </w:r>
      <w:r w:rsidR="00D278E5" w:rsidRPr="005912FD">
        <w:rPr>
          <w:lang w:val="hr-HR"/>
        </w:rPr>
        <w:t>H</w:t>
      </w:r>
      <w:r w:rsidR="007043B0" w:rsidRPr="005912FD">
        <w:rPr>
          <w:lang w:val="hr-HR"/>
        </w:rPr>
        <w:t>rvatske</w:t>
      </w:r>
      <w:r w:rsidR="00D278E5" w:rsidRPr="005912FD">
        <w:rPr>
          <w:lang w:val="hr-HR"/>
        </w:rPr>
        <w:t xml:space="preserve"> u Zagrebu. Žalba se podnosi</w:t>
      </w:r>
      <w:r w:rsidR="00071C44">
        <w:rPr>
          <w:lang w:val="hr-HR"/>
        </w:rPr>
        <w:t xml:space="preserve"> putem ovog suda, pismeno</w:t>
      </w:r>
      <w:r w:rsidR="001B70F3" w:rsidRPr="005912FD">
        <w:rPr>
          <w:lang w:val="hr-HR"/>
        </w:rPr>
        <w:t xml:space="preserve"> u tri</w:t>
      </w:r>
      <w:r w:rsidR="00D278E5" w:rsidRPr="005912FD">
        <w:rPr>
          <w:lang w:val="hr-HR"/>
        </w:rPr>
        <w:t xml:space="preserve"> primjerka, u roku od 8 dana od dostave </w:t>
      </w:r>
      <w:r w:rsidR="007A3B01" w:rsidRPr="005912FD">
        <w:rPr>
          <w:lang w:val="hr-HR"/>
        </w:rPr>
        <w:t xml:space="preserve">ovog </w:t>
      </w:r>
      <w:r w:rsidR="00D278E5" w:rsidRPr="005912FD">
        <w:rPr>
          <w:lang w:val="hr-HR"/>
        </w:rPr>
        <w:t xml:space="preserve">rješenja. </w:t>
      </w:r>
    </w:p>
    <w:p w:rsidRDefault="00FD1A0E" w:rsidP="00D4027A" w:rsidR="00FD1A0E" w:rsidRPr="005912FD">
      <w:pPr>
        <w:jc w:val="both"/>
        <w:rPr>
          <w:lang w:val="hr-HR"/>
        </w:rPr>
      </w:pPr>
    </w:p>
    <w:p w:rsidRDefault="00B7469A" w:rsidP="00D4027A" w:rsidR="00B7469A" w:rsidRPr="005912FD">
      <w:pPr>
        <w:jc w:val="both"/>
        <w:rPr>
          <w:sz w:val="16"/>
          <w:szCs w:val="16"/>
          <w:lang w:val="hr-HR"/>
        </w:rPr>
      </w:pPr>
    </w:p>
    <w:p w:rsidRDefault="00D4027A" w:rsidP="00D4027A" w:rsidR="00D4027A" w:rsidRPr="005912FD">
      <w:pPr>
        <w:jc w:val="both"/>
        <w:rPr>
          <w:lang w:val="hr-HR"/>
        </w:rPr>
      </w:pPr>
      <w:r w:rsidRPr="005912FD">
        <w:rPr>
          <w:lang w:val="hr-HR"/>
        </w:rPr>
        <w:t>DNA:</w:t>
      </w:r>
    </w:p>
    <w:p w:rsidRDefault="00D4027A" w:rsidP="00803E45" w:rsidR="001378F1" w:rsidRPr="00D75684">
      <w:pPr>
        <w:jc w:val="both"/>
        <w:rPr>
          <w:lang w:val="hr-HR"/>
        </w:rPr>
      </w:pPr>
      <w:r w:rsidRPr="00D75684">
        <w:rPr>
          <w:lang w:val="hr-HR"/>
        </w:rPr>
        <w:t xml:space="preserve">-  </w:t>
      </w:r>
      <w:r w:rsidR="00DB44EB">
        <w:rPr>
          <w:lang w:val="hr-HR"/>
        </w:rPr>
        <w:t>stečajnoj upraviteljici Ivanki Sušić</w:t>
      </w:r>
    </w:p>
    <w:p w:rsidRDefault="00CD6619" w:rsidP="00D4027A" w:rsidR="00B7469A" w:rsidRPr="005912FD">
      <w:pPr>
        <w:jc w:val="both"/>
        <w:rPr>
          <w:lang w:val="hr-HR"/>
        </w:rPr>
      </w:pPr>
      <w:r w:rsidRPr="005912FD">
        <w:rPr>
          <w:lang w:val="hr-HR"/>
        </w:rPr>
        <w:t>-</w:t>
      </w:r>
      <w:r w:rsidR="001D0C2D" w:rsidRPr="005912FD">
        <w:rPr>
          <w:lang w:val="hr-HR"/>
        </w:rPr>
        <w:t xml:space="preserve"> </w:t>
      </w:r>
      <w:r w:rsidRPr="005912FD">
        <w:rPr>
          <w:lang w:val="hr-HR"/>
        </w:rPr>
        <w:t xml:space="preserve"> </w:t>
      </w:r>
      <w:r w:rsidR="00854458">
        <w:rPr>
          <w:lang w:val="hr-HR"/>
        </w:rPr>
        <w:t>e-</w:t>
      </w:r>
      <w:r w:rsidR="00F96E8C" w:rsidRPr="005912FD">
        <w:rPr>
          <w:lang w:val="hr-HR"/>
        </w:rPr>
        <w:t>og</w:t>
      </w:r>
      <w:r w:rsidR="00EE04A7">
        <w:rPr>
          <w:lang w:val="hr-HR"/>
        </w:rPr>
        <w:t>lasna ploča suda</w:t>
      </w:r>
      <w:r w:rsidR="007043B0" w:rsidRPr="005912FD">
        <w:rPr>
          <w:lang w:val="hr-HR"/>
        </w:rPr>
        <w:t xml:space="preserve"> </w:t>
      </w:r>
      <w:r w:rsidR="00EE04A7">
        <w:rPr>
          <w:lang w:val="hr-HR"/>
        </w:rPr>
        <w:t>(</w:t>
      </w:r>
      <w:r w:rsidR="007043B0" w:rsidRPr="005912FD">
        <w:rPr>
          <w:lang w:val="hr-HR"/>
        </w:rPr>
        <w:t>rok 1</w:t>
      </w:r>
      <w:r w:rsidR="00854458">
        <w:rPr>
          <w:lang w:val="hr-HR"/>
        </w:rPr>
        <w:t>6</w:t>
      </w:r>
      <w:r w:rsidR="00D278E5" w:rsidRPr="005912FD">
        <w:rPr>
          <w:lang w:val="hr-HR"/>
        </w:rPr>
        <w:t xml:space="preserve"> dana</w:t>
      </w:r>
      <w:r w:rsidR="00EE04A7">
        <w:rPr>
          <w:lang w:val="hr-HR"/>
        </w:rPr>
        <w:t>)</w:t>
      </w:r>
    </w:p>
    <w:p w:rsidRDefault="00D4027A" w:rsidP="003855E7" w:rsidR="00EB167D" w:rsidRPr="00D75684">
      <w:pPr>
        <w:jc w:val="both"/>
        <w:rPr>
          <w:lang w:val="hr-HR"/>
        </w:rPr>
      </w:pPr>
      <w:r w:rsidRPr="00D75684">
        <w:rPr>
          <w:lang w:val="hr-HR"/>
        </w:rPr>
        <w:t xml:space="preserve">- </w:t>
      </w:r>
      <w:r w:rsidR="009374AD" w:rsidRPr="00D75684">
        <w:rPr>
          <w:lang w:val="hr-HR"/>
        </w:rPr>
        <w:t xml:space="preserve"> </w:t>
      </w:r>
      <w:r w:rsidR="001D0C2D" w:rsidRPr="00D75684">
        <w:rPr>
          <w:lang w:val="hr-HR"/>
        </w:rPr>
        <w:t xml:space="preserve">u </w:t>
      </w:r>
      <w:r w:rsidRPr="00D75684">
        <w:rPr>
          <w:lang w:val="hr-HR"/>
        </w:rPr>
        <w:t>spis</w:t>
      </w:r>
    </w:p>
    <w:sectPr w:rsidSect="00EE04A7" w:rsidR="00EB167D" w:rsidRPr="00D75684">
      <w:headerReference w:type="default" r:id="rId11"/>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BFA" w:rsidP="00CD74A8" w:rsidR="00F32BFA">
      <w:r>
        <w:separator/>
      </w:r>
    </w:p>
  </w:endnote>
  <w:endnote w:id="0" w:type="continuationSeparator">
    <w:p w:rsidRDefault="00F32BFA" w:rsidP="00CD74A8" w:rsidR="00F32B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BFA" w:rsidP="00CD74A8" w:rsidR="00F32BFA">
      <w:r>
        <w:separator/>
      </w:r>
    </w:p>
  </w:footnote>
  <w:footnote w:id="0" w:type="continuationSeparator">
    <w:p w:rsidRDefault="00F32BFA" w:rsidP="00CD74A8" w:rsidR="00F32B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ADC" w:rsidP="00C34BAF" w:rsidR="00086ADC">
    <w:pPr>
      <w:pStyle w:val="Zaglavlje"/>
      <w:numPr>
        <w:ilvl w:val="0"/>
        <w:numId w:val="2"/>
      </w:numPr>
      <w:jc w:val="center"/>
    </w:pPr>
    <w:r>
      <w:fldChar w:fldCharType="begin"/>
    </w:r>
    <w:r>
      <w:instrText>PAGE   \* MERGEFORMAT</w:instrText>
    </w:r>
    <w:r>
      <w:fldChar w:fldCharType="separate"/>
    </w:r>
    <w:r w:rsidR="00A57C21" w:rsidRPr="00A57C21">
      <w:rPr>
        <w:noProof/>
        <w:lang w:val="hr-HR"/>
      </w:rPr>
      <w:t>2</w:t>
    </w:r>
    <w:r>
      <w:fldChar w:fldCharType="end"/>
    </w:r>
    <w:r w:rsidR="00DB44EB">
      <w:t xml:space="preserve"> -</w:t>
    </w:r>
    <w:r w:rsidR="00DB44EB">
      <w:tab/>
      <w:t>12. St</w:t>
    </w:r>
    <w:r w:rsidR="00314ADD">
      <w:t>-</w:t>
    </w:r>
    <w:r w:rsidR="00DB44EB">
      <w:t>72</w:t>
    </w:r>
    <w:r w:rsidR="00314ADD">
      <w:t>/2015</w:t>
    </w:r>
  </w:p>
  <w:p w:rsidRDefault="00854458" w:rsidP="00854458" w:rsidR="00854458">
    <w:pPr>
      <w:pStyle w:val="Zaglavlje"/>
      <w:jc w:val="center"/>
    </w:pPr>
  </w:p>
  <w:p w:rsidRDefault="00854458" w:rsidP="00854458" w:rsidR="00854458">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08136A"/>
    <w:multiLevelType w:val="hybridMultilevel"/>
    <w:tmpl w:val="8A288112"/>
    <w:lvl w:tplc="5E5A16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E05272"/>
    <w:multiLevelType w:val="hybridMultilevel"/>
    <w:tmpl w:val="9B30FA86"/>
    <w:lvl w:tplc="9BB61368" w:ilvl="0">
      <w:start w:val="1"/>
      <w:numFmt w:val="decimal"/>
      <w:lvlText w:val="%1."/>
      <w:lvlJc w:val="lef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09D3D5C"/>
    <w:multiLevelType w:val="hybridMultilevel"/>
    <w:tmpl w:val="0158D91C"/>
    <w:lvl w:tplc="64D81800" w:ilvl="0">
      <w:numFmt w:val="bullet"/>
      <w:lvlText w:val="-"/>
      <w:lvlJc w:val="left"/>
      <w:pPr>
        <w:ind w:hanging="360" w:left="4725"/>
      </w:pPr>
      <w:rPr>
        <w:rFonts w:cs="Times New Roman" w:eastAsia="Calibri"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3A2A2C47"/>
    <w:multiLevelType w:val="hybridMultilevel"/>
    <w:tmpl w:val="CEDEC80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C06479"/>
    <w:multiLevelType w:val="hybridMultilevel"/>
    <w:tmpl w:val="AAC85F8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F1665B3"/>
    <w:multiLevelType w:val="hybridMultilevel"/>
    <w:tmpl w:val="8E76B53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1A2A84"/>
    <w:multiLevelType w:val="hybridMultilevel"/>
    <w:tmpl w:val="863C25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8">
    <w:nsid w:val="547546DC"/>
    <w:multiLevelType w:val="hybridMultilevel"/>
    <w:tmpl w:val="665E86C8"/>
    <w:lvl w:tplc="3CD2CA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474FF"/>
    <w:multiLevelType w:val="hybridMultilevel"/>
    <w:tmpl w:val="A5761986"/>
    <w:lvl w:tplc="A1D04230"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07B114C"/>
    <w:multiLevelType w:val="hybridMultilevel"/>
    <w:tmpl w:val="F18E9550"/>
    <w:lvl w:tplc="4FA4CE0A"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2">
    <w:nsid w:val="6B4220F7"/>
    <w:multiLevelType w:val="hybridMultilevel"/>
    <w:tmpl w:val="91DC1E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8F10127"/>
    <w:multiLevelType w:val="hybridMultilevel"/>
    <w:tmpl w:val="EFECED6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7BEB2CA7"/>
    <w:multiLevelType w:val="hybridMultilevel"/>
    <w:tmpl w:val="9EF6AF74"/>
    <w:lvl w:tplc="0DF2776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7"/>
  </w:num>
  <w:num w:numId="3">
    <w:abstractNumId w:val="9"/>
  </w:num>
  <w:num w:numId="4">
    <w:abstractNumId w:val="8"/>
  </w:num>
  <w:num w:numId="5">
    <w:abstractNumId w:val="0"/>
  </w:num>
  <w:num w:numId="6">
    <w:abstractNumId w:val="14"/>
  </w:num>
  <w:num w:numId="7">
    <w:abstractNumId w:val="12"/>
  </w:num>
  <w:num w:numId="8">
    <w:abstractNumId w:val="1"/>
  </w:num>
  <w:num w:numId="9">
    <w:abstractNumId w:val="2"/>
  </w:num>
  <w:num w:numId="10">
    <w:abstractNumId w:val="5"/>
  </w:num>
  <w:num w:numId="11">
    <w:abstractNumId w:val="3"/>
  </w:num>
  <w:num w:numId="12">
    <w:abstractNumId w:val="6"/>
  </w:num>
  <w:num w:numId="13">
    <w:abstractNumId w:val="13"/>
  </w:num>
  <w:num w:numId="14">
    <w:abstractNumId w:val="4"/>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436D7"/>
    <w:rsid w:val="00044F4E"/>
    <w:rsid w:val="0004558F"/>
    <w:rsid w:val="000666DB"/>
    <w:rsid w:val="000666EB"/>
    <w:rsid w:val="00071C44"/>
    <w:rsid w:val="00076815"/>
    <w:rsid w:val="00086ADC"/>
    <w:rsid w:val="000D22E6"/>
    <w:rsid w:val="000D2DD8"/>
    <w:rsid w:val="000E30E0"/>
    <w:rsid w:val="0011501D"/>
    <w:rsid w:val="001347B0"/>
    <w:rsid w:val="001378F1"/>
    <w:rsid w:val="00141D1E"/>
    <w:rsid w:val="001472CA"/>
    <w:rsid w:val="00176C24"/>
    <w:rsid w:val="00180CA3"/>
    <w:rsid w:val="001901EC"/>
    <w:rsid w:val="001A2F6C"/>
    <w:rsid w:val="001B70F3"/>
    <w:rsid w:val="001C4825"/>
    <w:rsid w:val="001D0C2D"/>
    <w:rsid w:val="001D4F3C"/>
    <w:rsid w:val="001D6362"/>
    <w:rsid w:val="001E4E14"/>
    <w:rsid w:val="001F5654"/>
    <w:rsid w:val="001F69B6"/>
    <w:rsid w:val="00200D80"/>
    <w:rsid w:val="00200E29"/>
    <w:rsid w:val="00206249"/>
    <w:rsid w:val="00212A34"/>
    <w:rsid w:val="00216FF4"/>
    <w:rsid w:val="00217DD3"/>
    <w:rsid w:val="002326C9"/>
    <w:rsid w:val="00232D18"/>
    <w:rsid w:val="00245BBE"/>
    <w:rsid w:val="002553C4"/>
    <w:rsid w:val="00260F5B"/>
    <w:rsid w:val="00266FB7"/>
    <w:rsid w:val="002702A4"/>
    <w:rsid w:val="00273229"/>
    <w:rsid w:val="002835DB"/>
    <w:rsid w:val="002C750F"/>
    <w:rsid w:val="002D048F"/>
    <w:rsid w:val="002D3A8D"/>
    <w:rsid w:val="002E0724"/>
    <w:rsid w:val="002E441E"/>
    <w:rsid w:val="0030370A"/>
    <w:rsid w:val="00303D24"/>
    <w:rsid w:val="0030414F"/>
    <w:rsid w:val="003128CF"/>
    <w:rsid w:val="00314ADD"/>
    <w:rsid w:val="00330588"/>
    <w:rsid w:val="0035285B"/>
    <w:rsid w:val="00361F74"/>
    <w:rsid w:val="003711AF"/>
    <w:rsid w:val="00382327"/>
    <w:rsid w:val="003855E7"/>
    <w:rsid w:val="003929B4"/>
    <w:rsid w:val="003976B5"/>
    <w:rsid w:val="003A14C9"/>
    <w:rsid w:val="003A7828"/>
    <w:rsid w:val="003D174B"/>
    <w:rsid w:val="003D33AB"/>
    <w:rsid w:val="003F0D97"/>
    <w:rsid w:val="003F1D2B"/>
    <w:rsid w:val="003F3F45"/>
    <w:rsid w:val="003F47AF"/>
    <w:rsid w:val="003F7DB4"/>
    <w:rsid w:val="004021F1"/>
    <w:rsid w:val="00405A54"/>
    <w:rsid w:val="00434E3B"/>
    <w:rsid w:val="00441458"/>
    <w:rsid w:val="00452A56"/>
    <w:rsid w:val="004571FE"/>
    <w:rsid w:val="00460DEA"/>
    <w:rsid w:val="004631BB"/>
    <w:rsid w:val="00482477"/>
    <w:rsid w:val="004D5D48"/>
    <w:rsid w:val="004F014A"/>
    <w:rsid w:val="005225A8"/>
    <w:rsid w:val="005268EF"/>
    <w:rsid w:val="00526EAD"/>
    <w:rsid w:val="0053515A"/>
    <w:rsid w:val="00562905"/>
    <w:rsid w:val="005912FD"/>
    <w:rsid w:val="005952E7"/>
    <w:rsid w:val="005A2AD1"/>
    <w:rsid w:val="005A6F46"/>
    <w:rsid w:val="005B38BA"/>
    <w:rsid w:val="005C202C"/>
    <w:rsid w:val="005E744F"/>
    <w:rsid w:val="0060593B"/>
    <w:rsid w:val="00610322"/>
    <w:rsid w:val="00616934"/>
    <w:rsid w:val="00624E77"/>
    <w:rsid w:val="00631053"/>
    <w:rsid w:val="00642955"/>
    <w:rsid w:val="00643A0F"/>
    <w:rsid w:val="0069139C"/>
    <w:rsid w:val="006933B2"/>
    <w:rsid w:val="00697B5C"/>
    <w:rsid w:val="006A749D"/>
    <w:rsid w:val="006C0041"/>
    <w:rsid w:val="006C6A99"/>
    <w:rsid w:val="006D1211"/>
    <w:rsid w:val="006D1A0E"/>
    <w:rsid w:val="006F13F4"/>
    <w:rsid w:val="007043B0"/>
    <w:rsid w:val="00711445"/>
    <w:rsid w:val="0071745F"/>
    <w:rsid w:val="0072550D"/>
    <w:rsid w:val="00730C9D"/>
    <w:rsid w:val="00734115"/>
    <w:rsid w:val="00736EF6"/>
    <w:rsid w:val="00742CFD"/>
    <w:rsid w:val="007430E3"/>
    <w:rsid w:val="007477AD"/>
    <w:rsid w:val="0075086F"/>
    <w:rsid w:val="00754A91"/>
    <w:rsid w:val="00755C8C"/>
    <w:rsid w:val="007607FE"/>
    <w:rsid w:val="007725FF"/>
    <w:rsid w:val="00777BD8"/>
    <w:rsid w:val="0078113C"/>
    <w:rsid w:val="00782F13"/>
    <w:rsid w:val="007A3B01"/>
    <w:rsid w:val="007C15E0"/>
    <w:rsid w:val="007E76F5"/>
    <w:rsid w:val="007E77DA"/>
    <w:rsid w:val="00803902"/>
    <w:rsid w:val="00803E45"/>
    <w:rsid w:val="00831792"/>
    <w:rsid w:val="00837106"/>
    <w:rsid w:val="00842BC2"/>
    <w:rsid w:val="00854458"/>
    <w:rsid w:val="00876209"/>
    <w:rsid w:val="00876A66"/>
    <w:rsid w:val="00880573"/>
    <w:rsid w:val="00891E42"/>
    <w:rsid w:val="008A7309"/>
    <w:rsid w:val="008D35AA"/>
    <w:rsid w:val="008F4504"/>
    <w:rsid w:val="009374AD"/>
    <w:rsid w:val="009405E8"/>
    <w:rsid w:val="00961355"/>
    <w:rsid w:val="0098682F"/>
    <w:rsid w:val="009A4DF5"/>
    <w:rsid w:val="009A7BF6"/>
    <w:rsid w:val="009B7C26"/>
    <w:rsid w:val="009C1BE7"/>
    <w:rsid w:val="009C3E6B"/>
    <w:rsid w:val="009C412F"/>
    <w:rsid w:val="009C716E"/>
    <w:rsid w:val="009D6053"/>
    <w:rsid w:val="009E120A"/>
    <w:rsid w:val="009E4D23"/>
    <w:rsid w:val="009F16B7"/>
    <w:rsid w:val="009F769F"/>
    <w:rsid w:val="009F776E"/>
    <w:rsid w:val="00A05B23"/>
    <w:rsid w:val="00A078AC"/>
    <w:rsid w:val="00A25429"/>
    <w:rsid w:val="00A317B6"/>
    <w:rsid w:val="00A57C21"/>
    <w:rsid w:val="00A80A50"/>
    <w:rsid w:val="00A97762"/>
    <w:rsid w:val="00AA1225"/>
    <w:rsid w:val="00AB480F"/>
    <w:rsid w:val="00AB6CBF"/>
    <w:rsid w:val="00AC44D3"/>
    <w:rsid w:val="00AD090D"/>
    <w:rsid w:val="00AD5F0D"/>
    <w:rsid w:val="00B0172B"/>
    <w:rsid w:val="00B02EA7"/>
    <w:rsid w:val="00B0759F"/>
    <w:rsid w:val="00B1090C"/>
    <w:rsid w:val="00B22781"/>
    <w:rsid w:val="00B40ADA"/>
    <w:rsid w:val="00B4396D"/>
    <w:rsid w:val="00B6615F"/>
    <w:rsid w:val="00B6746D"/>
    <w:rsid w:val="00B7469A"/>
    <w:rsid w:val="00B86EB4"/>
    <w:rsid w:val="00B97C13"/>
    <w:rsid w:val="00BA5B0A"/>
    <w:rsid w:val="00BB0D0C"/>
    <w:rsid w:val="00C06CB1"/>
    <w:rsid w:val="00C06D21"/>
    <w:rsid w:val="00C26397"/>
    <w:rsid w:val="00C34BAF"/>
    <w:rsid w:val="00C359CB"/>
    <w:rsid w:val="00C41FA8"/>
    <w:rsid w:val="00C66420"/>
    <w:rsid w:val="00C704CA"/>
    <w:rsid w:val="00C811E3"/>
    <w:rsid w:val="00C856EF"/>
    <w:rsid w:val="00CA3C9B"/>
    <w:rsid w:val="00CB1364"/>
    <w:rsid w:val="00CC7632"/>
    <w:rsid w:val="00CD3507"/>
    <w:rsid w:val="00CD6619"/>
    <w:rsid w:val="00CD74A8"/>
    <w:rsid w:val="00D22355"/>
    <w:rsid w:val="00D278E5"/>
    <w:rsid w:val="00D4027A"/>
    <w:rsid w:val="00D50B2A"/>
    <w:rsid w:val="00D75684"/>
    <w:rsid w:val="00DB44EB"/>
    <w:rsid w:val="00DC768B"/>
    <w:rsid w:val="00DD0BC4"/>
    <w:rsid w:val="00DD5A97"/>
    <w:rsid w:val="00DD69EF"/>
    <w:rsid w:val="00DE47BC"/>
    <w:rsid w:val="00DE6A9C"/>
    <w:rsid w:val="00E0670D"/>
    <w:rsid w:val="00E128A2"/>
    <w:rsid w:val="00E44B00"/>
    <w:rsid w:val="00E55C51"/>
    <w:rsid w:val="00E707F1"/>
    <w:rsid w:val="00E9531B"/>
    <w:rsid w:val="00EB167D"/>
    <w:rsid w:val="00EB2AE9"/>
    <w:rsid w:val="00EB4494"/>
    <w:rsid w:val="00EB6CE2"/>
    <w:rsid w:val="00EB78C8"/>
    <w:rsid w:val="00EC2507"/>
    <w:rsid w:val="00EC3733"/>
    <w:rsid w:val="00ED21FC"/>
    <w:rsid w:val="00ED4DF7"/>
    <w:rsid w:val="00EE04A7"/>
    <w:rsid w:val="00EE7BFE"/>
    <w:rsid w:val="00EF3725"/>
    <w:rsid w:val="00F04A96"/>
    <w:rsid w:val="00F27A6C"/>
    <w:rsid w:val="00F32BFA"/>
    <w:rsid w:val="00F37E2F"/>
    <w:rsid w:val="00F85B63"/>
    <w:rsid w:val="00F861B4"/>
    <w:rsid w:val="00F96E8C"/>
    <w:rsid w:val="00FA0167"/>
    <w:rsid w:val="00FA2371"/>
    <w:rsid w:val="00FA4140"/>
    <w:rsid w:val="00FB200C"/>
    <w:rsid w:val="00FC05B6"/>
    <w:rsid w:val="00FC2BF4"/>
    <w:rsid w:val="00FC2DD5"/>
    <w:rsid w:val="00FC66EB"/>
    <w:rsid w:val="00FD1A0E"/>
    <w:rsid w:val="00FD5FF3"/>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Reetkatablice" w:type="table">
    <w:name w:val="Table Grid"/>
    <w:basedOn w:val="Obinatablica"/>
    <w:uiPriority w:val="59"/>
    <w:rsid w:val="005B38BA"/>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ezproreda" w:type="paragraph">
    <w:name w:val="No Spacing"/>
    <w:uiPriority w:val="1"/>
    <w:qFormat/>
    <w:rsid w:val="005B38BA"/>
    <w:rPr>
      <w:rFonts w:hAnsi="Calibri" w:ascii="Calibri"/>
      <w:sz w:val="22"/>
      <w:szCs w:val="22"/>
      <w:lang w:eastAsia="en-US"/>
    </w:rPr>
  </w:style>
  <w:style w:customStyle="true" w:styleId="NoSpacing1" w:type="paragraph">
    <w:name w:val="No Spacing1"/>
    <w:rsid w:val="003D33AB"/>
    <w:rPr>
      <w:rFonts w:eastAsia="Times New Roman" w:hAnsi="Calibri" w:ascii="Calibri"/>
      <w:sz w:val="22"/>
      <w:szCs w:val="22"/>
      <w:lang w:eastAsia="en-US"/>
    </w:rPr>
  </w:style>
  <w:style w:customStyle="true" w:styleId="Bezproreda1" w:type="paragraph">
    <w:name w:val="Bez proreda1"/>
    <w:qFormat/>
    <w:rsid w:val="001F69B6"/>
    <w:rPr>
      <w:rFonts w:hAnsi="Calibri" w:ascii="Calibri"/>
      <w:sz w:val="22"/>
      <w:szCs w:val="22"/>
      <w:lang w:eastAsia="en-US"/>
    </w:rPr>
  </w:style>
  <w:style w:customStyle="true" w:styleId="Bezproreda2" w:type="paragraph">
    <w:name w:val="Bez proreda2"/>
    <w:uiPriority w:val="1"/>
    <w:qFormat/>
    <w:rsid w:val="001F69B6"/>
    <w:rPr>
      <w:rFonts w:hAnsi="Calibri" w:ascii="Calibri"/>
      <w:sz w:val="22"/>
      <w:szCs w:val="22"/>
      <w:lang w:eastAsia="en-US"/>
    </w:rPr>
  </w:style>
  <w:style w:styleId="Tekstrezerviranogmjesta" w:type="character">
    <w:name w:val="Placeholder Text"/>
    <w:basedOn w:val="Zadanifontodlomka"/>
    <w:uiPriority w:val="99"/>
    <w:semiHidden/>
    <w:rsid w:val="00A57C21"/>
    <w:rPr>
      <w:color w:val="808080"/>
      <w:bdr w:space="0" w:sz="0" w:color="auto" w:val="none"/>
      <w:shd w:fill="auto" w:color="auto" w:val="clear"/>
    </w:rPr>
  </w:style>
  <w:style w:customStyle="true" w:styleId="eSPISCCParagraphDefaultFont" w:type="character">
    <w:name w:val="eSPIS_CC_Paragraph Default Font"/>
    <w:basedOn w:val="Zadanifontodlomka"/>
    <w:rsid w:val="00A57C2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7C21"/>
    <w:rPr>
      <w:b/>
      <w:bdr w:space="0" w:sz="0" w:color="auto" w:val="none"/>
      <w:shd w:fill="FFFFCC" w:color="auto" w:val="clear"/>
      <w:lang w:val="hr-HR"/>
    </w:rPr>
  </w:style>
  <w:style w:customStyle="true" w:styleId="PozadinaSvijetloCrvena" w:type="character">
    <w:name w:val="Pozadina_SvijetloCrvena"/>
    <w:basedOn w:val="eSPISCCParagraphDefaultFont"/>
    <w:rsid w:val="00A57C2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7C2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Reetkatablice" w:type="table">
    <w:name w:val="Table Grid"/>
    <w:basedOn w:val="Obinatablica"/>
    <w:uiPriority w:val="59"/>
    <w:rsid w:val="005B38BA"/>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ezproreda" w:type="paragraph">
    <w:name w:val="No Spacing"/>
    <w:uiPriority w:val="1"/>
    <w:qFormat/>
    <w:rsid w:val="005B38BA"/>
    <w:rPr>
      <w:rFonts w:ascii="Calibri" w:hAnsi="Calibri"/>
      <w:sz w:val="22"/>
      <w:szCs w:val="22"/>
      <w:lang w:eastAsia="en-US"/>
    </w:rPr>
  </w:style>
  <w:style w:customStyle="1" w:styleId="NoSpacing1" w:type="paragraph">
    <w:name w:val="No Spacing1"/>
    <w:rsid w:val="003D33AB"/>
    <w:rPr>
      <w:rFonts w:ascii="Calibri" w:eastAsia="Times New Roman" w:hAnsi="Calibri"/>
      <w:sz w:val="22"/>
      <w:szCs w:val="22"/>
      <w:lang w:eastAsia="en-US"/>
    </w:rPr>
  </w:style>
  <w:style w:customStyle="1" w:styleId="Bezproreda1" w:type="paragraph">
    <w:name w:val="Bez proreda1"/>
    <w:qFormat/>
    <w:rsid w:val="001F69B6"/>
    <w:rPr>
      <w:rFonts w:ascii="Calibri" w:hAnsi="Calibri"/>
      <w:sz w:val="22"/>
      <w:szCs w:val="22"/>
      <w:lang w:eastAsia="en-US"/>
    </w:rPr>
  </w:style>
  <w:style w:customStyle="1" w:styleId="Bezproreda2" w:type="paragraph">
    <w:name w:val="Bez proreda2"/>
    <w:uiPriority w:val="1"/>
    <w:qFormat/>
    <w:rsid w:val="001F69B6"/>
    <w:rPr>
      <w:rFonts w:ascii="Calibri" w:hAnsi="Calibri"/>
      <w:sz w:val="22"/>
      <w:szCs w:val="22"/>
      <w:lang w:eastAsia="en-US"/>
    </w:rPr>
  </w:style>
  <w:style w:styleId="Tekstrezerviranogmjesta" w:type="character">
    <w:name w:val="Placeholder Text"/>
    <w:basedOn w:val="Zadanifontodlomka"/>
    <w:uiPriority w:val="99"/>
    <w:semiHidden/>
    <w:rsid w:val="00A57C21"/>
    <w:rPr>
      <w:color w:val="808080"/>
      <w:bdr w:color="auto" w:space="0" w:sz="0" w:val="none"/>
      <w:shd w:color="auto" w:fill="auto" w:val="clear"/>
    </w:rPr>
  </w:style>
  <w:style w:customStyle="1" w:styleId="eSPISCCParagraphDefaultFont" w:type="character">
    <w:name w:val="eSPIS_CC_Paragraph Default Font"/>
    <w:basedOn w:val="Zadanifontodlomka"/>
    <w:rsid w:val="00A57C2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7C21"/>
    <w:rPr>
      <w:b/>
      <w:bdr w:color="auto" w:space="0" w:sz="0" w:val="none"/>
      <w:shd w:color="auto" w:fill="FFFFCC" w:val="clear"/>
      <w:lang w:val="hr-HR"/>
    </w:rPr>
  </w:style>
  <w:style w:customStyle="1" w:styleId="PozadinaSvijetloCrvena" w:type="character">
    <w:name w:val="Pozadina_SvijetloCrvena"/>
    <w:basedOn w:val="eSPISCCParagraphDefaultFont"/>
    <w:rsid w:val="00A57C2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7C2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FA60CF-CA90-4671-B376-AAE803E69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672</properties:Words>
  <properties:Characters>3455</properties:Characters>
  <properties:Lines>88</properties:Lines>
  <properties:Paragraphs>27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2016-02-29T11:54:00Z</dcterms:created>
  <dc:creator>wsadmin</dc:creator>
  <cp:lastModifiedBy>Paško Bačić</cp:lastModifiedBy>
  <cp:lastPrinted>2016-03-30T12:45:00Z</cp:lastPrinted>
  <dcterms:modified xmlns:xsi="http://www.w3.org/2001/XMLSchema-instance" xsi:type="dcterms:W3CDTF">2016-03-31T06:39:00Z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