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df90" w14:paraId="cc4df90" w:rsidRDefault="00572798" w:rsidP="00572798" w:rsidR="00325398">
      <w:pPr>
        <w:tabs>
          <w:tab w:pos="6150" w:val="left"/>
        </w:tabs>
        <w15:collapsed w:val="false"/>
      </w:pPr>
      <w:bookmarkStart w:name="_GoBack" w:id="0"/>
      <w:bookmarkEnd w:id="0"/>
      <w:r>
        <w:tab/>
      </w:r>
    </w:p>
    <w:p w:rsidRDefault="008613BD" w:rsidP="00572798" w:rsidR="008613BD" w:rsidRPr="00572798">
      <w:pPr>
        <w:tabs>
          <w:tab w:pos="6150" w:val="left"/>
        </w:tabs>
        <w:rPr>
          <w:b/>
        </w:rPr>
      </w:pPr>
    </w:p>
    <w:p w:rsidRDefault="00325398" w:rsidP="00325398" w:rsidR="00325398">
      <w:r>
        <w:t xml:space="preserve">              </w:t>
      </w:r>
      <w:r w:rsidR="005E4AB8">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E66941">
        <w:tab/>
      </w:r>
      <w:r w:rsidR="00E66941">
        <w:tab/>
      </w:r>
      <w:r w:rsidR="00E66941">
        <w:tab/>
      </w:r>
      <w:r w:rsidR="00E66941">
        <w:tab/>
      </w:r>
      <w:r w:rsidR="00E66941">
        <w:tab/>
      </w:r>
      <w:r w:rsidR="00E66941">
        <w:tab/>
      </w:r>
      <w:r w:rsidR="00E66941">
        <w:tab/>
        <w:t>7 St-</w:t>
      </w:r>
      <w:r w:rsidR="008C000D">
        <w:t>941</w:t>
      </w:r>
      <w:r w:rsidR="00557F82">
        <w:t>/15</w:t>
      </w:r>
    </w:p>
    <w:p w:rsidRDefault="00492377" w:rsidP="00325398" w:rsidR="00492377"/>
    <w:p w:rsidRDefault="00492377" w:rsidP="00492377" w:rsidR="00492377">
      <w:pPr>
        <w:jc w:val="center"/>
      </w:pPr>
      <w:r>
        <w:t>U  I M E  R E P U B L I K E  H R V A T S K E</w:t>
      </w:r>
    </w:p>
    <w:p w:rsidRDefault="00492377" w:rsidP="00492377" w:rsidR="00492377">
      <w:pPr>
        <w:jc w:val="center"/>
      </w:pPr>
      <w:r>
        <w:t>R J E Š E N J E</w:t>
      </w:r>
    </w:p>
    <w:p w:rsidRDefault="00325398" w:rsidP="00325398" w:rsidR="00325398"/>
    <w:p w:rsidRDefault="00325398" w:rsidP="00492377" w:rsidR="008C000D">
      <w:pPr>
        <w:jc w:val="both"/>
      </w:pPr>
      <w:r>
        <w:t xml:space="preserve"> </w:t>
      </w:r>
      <w:r w:rsidR="00ED6AA8">
        <w:tab/>
      </w:r>
      <w:r w:rsidR="00492377">
        <w:t xml:space="preserve">TRGOVAČKI SUD U ZAGREBU po sucu </w:t>
      </w:r>
      <w:r w:rsidR="00E777E0">
        <w:t>pojedincu</w:t>
      </w:r>
      <w:r w:rsidR="00492377">
        <w:t xml:space="preserve"> Vesni Malenica kao stečajnom sucu </w:t>
      </w:r>
      <w:r>
        <w:t>u skraćenom stečajnom postupku</w:t>
      </w:r>
      <w:r w:rsidR="008155EE">
        <w:t xml:space="preserve"> </w:t>
      </w:r>
      <w:r w:rsidR="00492377">
        <w:t xml:space="preserve">nad dužnikom </w:t>
      </w:r>
      <w:r w:rsidR="008C000D">
        <w:t>MARUŠIĆ d. o. o., Zagreb, D</w:t>
      </w:r>
      <w:r w:rsidR="00492377">
        <w:t>raškovićeva 66, OIB 01557706552, 1. prosinca 2015.</w:t>
      </w:r>
    </w:p>
    <w:p w:rsidRDefault="00492377" w:rsidP="00492377" w:rsidR="00492377">
      <w:pPr>
        <w:jc w:val="both"/>
      </w:pPr>
    </w:p>
    <w:p w:rsidRDefault="00492377" w:rsidP="00492377" w:rsidR="00492377">
      <w:pPr>
        <w:jc w:val="center"/>
      </w:pPr>
      <w:r>
        <w:t>r i j e š i o   j e</w:t>
      </w:r>
    </w:p>
    <w:p w:rsidRDefault="00492377" w:rsidP="00492377" w:rsidR="00492377">
      <w:pPr>
        <w:jc w:val="center"/>
      </w:pPr>
    </w:p>
    <w:p w:rsidRDefault="00492377" w:rsidP="00492377" w:rsidR="00492377">
      <w:pPr>
        <w:jc w:val="center"/>
      </w:pPr>
    </w:p>
    <w:p w:rsidRDefault="00492377" w:rsidP="00E66941" w:rsidR="008155EE">
      <w:pPr>
        <w:ind w:firstLine="708"/>
        <w:jc w:val="both"/>
      </w:pPr>
      <w:r>
        <w:t>1. Obustavlja se postupak za provedbu skraćenog stečajog postupka nad dužnikom MARUŠIĆ d. o. o., Zagreb, Draškovićeva 66, OIB 01557706552.</w:t>
      </w:r>
    </w:p>
    <w:p w:rsidRDefault="00492377" w:rsidP="00E66941" w:rsidR="00492377">
      <w:pPr>
        <w:ind w:firstLine="708"/>
        <w:jc w:val="both"/>
      </w:pPr>
      <w:r>
        <w:t>2. Odbacuje se zahtjev predlagatelja FINANCIJSKA AGENCIJA, RC Zagreb, Podružnica Zagreb, Trg svibanjskih žrtava 1995. 1, Zagreb, za provedbu skraćenog stečajnog postupka nad dužnikom MARUŠIĆ d. o. o., Zagreb, Draškovićeva 66, OIB 01557706552, od 16. rujna 2015.</w:t>
      </w:r>
    </w:p>
    <w:p w:rsidRDefault="00492377" w:rsidP="00E66941" w:rsidR="00492377">
      <w:pPr>
        <w:ind w:firstLine="708"/>
        <w:jc w:val="both"/>
      </w:pPr>
    </w:p>
    <w:p w:rsidRDefault="00492377" w:rsidP="00492377" w:rsidR="00492377">
      <w:pPr>
        <w:jc w:val="center"/>
      </w:pPr>
      <w:r>
        <w:t>Obrazloženje</w:t>
      </w:r>
    </w:p>
    <w:p w:rsidRDefault="00492377" w:rsidP="00492377" w:rsidR="00492377">
      <w:pPr>
        <w:jc w:val="center"/>
      </w:pPr>
    </w:p>
    <w:p w:rsidRDefault="00492377" w:rsidP="00492377" w:rsidR="00492377">
      <w:pPr>
        <w:jc w:val="both"/>
      </w:pPr>
      <w:r>
        <w:tab/>
      </w:r>
      <w:r w:rsidR="00A454DA">
        <w:t>Podneskom od 16. rujna 2015. FINA, RC Zagreb, Podružnica Zagreb, podnijela je ovom sudu zahtjev za provedbu skraćenog stečajnog postupka nad dužnikom MARUŠIĆ d. o. o., Zagreb, Draškovićeva 66, OIB 01557706552.</w:t>
      </w:r>
    </w:p>
    <w:p w:rsidRDefault="00A454DA" w:rsidP="00492377" w:rsidR="00A454DA">
      <w:pPr>
        <w:jc w:val="both"/>
      </w:pPr>
      <w:r>
        <w:tab/>
        <w:t>Shodno odredbi čl. 430 Stečajnog Zakona (NN 71/15) sud je objavio oglas na e-oglasnoj ploči dana 5. studenog 2015.</w:t>
      </w:r>
    </w:p>
    <w:p w:rsidRDefault="00A454DA" w:rsidP="00492377" w:rsidR="00A454DA">
      <w:pPr>
        <w:jc w:val="both"/>
      </w:pPr>
      <w:r>
        <w:tab/>
        <w:t>Podneskom od 17. studenog 2015. direktor društva MARUŠIĆ d. o. o., Zagreb, Draškovićeva 66, OIB 01557706552, obavijestio je sud da nisu ispunjeni razlozi za otvaranje stečajnog postupka, obzirom da račun društva nije blokiran te da je društvo podmirilo dugovanja.</w:t>
      </w:r>
    </w:p>
    <w:p w:rsidRDefault="00097AD8" w:rsidP="00492377" w:rsidR="00A454DA">
      <w:pPr>
        <w:jc w:val="both"/>
      </w:pPr>
      <w:r>
        <w:tab/>
        <w:t>U</w:t>
      </w:r>
      <w:r w:rsidR="00A454DA">
        <w:t xml:space="preserve"> prilogu podneska dostavljena je i Potvrd FINA-e od 16. studenog 2015. iz koje proizlazi da društvo na dan izdavanja Potvrde, nema nepodmirenih osnova za plaćanje evidentiranih u Očevidniku redoslijeda osnova za plaćanje.</w:t>
      </w:r>
    </w:p>
    <w:p w:rsidRDefault="00A454DA" w:rsidP="00492377" w:rsidR="00A454DA">
      <w:pPr>
        <w:jc w:val="both"/>
      </w:pPr>
      <w:r>
        <w:tab/>
        <w:t>Shodno odredbi čl. 433 Stečajnog zakona, sud će obustaviti skraćeni stečajni postupak ukoliko nisu ispunjene pretpostavke za istovremeno otvaranje i zaključenje stečajnog postupka, te odgovarajućom primjenom općih odredbi donijeti odluku o pokretanju prethodnog postupka.</w:t>
      </w:r>
    </w:p>
    <w:p w:rsidRDefault="00A454DA" w:rsidP="00492377" w:rsidR="00A454DA">
      <w:pPr>
        <w:jc w:val="both"/>
      </w:pPr>
      <w:r>
        <w:tab/>
        <w:t>Obzirom daračun društva nije blokiran odnosno u Očevidniku redoslijeda osnova za plaćanje nema evidentiranih nepodmirenih obveza, to je evidentno da nisu ispunjene pretpostavke za pokretanje skraćenog stečajnog postupka, odnosno da predlagatelj nije dokazao postojanje stečajnih razloga iz čl. 5 Stečajnog zakona.</w:t>
      </w:r>
    </w:p>
    <w:p w:rsidRDefault="00A454DA" w:rsidP="00492377" w:rsidR="00A454DA">
      <w:pPr>
        <w:jc w:val="both"/>
      </w:pPr>
      <w:r>
        <w:lastRenderedPageBreak/>
        <w:tab/>
        <w:t>Slijedom navedenog, a kako nije utvrđeno postojanje bilo kojeg stečajnog razloga, valjalo je prijedlog odbaciti i riješiti kao u izreci.</w:t>
      </w:r>
    </w:p>
    <w:p w:rsidRDefault="00325398" w:rsidP="00975CC6" w:rsidR="00325398">
      <w:pPr>
        <w:jc w:val="center"/>
      </w:pPr>
      <w:r>
        <w:t>Zagreb,</w:t>
      </w:r>
      <w:r w:rsidR="00590AEF">
        <w:t xml:space="preserve"> </w:t>
      </w:r>
      <w:r w:rsidR="00492377">
        <w:t>1. prosinac</w:t>
      </w:r>
      <w:r w:rsidR="00590AEF">
        <w:t xml:space="preserve"> 2015.</w:t>
      </w:r>
    </w:p>
    <w:p w:rsidRDefault="00E66941" w:rsidP="00975CC6" w:rsidR="00E66941">
      <w:pPr>
        <w:jc w:val="center"/>
      </w:pPr>
    </w:p>
    <w:p w:rsidRDefault="00E66941" w:rsidP="00AB7A2F" w:rsidR="00E66941" w:rsidRPr="003F4699">
      <w:pPr>
        <w:ind w:firstLine="708" w:left="5664"/>
        <w:jc w:val="both"/>
      </w:pPr>
      <w:r w:rsidRPr="003F4699">
        <w:rPr>
          <w:lang w:val="pl-PL"/>
        </w:rPr>
        <w:t>SUDAC</w:t>
      </w:r>
      <w:r w:rsidRPr="003F4699">
        <w:t>:</w:t>
      </w:r>
    </w:p>
    <w:p w:rsidRDefault="00E66941" w:rsidP="00995CE9" w:rsidR="00D11D56">
      <w:pPr>
        <w:jc w:val="both"/>
        <w:rPr>
          <w:lang w:val="pl-PL"/>
        </w:rPr>
      </w:pPr>
      <w:r w:rsidRPr="003F4699">
        <w:tab/>
      </w:r>
      <w:r w:rsidRPr="003F4699">
        <w:tab/>
      </w:r>
      <w:r w:rsidRPr="003F4699">
        <w:tab/>
      </w:r>
      <w:r w:rsidRPr="003F4699">
        <w:tab/>
      </w:r>
      <w:r w:rsidRPr="003F4699">
        <w:tab/>
      </w:r>
      <w:r w:rsidRPr="003F4699">
        <w:tab/>
      </w:r>
      <w:r w:rsidRPr="003F4699">
        <w:tab/>
      </w:r>
      <w:r w:rsidRPr="003F4699">
        <w:tab/>
      </w:r>
      <w:r w:rsidRPr="003F4699">
        <w:tab/>
      </w:r>
      <w:r w:rsidRPr="003F4699">
        <w:rPr>
          <w:lang w:val="pl-PL"/>
        </w:rPr>
        <w:t>Vesna</w:t>
      </w:r>
      <w:r w:rsidRPr="003F4699">
        <w:t xml:space="preserve"> </w:t>
      </w:r>
      <w:r w:rsidRPr="003F4699">
        <w:rPr>
          <w:lang w:val="pl-PL"/>
        </w:rPr>
        <w:t>Malenica</w:t>
      </w:r>
      <w:r w:rsidR="00B72E3A">
        <w:rPr>
          <w:lang w:val="pl-PL"/>
        </w:rPr>
        <w:t xml:space="preserve"> v. r. </w:t>
      </w:r>
    </w:p>
    <w:p w:rsidRDefault="00307BE8" w:rsidP="00995CE9" w:rsidR="00307BE8">
      <w:pPr>
        <w:jc w:val="both"/>
        <w:rPr>
          <w:lang w:val="pl-PL"/>
        </w:rPr>
      </w:pPr>
    </w:p>
    <w:p w:rsidRDefault="00307BE8" w:rsidP="00307BE8" w:rsidR="00307BE8" w:rsidRPr="00664746">
      <w:r w:rsidRPr="00664746">
        <w:t xml:space="preserve">POUKA O PRAVNOM LIJEKU: </w:t>
      </w:r>
    </w:p>
    <w:p w:rsidRDefault="00307BE8" w:rsidP="00307BE8" w:rsidR="00307BE8" w:rsidRPr="00664746">
      <w:pPr>
        <w:jc w:val="both"/>
      </w:pPr>
      <w:r w:rsidRPr="00664746">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307BE8" w:rsidP="00995CE9" w:rsidR="00307BE8">
      <w:pPr>
        <w:jc w:val="both"/>
        <w:rPr>
          <w:lang w:val="pl-PL"/>
        </w:rPr>
      </w:pPr>
    </w:p>
    <w:p w:rsidRDefault="00B72E3A" w:rsidP="00AB7A2F" w:rsidR="00B72E3A">
      <w:pPr>
        <w:ind w:firstLine="708" w:left="4248"/>
        <w:jc w:val="both"/>
        <w:rPr>
          <w:lang w:val="pl-PL"/>
        </w:rPr>
      </w:pPr>
      <w:r>
        <w:rPr>
          <w:lang w:val="pl-PL"/>
        </w:rPr>
        <w:t>Za točnost otpravka – ovl. službenik</w:t>
      </w:r>
    </w:p>
    <w:p w:rsidRDefault="00B72E3A" w:rsidP="00995CE9" w:rsidR="00B72E3A"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E66941" w:rsidP="00995CE9" w:rsidR="00E66941" w:rsidRPr="003F4699">
      <w:pPr>
        <w:jc w:val="both"/>
      </w:pPr>
    </w:p>
    <w:p w:rsidRDefault="00E66941" w:rsidP="00975CC6" w:rsidR="00E66941">
      <w:pPr>
        <w:jc w:val="center"/>
      </w:pPr>
    </w:p>
    <w:p w:rsidRDefault="00325398" w:rsidP="00325398" w:rsidR="00325398"/>
    <w:sectPr w:rsidSect="00F96C5C" w:rsidR="00325398">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C12" w:rsidR="00B07C12">
      <w:r>
        <w:separator/>
      </w:r>
    </w:p>
  </w:endnote>
  <w:endnote w:id="0" w:type="continuationSeparator">
    <w:p w:rsidRDefault="00B07C12" w:rsidR="00B07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C12" w:rsidR="00B07C12">
      <w:r>
        <w:separator/>
      </w:r>
    </w:p>
  </w:footnote>
  <w:footnote w:id="0" w:type="continuationSeparator">
    <w:p w:rsidRDefault="00B07C12" w:rsidR="00B07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8808461"/>
      <w:docPartObj>
        <w:docPartGallery w:val="Page Numbers (Top of Page)"/>
        <w:docPartUnique/>
      </w:docPartObj>
    </w:sdtPr>
    <w:sdtEndPr/>
    <w:sdtContent>
      <w:p w:rsidRDefault="00F96C5C" w:rsidP="00861022" w:rsidR="00861022">
        <w:pPr>
          <w:pStyle w:val="Zaglavlje"/>
          <w:tabs>
            <w:tab w:pos="4536" w:val="clear"/>
            <w:tab w:pos="7655" w:val="center"/>
          </w:tabs>
          <w:jc w:val="right"/>
        </w:pPr>
        <w:r>
          <w:t xml:space="preserve">  7 St-941/15    </w:t>
        </w:r>
        <w:r w:rsidR="00861022">
          <w:fldChar w:fldCharType="begin"/>
        </w:r>
        <w:r w:rsidR="00861022">
          <w:instrText>PAGE   \* MERGEFORMAT</w:instrText>
        </w:r>
        <w:r w:rsidR="00861022">
          <w:fldChar w:fldCharType="separate"/>
        </w:r>
        <w:r w:rsidR="00B72E3A">
          <w:rPr>
            <w:noProof/>
          </w:rPr>
          <w:t>2</w:t>
        </w:r>
        <w:r w:rsidR="00861022">
          <w:fldChar w:fldCharType="end"/>
        </w:r>
      </w:p>
    </w:sdtContent>
  </w:sdt>
  <w:p w:rsidRDefault="00861022" w:rsidR="0086102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1022" w:rsidR="00861022">
    <w:pPr>
      <w:pStyle w:val="Zaglavlje"/>
      <w:jc w:val="right"/>
    </w:pPr>
  </w:p>
  <w:p w:rsidRDefault="00861022" w:rsidR="008610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2F5411"/>
    <w:multiLevelType w:val="hybridMultilevel"/>
    <w:tmpl w:val="BF802A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97AD8"/>
    <w:rsid w:val="00114EAD"/>
    <w:rsid w:val="00185571"/>
    <w:rsid w:val="001E50FB"/>
    <w:rsid w:val="001F272A"/>
    <w:rsid w:val="001F6933"/>
    <w:rsid w:val="002054E3"/>
    <w:rsid w:val="00230A63"/>
    <w:rsid w:val="00263D6D"/>
    <w:rsid w:val="00264D19"/>
    <w:rsid w:val="00297E94"/>
    <w:rsid w:val="00307BE8"/>
    <w:rsid w:val="00325398"/>
    <w:rsid w:val="0038246E"/>
    <w:rsid w:val="00392D7E"/>
    <w:rsid w:val="003D35F9"/>
    <w:rsid w:val="003E3A15"/>
    <w:rsid w:val="00413F4C"/>
    <w:rsid w:val="0045172A"/>
    <w:rsid w:val="00492377"/>
    <w:rsid w:val="004B337A"/>
    <w:rsid w:val="004F3962"/>
    <w:rsid w:val="005241B0"/>
    <w:rsid w:val="0053446F"/>
    <w:rsid w:val="00557F82"/>
    <w:rsid w:val="00562FA8"/>
    <w:rsid w:val="00572798"/>
    <w:rsid w:val="00590AEF"/>
    <w:rsid w:val="00591994"/>
    <w:rsid w:val="005A0039"/>
    <w:rsid w:val="005D476D"/>
    <w:rsid w:val="005E4AB8"/>
    <w:rsid w:val="005F0073"/>
    <w:rsid w:val="005F4627"/>
    <w:rsid w:val="00627F6A"/>
    <w:rsid w:val="00657B8E"/>
    <w:rsid w:val="007B5AFD"/>
    <w:rsid w:val="007D5A5D"/>
    <w:rsid w:val="008155EE"/>
    <w:rsid w:val="00861022"/>
    <w:rsid w:val="008613BD"/>
    <w:rsid w:val="00863025"/>
    <w:rsid w:val="00871F01"/>
    <w:rsid w:val="008C000D"/>
    <w:rsid w:val="00920CA0"/>
    <w:rsid w:val="009419D8"/>
    <w:rsid w:val="00975CC6"/>
    <w:rsid w:val="009E1E3A"/>
    <w:rsid w:val="00A454DA"/>
    <w:rsid w:val="00A55308"/>
    <w:rsid w:val="00A71431"/>
    <w:rsid w:val="00AA13CA"/>
    <w:rsid w:val="00AC4528"/>
    <w:rsid w:val="00AD027A"/>
    <w:rsid w:val="00B07C12"/>
    <w:rsid w:val="00B72E3A"/>
    <w:rsid w:val="00B82F18"/>
    <w:rsid w:val="00C836B9"/>
    <w:rsid w:val="00C958E9"/>
    <w:rsid w:val="00CE7362"/>
    <w:rsid w:val="00D01B78"/>
    <w:rsid w:val="00D07E65"/>
    <w:rsid w:val="00D11D56"/>
    <w:rsid w:val="00D66226"/>
    <w:rsid w:val="00E16172"/>
    <w:rsid w:val="00E66941"/>
    <w:rsid w:val="00E777E0"/>
    <w:rsid w:val="00EC3302"/>
    <w:rsid w:val="00ED6AA8"/>
    <w:rsid w:val="00F034D3"/>
    <w:rsid w:val="00F96C5C"/>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link w:val="ZaglavljeChar"/>
    <w:uiPriority w:val="99"/>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Tekstrezerviranogmjesta" w:type="character">
    <w:name w:val="Placeholder Text"/>
    <w:basedOn w:val="Zadanifontodlomka"/>
    <w:uiPriority w:val="99"/>
    <w:semiHidden/>
    <w:rsid w:val="00AA13CA"/>
    <w:rPr>
      <w:color w:val="808080"/>
      <w:bdr w:space="0" w:sz="0" w:color="auto" w:val="none"/>
      <w:shd w:fill="auto" w:color="auto" w:val="clear"/>
    </w:rPr>
  </w:style>
  <w:style w:customStyle="true" w:styleId="eSPISCCParagraphDefaultFont" w:type="character">
    <w:name w:val="eSPIS_CC_Paragraph Default Font"/>
    <w:basedOn w:val="Zadanifontodlomka"/>
    <w:rsid w:val="00AA1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3CA"/>
    <w:rPr>
      <w:bdr w:space="0" w:sz="0" w:color="auto" w:val="none"/>
      <w:shd w:fill="FFFFCC" w:color="auto" w:val="clear"/>
      <w:lang w:val="hr-HR"/>
    </w:rPr>
  </w:style>
  <w:style w:customStyle="true" w:styleId="PozadinaSvijetloCrvena" w:type="character">
    <w:name w:val="Pozadina_SvijetloCrvena"/>
    <w:basedOn w:val="eSPISCCParagraphDefaultFont"/>
    <w:rsid w:val="00AA1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3CA"/>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A454DA"/>
    <w:pPr>
      <w:tabs>
        <w:tab w:pos="4536" w:val="center"/>
        <w:tab w:pos="9072" w:val="right"/>
      </w:tabs>
    </w:pPr>
  </w:style>
  <w:style w:customStyle="true" w:styleId="PodnojeChar" w:type="character">
    <w:name w:val="Podnožje Char"/>
    <w:basedOn w:val="Zadanifontodlomka"/>
    <w:link w:val="Podnoje"/>
    <w:rsid w:val="00A454DA"/>
    <w:rPr>
      <w:sz w:val="24"/>
      <w:szCs w:val="24"/>
    </w:rPr>
  </w:style>
  <w:style w:customStyle="true" w:styleId="ZaglavljeChar" w:type="character">
    <w:name w:val="Zaglavlje Char"/>
    <w:basedOn w:val="Zadanifontodlomka"/>
    <w:link w:val="Zaglavlje"/>
    <w:uiPriority w:val="99"/>
    <w:rsid w:val="0086102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link w:val="ZaglavljeChar"/>
    <w:uiPriority w:val="99"/>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Tekstrezerviranogmjesta" w:type="character">
    <w:name w:val="Placeholder Text"/>
    <w:basedOn w:val="Zadanifontodlomka"/>
    <w:uiPriority w:val="99"/>
    <w:semiHidden/>
    <w:rsid w:val="00AA13CA"/>
    <w:rPr>
      <w:color w:val="808080"/>
      <w:bdr w:color="auto" w:space="0" w:sz="0" w:val="none"/>
      <w:shd w:color="auto" w:fill="auto" w:val="clear"/>
    </w:rPr>
  </w:style>
  <w:style w:customStyle="1" w:styleId="eSPISCCParagraphDefaultFont" w:type="character">
    <w:name w:val="eSPIS_CC_Paragraph Default Font"/>
    <w:basedOn w:val="Zadanifontodlomka"/>
    <w:rsid w:val="00AA1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3CA"/>
    <w:rPr>
      <w:bdr w:color="auto" w:space="0" w:sz="0" w:val="none"/>
      <w:shd w:color="auto" w:fill="FFFFCC" w:val="clear"/>
      <w:lang w:val="hr-HR"/>
    </w:rPr>
  </w:style>
  <w:style w:customStyle="1" w:styleId="PozadinaSvijetloCrvena" w:type="character">
    <w:name w:val="Pozadina_SvijetloCrvena"/>
    <w:basedOn w:val="eSPISCCParagraphDefaultFont"/>
    <w:rsid w:val="00AA1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3CA"/>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A454DA"/>
    <w:pPr>
      <w:tabs>
        <w:tab w:pos="4536" w:val="center"/>
        <w:tab w:pos="9072" w:val="right"/>
      </w:tabs>
    </w:pPr>
  </w:style>
  <w:style w:customStyle="1" w:styleId="PodnojeChar" w:type="character">
    <w:name w:val="Podnožje Char"/>
    <w:basedOn w:val="Zadanifontodlomka"/>
    <w:link w:val="Podnoje"/>
    <w:rsid w:val="00A454DA"/>
    <w:rPr>
      <w:sz w:val="24"/>
      <w:szCs w:val="24"/>
    </w:rPr>
  </w:style>
  <w:style w:customStyle="1" w:styleId="ZaglavljeChar" w:type="character">
    <w:name w:val="Zaglavlje Char"/>
    <w:basedOn w:val="Zadanifontodlomka"/>
    <w:link w:val="Zaglavlje"/>
    <w:uiPriority w:val="99"/>
    <w:rsid w:val="0086102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St-941/2015</izvorni_sadrzaj>
    <derivirana_varijabla naziv="DomainObject.Predmet.OznakaBroj_1">St-941/2015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MARUŠIĆ d.o.o.</izvorni_sadrzaj>
    <derivirana_varijabla naziv="DomainObject.Predmet.ProtustrankaFormated_1">  MARUŠIĆ d.o.o.</derivirana_varijabla>
  </DomainObject.Predmet.ProtustrankaFormated>
  <DomainObject.Predmet.ProtustrankaFormatedOIB>
    <izvorni_sadrzaj>  MARUŠIĆ d.o.o., OIB 01557706552</izvorni_sadrzaj>
    <derivirana_varijabla naziv="DomainObject.Predmet.ProtustrankaFormatedOIB_1">  MARUŠIĆ d.o.o., OIB 01557706552</derivirana_varijabla>
  </DomainObject.Predmet.ProtustrankaFormatedOIB>
  <DomainObject.Predmet.ProtustrankaFormatedWithAdress>
    <izvorni_sadrzaj> MARUŠIĆ d.o.o., Draškovićeva 66, 10000 Zagreb</izvorni_sadrzaj>
    <derivirana_varijabla naziv="DomainObject.Predmet.ProtustrankaFormatedWithAdress_1"> MARUŠIĆ d.o.o., Draškovićeva 66, 10000 Zagreb</derivirana_varijabla>
  </DomainObject.Predmet.ProtustrankaFormatedWithAdress>
  <DomainObject.Predmet.ProtustrankaFormatedWithAdressOIB>
    <izvorni_sadrzaj> MARUŠIĆ d.o.o., OIB 01557706552, Draškovićeva 66, 10000 Zagreb</izvorni_sadrzaj>
    <derivirana_varijabla naziv="DomainObject.Predmet.ProtustrankaFormatedWithAdressOIB_1"> MARUŠIĆ d.o.o., OIB 01557706552, Draškovićeva 66, 10000 Zagreb</derivirana_varijabla>
  </DomainObject.Predmet.ProtustrankaFormatedWithAdressOIB>
  <DomainObject.Predmet.ProtustrankaWithAdress>
    <izvorni_sadrzaj>MARUŠIĆ d.o.o. Draškovićeva 66, 10000 Zagreb</izvorni_sadrzaj>
    <derivirana_varijabla naziv="DomainObject.Predmet.ProtustrankaWithAdress_1">MARUŠIĆ d.o.o. Draškovićeva 66, 10000 Zagreb</derivirana_varijabla>
  </DomainObject.Predmet.ProtustrankaWithAdress>
  <DomainObject.Predmet.ProtustrankaWithAdressOIB>
    <izvorni_sadrzaj>MARUŠIĆ d.o.o., OIB 01557706552, Draškovićeva 66, 10000 Zagreb</izvorni_sadrzaj>
    <derivirana_varijabla naziv="DomainObject.Predmet.ProtustrankaWithAdressOIB_1">MARUŠIĆ d.o.o., OIB 01557706552, Draškovićeva 66, 10000 Zagreb</derivirana_varijabla>
  </DomainObject.Predmet.ProtustrankaWithAdressOIB>
  <DomainObject.Predmet.ProtustrankaNazivFormated>
    <izvorni_sadrzaj>MARUŠIĆ d.o.o.</izvorni_sadrzaj>
    <derivirana_varijabla naziv="DomainObject.Predmet.ProtustrankaNazivFormated_1">MARUŠIĆ d.o.o.</derivirana_varijabla>
  </DomainObject.Predmet.ProtustrankaNazivFormated>
  <DomainObject.Predmet.ProtustrankaNazivFormatedOIB>
    <izvorni_sadrzaj>MARUŠIĆ d.o.o., OIB 01557706552</izvorni_sadrzaj>
    <derivirana_varijabla naziv="DomainObject.Predmet.ProtustrankaNazivFormatedOIB_1">MARUŠIĆ d.o.o., OIB 01557706552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MARUŠIĆ d.o.o.</item>
    </izvorni_sadrzaj>
    <derivirana_varijabla naziv="DomainObject.Predmet.ProtuStrankaListFormated_1">
      <item>MARUŠIĆ d.o.o.</item>
    </derivirana_varijabla>
  </DomainObject.Predmet.ProtuStrankaListFormated>
  <DomainObject.Predmet.ProtuStrankaListFormatedOIB>
    <izvorni_sadrzaj>
      <item>MARUŠIĆ d.o.o., OIB 01557706552</item>
    </izvorni_sadrzaj>
    <derivirana_varijabla naziv="DomainObject.Predmet.ProtuStrankaListFormatedOIB_1">
      <item>MARUŠIĆ d.o.o., OIB 01557706552</item>
    </derivirana_varijabla>
  </DomainObject.Predmet.ProtuStrankaListFormatedOIB>
  <DomainObject.Predmet.ProtuStrankaListFormatedWithAdress>
    <izvorni_sadrzaj>
      <item>MARUŠIĆ d.o.o., Draškovićeva 66, 10000 Zagreb</item>
    </izvorni_sadrzaj>
    <derivirana_varijabla naziv="DomainObject.Predmet.ProtuStrankaListFormatedWithAdress_1">
      <item>MARUŠIĆ d.o.o., Draškovićeva 66, 10000 Zagreb</item>
    </derivirana_varijabla>
  </DomainObject.Predmet.ProtuStrankaListFormatedWithAdress>
  <DomainObject.Predmet.ProtuStrankaListFormatedWithAdressOIB>
    <izvorni_sadrzaj>
      <item>MARUŠIĆ d.o.o., OIB 01557706552, Draškovićeva 66, 10000 Zagreb</item>
    </izvorni_sadrzaj>
    <derivirana_varijabla naziv="DomainObject.Predmet.ProtuStrankaListFormatedWithAdressOIB_1">
      <item>MARUŠIĆ d.o.o., OIB 01557706552, Draškovićeva 66, 10000 Zagreb</item>
    </derivirana_varijabla>
  </DomainObject.Predmet.ProtuStrankaListFormatedWithAdressOIB>
  <DomainObject.Predmet.ProtuStrankaListNazivFormated>
    <izvorni_sadrzaj>
      <item>MARUŠIĆ d.o.o.</item>
    </izvorni_sadrzaj>
    <derivirana_varijabla naziv="DomainObject.Predmet.ProtuStrankaListNazivFormated_1">
      <item>MARUŠIĆ d.o.o.</item>
    </derivirana_varijabla>
  </DomainObject.Predmet.ProtuStrankaListNazivFormated>
  <DomainObject.Predmet.ProtuStrankaListNazivFormatedOIB>
    <izvorni_sadrzaj>
      <item>MARUŠIĆ d.o.o., OIB 01557706552</item>
    </izvorni_sadrzaj>
    <derivirana_varijabla naziv="DomainObject.Predmet.ProtuStrankaListNazivFormatedOIB_1">
      <item>MARUŠIĆ d.o.o., OIB 01557706552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MARUŠIĆ d.o.o.</izvorni_sadrzaj>
    <derivirana_varijabla naziv="DomainObject.Predmet.ProtustrankaIDrugi_1">MARUŠIĆ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MARUŠIĆ d.o.o., OIB 01557706552, Draškovićeva 66, 10000 Zagreb</izvorni_sadrzaj>
    <derivirana_varijabla naziv="DomainObject.Predmet.ProtustrankaIDrugiAdressOIB_1">MARUŠIĆ d.o.o., OIB 01557706552, Draškovićeva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MARUŠIĆ d.o.o.</item>
    </izvorni_sadrzaj>
    <derivirana_varijabla naziv="DomainObject.Predmet.SudioniciListNaziv_1">
      <item>FINA Regionalni centar Zagreb</item>
      <item>MARUŠIĆ d.o.o.</item>
    </derivirana_varijabla>
  </DomainObject.Predmet.SudioniciListNaziv>
  <DomainObject.Predmet.SudioniciListAdressOIB>
    <izvorni_sadrzaj>
      <item>FINA Regionalni centar Zagreb, OIB 85821130368, Trg svibanjskih žrtava 1995. 1,10000 Zagreb</item>
      <item>MARUŠIĆ d.o.o., OIB 01557706552, Draškovićeva 66,10000 Zagreb</item>
    </izvorni_sadrzaj>
    <derivirana_varijabla naziv="DomainObject.Predmet.SudioniciListAdressOIB_1">
      <item>FINA Regionalni centar Zagreb, OIB 85821130368, Trg svibanjskih žrtava 1995. 1,10000 Zagreb</item>
      <item>MARUŠIĆ d.o.o., OIB 01557706552, Draškovićeva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01557706552</item>
    </izvorni_sadrzaj>
    <derivirana_varijabla naziv="DomainObject.Predmet.SudioniciListNazivOIB_1">
      <item>, OIB 85821130368</item>
      <item>, OIB 01557706552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413</properties:Words>
  <properties:Characters>2244</properties:Characters>
  <properties:Lines>62</properties:Lines>
  <properties:Paragraphs>24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2015-12-01T12:55:00Z</dcterms:created>
  <dc:creator>ilukac</dc:creator>
  <cp:lastModifiedBy>Kristina Švajger</cp:lastModifiedBy>
  <cp:lastPrinted>2015-10-29T09:05:00Z</cp:lastPrinted>
  <dcterms:modified xmlns:xsi="http://www.w3.org/2001/XMLSchema-instance" xsi:type="dcterms:W3CDTF">2015-12-01T14:16:00Z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