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c884" w14:paraId="572c884" w:rsidRDefault="00146043" w:rsidP="00146043" w:rsidR="00146043" w:rsidRPr="0010556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10556D">
        <w:rPr>
          <w:rFonts w:cstheme="majorBidi" w:hAnsiTheme="majorBidi" w:asciiTheme="majorBidi"/>
          <w:szCs w:val="24"/>
          <w:lang w:val="hr-HR"/>
        </w:rPr>
        <w:t xml:space="preserve">    </w:t>
      </w:r>
      <w:r w:rsidRPr="0010556D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10556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10556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10556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10556D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10556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10556D">
      <w:pPr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10556D">
      <w:pPr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10556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10556D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10556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10556D">
        <w:rPr>
          <w:rFonts w:cstheme="majorBidi" w:hAnsiTheme="majorBidi" w:asciiTheme="majorBidi"/>
          <w:szCs w:val="24"/>
          <w:lang w:val="hr-HR"/>
        </w:rPr>
        <w:t xml:space="preserve">   </w:t>
      </w:r>
      <w:r w:rsidRPr="0010556D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10556D" w:rsidR="00146043" w:rsidRPr="0010556D">
      <w:pPr>
        <w:jc w:val="right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68. St-</w:t>
      </w:r>
      <w:r w:rsidR="0010556D" w:rsidRPr="0010556D">
        <w:rPr>
          <w:rFonts w:cstheme="majorBidi" w:hAnsiTheme="majorBidi" w:asciiTheme="majorBidi"/>
          <w:szCs w:val="24"/>
          <w:lang w:val="hr-HR"/>
        </w:rPr>
        <w:t>6810/15</w:t>
      </w:r>
    </w:p>
    <w:p w:rsidRDefault="00AB6C5F" w:rsidP="00146043" w:rsidR="00AB6C5F" w:rsidRPr="0010556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10556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10556D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10556D">
        <w:rPr>
          <w:rFonts w:cstheme="majorBidi" w:hAnsiTheme="majorBidi" w:asciiTheme="majorBidi"/>
          <w:szCs w:val="24"/>
          <w:lang w:val="hr-HR"/>
        </w:rPr>
        <w:t>E</w:t>
      </w:r>
      <w:r w:rsidR="00DB4528" w:rsidRPr="0010556D">
        <w:rPr>
          <w:rFonts w:cstheme="majorBidi" w:hAnsiTheme="majorBidi" w:asciiTheme="majorBidi"/>
          <w:szCs w:val="24"/>
          <w:lang w:val="hr-HR"/>
        </w:rPr>
        <w:t xml:space="preserve"> </w:t>
      </w:r>
      <w:r w:rsidRPr="0010556D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10556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10556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10556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10556D" w:rsidR="00F86F83" w:rsidRPr="0010556D">
      <w:pPr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ab/>
      </w:r>
      <w:r w:rsidR="00E03AFE" w:rsidRPr="0010556D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10556D" w:rsidRPr="0010556D">
        <w:rPr>
          <w:rFonts w:cstheme="majorBidi" w:hAnsiTheme="majorBidi" w:asciiTheme="majorBidi"/>
          <w:lang w:val="hr-HR"/>
        </w:rPr>
        <w:t>POLIKLINIKA ZA OFTALMOLOGIJU MARIN GETALDIĆ, Zagreb, Vlaška 121-123, MBS: 080461239, OIB: 36949777503</w:t>
      </w:r>
      <w:r w:rsidR="00E03AFE" w:rsidRPr="0010556D">
        <w:rPr>
          <w:rFonts w:cstheme="majorBidi" w:hAnsiTheme="majorBidi" w:asciiTheme="majorBidi"/>
          <w:szCs w:val="24"/>
          <w:lang w:val="hr-HR"/>
        </w:rPr>
        <w:t xml:space="preserve">, dana </w:t>
      </w:r>
      <w:r w:rsidR="0010556D" w:rsidRPr="0010556D">
        <w:rPr>
          <w:rFonts w:cstheme="majorBidi" w:hAnsiTheme="majorBidi" w:asciiTheme="majorBidi"/>
          <w:szCs w:val="24"/>
          <w:lang w:val="hr-HR"/>
        </w:rPr>
        <w:t>10</w:t>
      </w:r>
      <w:r w:rsidR="00AF1213" w:rsidRPr="0010556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10556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10556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10556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ab/>
      </w:r>
      <w:r w:rsidR="00182088" w:rsidRPr="0010556D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10556D">
        <w:rPr>
          <w:rFonts w:cstheme="majorBidi" w:hAnsiTheme="majorBidi" w:asciiTheme="majorBidi"/>
          <w:szCs w:val="24"/>
          <w:lang w:val="hr-HR"/>
        </w:rPr>
        <w:t>i o    j</w:t>
      </w:r>
      <w:r w:rsidR="00EC3898" w:rsidRPr="0010556D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10556D">
        <w:rPr>
          <w:rFonts w:cstheme="majorBidi" w:hAnsiTheme="majorBidi" w:asciiTheme="majorBidi"/>
          <w:szCs w:val="24"/>
          <w:lang w:val="hr-HR"/>
        </w:rPr>
        <w:t>e</w:t>
      </w:r>
      <w:r w:rsidRPr="0010556D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10556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10556D" w:rsidR="00B2463B" w:rsidRPr="0010556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10556D">
        <w:rPr>
          <w:rFonts w:cstheme="majorBidi" w:hAnsiTheme="majorBidi" w:asciiTheme="majorBidi"/>
          <w:szCs w:val="24"/>
        </w:rPr>
        <w:t>I</w:t>
      </w:r>
      <w:r w:rsidR="00F86F83" w:rsidRPr="0010556D">
        <w:rPr>
          <w:rFonts w:cstheme="majorBidi" w:hAnsiTheme="majorBidi" w:asciiTheme="majorBidi"/>
          <w:szCs w:val="24"/>
        </w:rPr>
        <w:t>.</w:t>
      </w:r>
      <w:r w:rsidRPr="0010556D">
        <w:rPr>
          <w:rFonts w:cstheme="majorBidi" w:hAnsiTheme="majorBidi" w:asciiTheme="majorBidi"/>
          <w:szCs w:val="24"/>
        </w:rPr>
        <w:tab/>
      </w:r>
      <w:r w:rsidR="00EE69E5" w:rsidRPr="0010556D">
        <w:rPr>
          <w:rFonts w:cstheme="majorBidi" w:hAnsiTheme="majorBidi" w:asciiTheme="majorBidi"/>
          <w:szCs w:val="24"/>
        </w:rPr>
        <w:t>Otvara se stečajni postupak nad dužnikom</w:t>
      </w:r>
      <w:r w:rsidR="007A37AE" w:rsidRPr="0010556D">
        <w:rPr>
          <w:rFonts w:cstheme="majorBidi" w:hAnsiTheme="majorBidi" w:asciiTheme="majorBidi"/>
        </w:rPr>
        <w:t xml:space="preserve"> </w:t>
      </w:r>
      <w:r w:rsidR="0010556D" w:rsidRPr="0010556D">
        <w:rPr>
          <w:rFonts w:cstheme="majorBidi" w:hAnsiTheme="majorBidi" w:asciiTheme="majorBidi"/>
        </w:rPr>
        <w:t>POLIKLINIKA ZA OFTALMOLOGIJU MARIN GETALDIĆ, Zagreb, Vlaška 121-123, MBS: 080461239, OIB: 36949777503</w:t>
      </w:r>
      <w:r w:rsidR="00A57763" w:rsidRPr="0010556D">
        <w:rPr>
          <w:rFonts w:cstheme="majorBidi" w:hAnsiTheme="majorBidi" w:asciiTheme="majorBidi"/>
          <w:szCs w:val="24"/>
        </w:rPr>
        <w:t>.</w:t>
      </w:r>
      <w:r w:rsidR="00EE69E5" w:rsidRPr="0010556D">
        <w:rPr>
          <w:rFonts w:cstheme="majorBidi" w:hAnsiTheme="majorBidi" w:asciiTheme="majorBidi"/>
          <w:szCs w:val="24"/>
        </w:rPr>
        <w:t xml:space="preserve"> </w:t>
      </w:r>
      <w:r w:rsidR="00A06394" w:rsidRPr="0010556D">
        <w:rPr>
          <w:rFonts w:cstheme="majorBidi" w:hAnsiTheme="majorBidi" w:asciiTheme="majorBidi"/>
          <w:szCs w:val="24"/>
        </w:rPr>
        <w:t xml:space="preserve"> </w:t>
      </w:r>
      <w:r w:rsidR="00EE69E5" w:rsidRPr="0010556D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10556D">
        <w:rPr>
          <w:rFonts w:cstheme="majorBidi" w:hAnsiTheme="majorBidi" w:asciiTheme="majorBidi"/>
          <w:szCs w:val="24"/>
        </w:rPr>
        <w:t xml:space="preserve">dana </w:t>
      </w:r>
      <w:r w:rsidR="0010556D" w:rsidRPr="0010556D">
        <w:rPr>
          <w:rFonts w:cstheme="majorBidi" w:hAnsiTheme="majorBidi" w:asciiTheme="majorBidi"/>
          <w:szCs w:val="24"/>
        </w:rPr>
        <w:t>10</w:t>
      </w:r>
      <w:r w:rsidR="00001698" w:rsidRPr="0010556D">
        <w:rPr>
          <w:rFonts w:cstheme="majorBidi" w:hAnsiTheme="majorBidi" w:asciiTheme="majorBidi"/>
          <w:szCs w:val="24"/>
        </w:rPr>
        <w:t>. svibnja</w:t>
      </w:r>
      <w:r w:rsidR="00A06394" w:rsidRPr="0010556D">
        <w:rPr>
          <w:rFonts w:cstheme="majorBidi" w:hAnsiTheme="majorBidi" w:asciiTheme="majorBidi"/>
          <w:szCs w:val="24"/>
        </w:rPr>
        <w:t xml:space="preserve"> 2016. u </w:t>
      </w:r>
      <w:r w:rsidR="00E03AFE" w:rsidRPr="0010556D">
        <w:rPr>
          <w:rFonts w:cstheme="majorBidi" w:hAnsiTheme="majorBidi" w:asciiTheme="majorBidi"/>
          <w:szCs w:val="24"/>
        </w:rPr>
        <w:t>15:00</w:t>
      </w:r>
      <w:r w:rsidR="00083AAA" w:rsidRPr="0010556D">
        <w:rPr>
          <w:rFonts w:cstheme="majorBidi" w:hAnsiTheme="majorBidi" w:asciiTheme="majorBidi"/>
          <w:szCs w:val="24"/>
        </w:rPr>
        <w:t xml:space="preserve"> sati</w:t>
      </w:r>
      <w:r w:rsidR="00EE69E5" w:rsidRPr="0010556D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10556D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10556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10556D" w:rsidR="00A67C9A" w:rsidRPr="0010556D">
      <w:pPr>
        <w:pStyle w:val="BodyText21"/>
        <w:rPr>
          <w:rFonts w:cstheme="majorBidi" w:hAnsiTheme="majorBidi" w:asciiTheme="majorBidi"/>
          <w:szCs w:val="24"/>
        </w:rPr>
      </w:pPr>
      <w:r w:rsidRPr="0010556D">
        <w:rPr>
          <w:rFonts w:cstheme="majorBidi" w:hAnsiTheme="majorBidi" w:asciiTheme="majorBidi"/>
          <w:szCs w:val="24"/>
        </w:rPr>
        <w:t>II</w:t>
      </w:r>
      <w:r w:rsidR="00F86F83" w:rsidRPr="0010556D">
        <w:rPr>
          <w:rFonts w:cstheme="majorBidi" w:hAnsiTheme="majorBidi" w:asciiTheme="majorBidi"/>
          <w:szCs w:val="24"/>
        </w:rPr>
        <w:t>.</w:t>
      </w:r>
      <w:r w:rsidRPr="0010556D">
        <w:rPr>
          <w:rFonts w:cstheme="majorBidi" w:hAnsiTheme="majorBidi" w:asciiTheme="majorBidi"/>
          <w:szCs w:val="24"/>
        </w:rPr>
        <w:tab/>
      </w:r>
      <w:r w:rsidR="00EE69E5" w:rsidRPr="0010556D">
        <w:rPr>
          <w:rFonts w:cstheme="majorBidi" w:hAnsiTheme="majorBidi" w:asciiTheme="majorBidi"/>
          <w:szCs w:val="24"/>
        </w:rPr>
        <w:t>Za stečajnog upravitelja imenuje se</w:t>
      </w:r>
      <w:r w:rsidR="00343AEE" w:rsidRPr="0010556D">
        <w:rPr>
          <w:rFonts w:cstheme="majorBidi" w:hAnsiTheme="majorBidi" w:asciiTheme="majorBidi"/>
          <w:szCs w:val="24"/>
        </w:rPr>
        <w:t xml:space="preserve"> </w:t>
      </w:r>
      <w:r w:rsidR="0010556D" w:rsidRPr="0010556D">
        <w:rPr>
          <w:rFonts w:cstheme="majorBidi" w:hAnsiTheme="majorBidi" w:asciiTheme="majorBidi"/>
          <w:szCs w:val="24"/>
        </w:rPr>
        <w:t xml:space="preserve">Neven Pavišić, Prva prigorska 21a, Sesvete, </w:t>
      </w:r>
      <w:r w:rsidR="009D557F" w:rsidRPr="0010556D">
        <w:rPr>
          <w:rFonts w:cstheme="majorBidi" w:hAnsiTheme="majorBidi" w:asciiTheme="majorBidi"/>
          <w:szCs w:val="24"/>
        </w:rPr>
        <w:t xml:space="preserve"> OIB: </w:t>
      </w:r>
      <w:r w:rsidR="0010556D" w:rsidRPr="0010556D">
        <w:rPr>
          <w:rFonts w:cstheme="majorBidi" w:hAnsiTheme="majorBidi" w:asciiTheme="majorBidi"/>
          <w:szCs w:val="24"/>
        </w:rPr>
        <w:t>13342388025</w:t>
      </w:r>
      <w:r w:rsidR="009D557F" w:rsidRPr="0010556D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10556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10556D" w:rsidR="00083AAA" w:rsidRPr="0010556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III</w:t>
      </w:r>
      <w:r w:rsidR="00F86F83" w:rsidRPr="0010556D">
        <w:rPr>
          <w:rFonts w:cstheme="majorBidi" w:hAnsiTheme="majorBidi" w:asciiTheme="majorBidi"/>
          <w:szCs w:val="24"/>
          <w:lang w:val="hr-HR"/>
        </w:rPr>
        <w:t>.</w:t>
      </w:r>
      <w:r w:rsidRPr="0010556D">
        <w:rPr>
          <w:rFonts w:cstheme="majorBidi" w:hAnsiTheme="majorBidi" w:asciiTheme="majorBidi"/>
          <w:szCs w:val="24"/>
          <w:lang w:val="hr-HR"/>
        </w:rPr>
        <w:tab/>
      </w:r>
      <w:r w:rsidR="00EE69E5" w:rsidRPr="0010556D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10556D">
        <w:rPr>
          <w:rFonts w:cstheme="majorBidi" w:hAnsiTheme="majorBidi" w:asciiTheme="majorBidi"/>
          <w:szCs w:val="24"/>
          <w:lang w:val="hr-HR"/>
        </w:rPr>
        <w:t xml:space="preserve"> </w:t>
      </w:r>
      <w:r w:rsidR="0010556D" w:rsidRPr="0010556D">
        <w:rPr>
          <w:rFonts w:cstheme="majorBidi" w:hAnsiTheme="majorBidi" w:asciiTheme="majorBidi"/>
          <w:lang w:val="hr-HR"/>
        </w:rPr>
        <w:t>POLIKLINIKA ZA OFTALMOLOGIJU MARIN GETALDIĆ, Zagreb, Vlaška 121-123, MBS: 080461239, OIB: 36949777503</w:t>
      </w:r>
      <w:r w:rsidR="00C105EB" w:rsidRPr="0010556D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10556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10556D">
      <w:pPr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IV</w:t>
      </w:r>
      <w:r w:rsidR="00F86F83" w:rsidRPr="0010556D">
        <w:rPr>
          <w:rFonts w:cstheme="majorBidi" w:hAnsiTheme="majorBidi" w:asciiTheme="majorBidi"/>
          <w:szCs w:val="24"/>
          <w:lang w:val="hr-HR"/>
        </w:rPr>
        <w:t>.</w:t>
      </w:r>
      <w:r w:rsidRPr="0010556D">
        <w:rPr>
          <w:rFonts w:cstheme="majorBidi" w:hAnsiTheme="majorBidi" w:asciiTheme="majorBidi"/>
          <w:szCs w:val="24"/>
          <w:lang w:val="hr-HR"/>
        </w:rPr>
        <w:tab/>
      </w:r>
      <w:r w:rsidR="00B2463B" w:rsidRPr="0010556D">
        <w:rPr>
          <w:rFonts w:cstheme="majorBidi" w:hAnsiTheme="majorBidi" w:asciiTheme="majorBidi"/>
          <w:szCs w:val="24"/>
          <w:lang w:val="hr-HR"/>
        </w:rPr>
        <w:t>Nakon po</w:t>
      </w:r>
      <w:r w:rsidR="00EE69E5" w:rsidRPr="0010556D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10556D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10556D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10556D">
        <w:rPr>
          <w:rFonts w:cstheme="majorBidi" w:hAnsiTheme="majorBidi" w:asciiTheme="majorBidi"/>
          <w:szCs w:val="24"/>
          <w:lang w:val="hr-HR"/>
        </w:rPr>
        <w:t>dužnik</w:t>
      </w:r>
      <w:r w:rsidR="00B2463B" w:rsidRPr="0010556D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10556D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10556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10556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10556D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10556D">
      <w:pPr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ab/>
      </w:r>
      <w:r w:rsidR="00685E1A" w:rsidRPr="0010556D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10556D">
        <w:rPr>
          <w:rFonts w:cstheme="majorBidi" w:hAnsiTheme="majorBidi" w:asciiTheme="majorBidi"/>
          <w:szCs w:val="24"/>
          <w:lang w:val="hr-HR"/>
        </w:rPr>
        <w:t>444</w:t>
      </w:r>
      <w:r w:rsidR="00685E1A" w:rsidRPr="0010556D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10556D">
      <w:pPr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10556D">
      <w:pPr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10556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10556D">
      <w:pPr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10556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10556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10556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10556D">
        <w:rPr>
          <w:rFonts w:cstheme="majorBidi" w:hAnsiTheme="majorBidi" w:asciiTheme="majorBidi"/>
          <w:szCs w:val="24"/>
          <w:lang w:val="hr-HR"/>
        </w:rPr>
        <w:t xml:space="preserve">, </w:t>
      </w:r>
      <w:r w:rsidR="0010556D" w:rsidRPr="0010556D">
        <w:rPr>
          <w:rFonts w:cstheme="majorBidi" w:hAnsiTheme="majorBidi" w:asciiTheme="majorBidi"/>
          <w:szCs w:val="24"/>
          <w:lang w:val="hr-HR"/>
        </w:rPr>
        <w:t>10</w:t>
      </w:r>
      <w:r w:rsidR="00AF1213" w:rsidRPr="0010556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10556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10556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10556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10556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Maja Hilje</w:t>
      </w:r>
      <w:r w:rsidR="002C5436">
        <w:rPr>
          <w:rFonts w:cstheme="majorBidi" w:hAnsiTheme="majorBidi" w:asciiTheme="majorBidi"/>
          <w:szCs w:val="24"/>
          <w:lang w:val="hr-HR"/>
        </w:rPr>
        <w:t>,v.r.</w:t>
      </w:r>
      <w:r w:rsidRPr="0010556D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10556D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10556D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10556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10556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10556D">
      <w:pPr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10556D">
      <w:pPr>
        <w:jc w:val="both"/>
        <w:rPr>
          <w:rFonts w:cstheme="majorBidi" w:hAnsiTheme="majorBidi" w:asciiTheme="majorBidi"/>
          <w:szCs w:val="24"/>
          <w:lang w:val="hr-HR"/>
        </w:rPr>
      </w:pPr>
      <w:r w:rsidRPr="0010556D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10556D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10556D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10556D">
        <w:rPr>
          <w:rFonts w:cstheme="majorBidi" w:hAnsiTheme="majorBidi" w:asciiTheme="majorBidi"/>
          <w:szCs w:val="24"/>
          <w:lang w:val="hr-HR"/>
        </w:rPr>
        <w:t xml:space="preserve"> je</w:t>
      </w:r>
      <w:r w:rsidRPr="0010556D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10556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10556D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10556D">
        <w:rPr>
          <w:rFonts w:cstheme="majorBidi" w:hAnsiTheme="majorBidi" w:asciiTheme="majorBidi"/>
          <w:szCs w:val="24"/>
          <w:lang w:val="hr-HR"/>
        </w:rPr>
        <w:t>Visok</w:t>
      </w:r>
      <w:r w:rsidR="00E03AFE" w:rsidRPr="0010556D">
        <w:rPr>
          <w:rFonts w:cstheme="majorBidi" w:hAnsiTheme="majorBidi" w:asciiTheme="majorBidi"/>
          <w:szCs w:val="24"/>
          <w:lang w:val="hr-HR"/>
        </w:rPr>
        <w:t>i</w:t>
      </w:r>
      <w:r w:rsidR="00F86F83" w:rsidRPr="0010556D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10556D">
        <w:rPr>
          <w:rFonts w:cstheme="majorBidi" w:hAnsiTheme="majorBidi" w:asciiTheme="majorBidi"/>
          <w:szCs w:val="24"/>
          <w:lang w:val="hr-HR"/>
        </w:rPr>
        <w:t>i</w:t>
      </w:r>
      <w:r w:rsidR="00F86F83" w:rsidRPr="0010556D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10556D">
        <w:rPr>
          <w:rFonts w:cstheme="majorBidi" w:hAnsiTheme="majorBidi" w:asciiTheme="majorBidi"/>
          <w:szCs w:val="24"/>
          <w:lang w:val="hr-HR"/>
        </w:rPr>
        <w:t>.</w:t>
      </w:r>
    </w:p>
    <w:p w:rsidRDefault="002C5436" w:rsidP="004413C7" w:rsidR="002C5436" w:rsidRPr="002C5436">
      <w:pPr>
        <w:jc w:val="right"/>
        <w:rPr>
          <w:rFonts w:hAnsi="Times New Roman" w:ascii="Times New Roman"/>
          <w:szCs w:val="22"/>
        </w:rPr>
      </w:pPr>
    </w:p>
    <w:p w:rsidRDefault="002C5436" w:rsidP="004413C7" w:rsidR="002C5436" w:rsidRPr="002C5436">
      <w:pPr>
        <w:jc w:val="right"/>
        <w:rPr>
          <w:rFonts w:hAnsi="Times New Roman" w:ascii="Times New Roman"/>
          <w:szCs w:val="22"/>
        </w:rPr>
      </w:pPr>
      <w:r w:rsidRPr="002C5436">
        <w:rPr>
          <w:rFonts w:hAnsi="Times New Roman" w:ascii="Times New Roman"/>
          <w:szCs w:val="22"/>
        </w:rPr>
        <w:t>Za točnost otpravka- ovlašteni službenik</w:t>
      </w:r>
    </w:p>
    <w:p w:rsidRDefault="002C5436" w:rsidP="004413C7" w:rsidR="002C5436" w:rsidRPr="002C5436">
      <w:pPr>
        <w:jc w:val="right"/>
        <w:rPr>
          <w:rFonts w:hAnsi="Times New Roman" w:ascii="Times New Roman"/>
          <w:szCs w:val="22"/>
        </w:rPr>
      </w:pPr>
      <w:r w:rsidRPr="002C5436">
        <w:rPr>
          <w:rFonts w:hAnsi="Times New Roman" w:ascii="Times New Roman"/>
          <w:szCs w:val="22"/>
        </w:rPr>
        <w:t xml:space="preserve">Višnja Svečak </w:t>
      </w:r>
    </w:p>
    <w:p w:rsidRDefault="00F86F83" w:rsidR="00F86F83" w:rsidRPr="0010556D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10556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10556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10556D">
          <w:rPr>
            <w:rFonts w:hAnsi="Times New Roman" w:ascii="Times New Roman"/>
          </w:rPr>
          <w:t>6810/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C5436"/>
    <w:rsid w:val="002C6715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2754B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B6A80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St-6810/2015-6</izvorni_sadrzaj>
    <derivirana_varijabla naziv="DomainObject.Oznaka_1">St-6810/2015-6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6810</izvorni_sadrzaj>
    <derivirana_varijabla naziv="DomainObject.Predmet.Broj_1">6810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St-6810/2015</izvorni_sadrzaj>
    <derivirana_varijabla naziv="DomainObject.Predmet.OznakaBroj_1">St-6810/2015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oftalmologiju Marin Getaldić</izvorni_sadrzaj>
    <derivirana_varijabla naziv="DomainObject.Predmet.ProtustrankaFormated_1">  Poliklinika za oftalmologiju Marin Getaldić</derivirana_varijabla>
  </DomainObject.Predmet.ProtustrankaFormated>
  <DomainObject.Predmet.ProtustrankaFormatedOIB>
    <izvorni_sadrzaj>  Poliklinika za oftalmologiju Marin Getaldić, OIB 36949777503</izvorni_sadrzaj>
    <derivirana_varijabla naziv="DomainObject.Predmet.ProtustrankaFormatedOIB_1">  Poliklinika za oftalmologiju Marin Getaldić, OIB 36949777503</derivirana_varijabla>
  </DomainObject.Predmet.ProtustrankaFormatedOIB>
  <DomainObject.Predmet.ProtustrankaFormatedWithAdress>
    <izvorni_sadrzaj> Poliklinika za oftalmologiju Marin Getaldić, Vlaška 121-123, 10000 Zagreb</izvorni_sadrzaj>
    <derivirana_varijabla naziv="DomainObject.Predmet.ProtustrankaFormatedWithAdress_1"> Poliklinika za oftalmologiju Marin Getaldić, Vlaška 121-123, 10000 Zagreb</derivirana_varijabla>
  </DomainObject.Predmet.ProtustrankaFormatedWithAdress>
  <DomainObject.Predmet.ProtustrankaFormatedWithAdressOIB>
    <izvorni_sadrzaj> Poliklinika za oftalmologiju Marin Getaldić, OIB 36949777503, Vlaška 121-123, 10000 Zagreb</izvorni_sadrzaj>
    <derivirana_varijabla naziv="DomainObject.Predmet.ProtustrankaFormatedWithAdressOIB_1"> Poliklinika za oftalmologiju Marin Getaldić, OIB 36949777503, Vlaška 121-123, 10000 Zagreb</derivirana_varijabla>
  </DomainObject.Predmet.ProtustrankaFormatedWithAdressOIB>
  <DomainObject.Predmet.ProtustrankaWithAdress>
    <izvorni_sadrzaj>Poliklinika za oftalmologiju Marin Getaldić Vlaška 121-123, 10000 Zagreb</izvorni_sadrzaj>
    <derivirana_varijabla naziv="DomainObject.Predmet.ProtustrankaWithAdress_1">Poliklinika za oftalmologiju Marin Getaldić Vlaška 121-123, 10000 Zagreb</derivirana_varijabla>
  </DomainObject.Predmet.ProtustrankaWithAdress>
  <DomainObject.Predmet.ProtustrankaWithAdressOIB>
    <izvorni_sadrzaj>Poliklinika za oftalmologiju Marin Getaldić, OIB 36949777503, Vlaška 121-123, 10000 Zagreb</izvorni_sadrzaj>
    <derivirana_varijabla naziv="DomainObject.Predmet.ProtustrankaWithAdressOIB_1">Poliklinika za oftalmologiju Marin Getaldić, OIB 36949777503, Vlaška 121-123, 10000 Zagreb</derivirana_varijabla>
  </DomainObject.Predmet.ProtustrankaWithAdressOIB>
  <DomainObject.Predmet.ProtustrankaNazivFormated>
    <izvorni_sadrzaj>Poliklinika za oftalmologiju Marin Getaldić</izvorni_sadrzaj>
    <derivirana_varijabla naziv="DomainObject.Predmet.ProtustrankaNazivFormated_1">Poliklinika za oftalmologiju Marin Getaldić</derivirana_varijabla>
  </DomainObject.Predmet.ProtustrankaNazivFormated>
  <DomainObject.Predmet.ProtustrankaNazivFormatedOIB>
    <izvorni_sadrzaj>Poliklinika za oftalmologiju Marin Getaldić, OIB 36949777503</izvorni_sadrzaj>
    <derivirana_varijabla naziv="DomainObject.Predmet.ProtustrankaNazivFormatedOIB_1">Poliklinika za oftalmologiju Marin Getaldić, OIB 36949777503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oftalmologiju Marin Getaldić</item>
    </izvorni_sadrzaj>
    <derivirana_varijabla naziv="DomainObject.Predmet.ProtuStrankaListFormated_1">
      <item>Poliklinika za oftalmologiju Marin Getaldić</item>
    </derivirana_varijabla>
  </DomainObject.Predmet.ProtuStrankaListFormated>
  <DomainObject.Predmet.ProtuStrankaListFormatedOIB>
    <izvorni_sadrzaj>
      <item>Poliklinika za oftalmologiju Marin Getaldić, OIB 36949777503</item>
    </izvorni_sadrzaj>
    <derivirana_varijabla naziv="DomainObject.Predmet.ProtuStrankaListFormatedOIB_1">
      <item>Poliklinika za oftalmologiju Marin Getaldić, OIB 36949777503</item>
    </derivirana_varijabla>
  </DomainObject.Predmet.ProtuStrankaListFormatedOIB>
  <DomainObject.Predmet.ProtuStrankaListFormatedWithAdress>
    <izvorni_sadrzaj>
      <item>Poliklinika za oftalmologiju Marin Getaldić, Vlaška 121-123, 10000 Zagreb</item>
    </izvorni_sadrzaj>
    <derivirana_varijabla naziv="DomainObject.Predmet.ProtuStrankaListFormatedWithAdress_1">
      <item>Poliklinika za oftalmologiju Marin Getaldić, Vlaška 121-123, 10000 Zagreb</item>
    </derivirana_varijabla>
  </DomainObject.Predmet.ProtuStrankaListFormatedWithAdress>
  <DomainObject.Predmet.ProtuStrankaListFormatedWithAdressOIB>
    <izvorni_sadrzaj>
      <item>Poliklinika za oftalmologiju Marin Getaldić, OIB 36949777503, Vlaška 121-123, 10000 Zagreb</item>
    </izvorni_sadrzaj>
    <derivirana_varijabla naziv="DomainObject.Predmet.ProtuStrankaListFormatedWithAdressOIB_1">
      <item>Poliklinika za oftalmologiju Marin Getaldić, OIB 36949777503, Vlaška 121-123, 10000 Zagreb</item>
    </derivirana_varijabla>
  </DomainObject.Predmet.ProtuStrankaListFormatedWithAdressOIB>
  <DomainObject.Predmet.ProtuStrankaListNazivFormated>
    <izvorni_sadrzaj>
      <item>Poliklinika za oftalmologiju Marin Getaldić</item>
    </izvorni_sadrzaj>
    <derivirana_varijabla naziv="DomainObject.Predmet.ProtuStrankaListNazivFormated_1">
      <item>Poliklinika za oftalmologiju Marin Getaldić</item>
    </derivirana_varijabla>
  </DomainObject.Predmet.ProtuStrankaListNazivFormated>
  <DomainObject.Predmet.ProtuStrankaListNazivFormatedOIB>
    <izvorni_sadrzaj>
      <item>Poliklinika za oftalmologiju Marin Getaldić, OIB 36949777503</item>
    </izvorni_sadrzaj>
    <derivirana_varijabla naziv="DomainObject.Predmet.ProtuStrankaListNazivFormatedOIB_1">
      <item>Poliklinika za oftalmologiju Marin Getaldić, OIB 36949777503</item>
    </derivirana_varijabla>
  </DomainObject.Predmet.ProtuStrankaListNazivFormatedOIB>
  <DomainObject.Predmet.OstaliListFormated>
    <izvorni_sadrzaj>
      <item>Ivana Mravičić</item>
    </izvorni_sadrzaj>
    <derivirana_varijabla naziv="DomainObject.Predmet.OstaliListFormated_1">
      <item>Ivana Mravičić</item>
    </derivirana_varijabla>
  </DomainObject.Predmet.OstaliListFormated>
  <DomainObject.Predmet.OstaliListFormatedOIB>
    <izvorni_sadrzaj>
      <item>Ivana Mravičić, OIB 67122889317</item>
    </izvorni_sadrzaj>
    <derivirana_varijabla naziv="DomainObject.Predmet.OstaliListFormatedOIB_1">
      <item>Ivana Mravičić, OIB 67122889317</item>
    </derivirana_varijabla>
  </DomainObject.Predmet.OstaliListFormatedOIB>
  <DomainObject.Predmet.OstaliListFormatedWithAdress>
    <izvorni_sadrzaj>
      <item>Ivana Mravičić</item>
    </izvorni_sadrzaj>
    <derivirana_varijabla naziv="DomainObject.Predmet.OstaliListFormatedWithAdress_1">
      <item>Ivana Mravičić</item>
    </derivirana_varijabla>
  </DomainObject.Predmet.OstaliListFormatedWithAdress>
  <DomainObject.Predmet.OstaliListFormatedWithAdressOIB>
    <izvorni_sadrzaj>
      <item>Ivana Mravičić, OIB 67122889317</item>
    </izvorni_sadrzaj>
    <derivirana_varijabla naziv="DomainObject.Predmet.OstaliListFormatedWithAdressOIB_1">
      <item>Ivana Mravičić, OIB 67122889317</item>
    </derivirana_varijabla>
  </DomainObject.Predmet.OstaliListFormatedWithAdressOIB>
  <DomainObject.Predmet.OstaliListNazivFormated>
    <izvorni_sadrzaj>
      <item>Ivana Mravičić</item>
    </izvorni_sadrzaj>
    <derivirana_varijabla naziv="DomainObject.Predmet.OstaliListNazivFormated_1">
      <item>Ivana Mravičić</item>
    </derivirana_varijabla>
  </DomainObject.Predmet.OstaliListNazivFormated>
  <DomainObject.Predmet.OstaliListNazivFormatedOIB>
    <izvorni_sadrzaj>
      <item>Ivana Mravičić, OIB 67122889317</item>
    </izvorni_sadrzaj>
    <derivirana_varijabla naziv="DomainObject.Predmet.OstaliListNazivFormatedOIB_1">
      <item>Ivana Mravičić, OIB 67122889317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St-6810/2015-6</izvorni_sadrzaj>
    <derivirana_varijabla naziv="DomainObject.PoslovniBrojDokumenta_1">St-6810/2015-6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oftalmologiju Marin Getaldić</izvorni_sadrzaj>
    <derivirana_varijabla naziv="DomainObject.Predmet.ProtustrankaIDrugi_1">Poliklinika za oftalmologiju Marin Getaldić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oftalmologiju Marin Getaldić, OIB 36949777503, Vlaška 121-123, 10000 Zagreb</izvorni_sadrzaj>
    <derivirana_varijabla naziv="DomainObject.Predmet.ProtustrankaIDrugiAdressOIB_1">Poliklinika za oftalmologiju Marin Getaldić, OIB 36949777503, Vlaška 121-123,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oftalmologiju Marin Getaldić</item>
      <item>FINA Regionalni centar Zagreb</item>
      <item>Ivana Mravičić</item>
    </izvorni_sadrzaj>
    <derivirana_varijabla naziv="DomainObject.Predmet.SudioniciListNaziv_1">
      <item>Poliklinika za oftalmologiju Marin Getaldić</item>
      <item>FINA Regionalni centar Zagreb</item>
      <item>Ivana Mravičić</item>
    </derivirana_varijabla>
  </DomainObject.Predmet.SudioniciListNaziv>
  <DomainObject.Predmet.SudioniciListAdressOIB>
    <izvorni_sadrzaj>
      <item>Poliklinika za oftalmologiju Marin Getaldić, OIB 36949777503, Vlaška 121-123,10000 Zagreb</item>
      <item>FINA Regionalni centar Zagreb, OIB 85821130368, Trg svibanjskih žrtava 1995. 1,10000 Zagreb</item>
      <item>Ivana Mravičić, OIB 67122889317</item>
    </izvorni_sadrzaj>
    <derivirana_varijabla naziv="DomainObject.Predmet.SudioniciListAdressOIB_1">
      <item>Poliklinika za oftalmologiju Marin Getaldić, OIB 36949777503, Vlaška 121-123,10000 Zagreb</item>
      <item>FINA Regionalni centar Zagreb, OIB 85821130368, Trg svibanjskih žrtava 1995. 1,10000 Zagreb</item>
      <item>Ivana Mravičić, OIB 67122889317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36949777503</item>
      <item>, OIB 85821130368</item>
      <item>, OIB 67122889317</item>
    </izvorni_sadrzaj>
    <derivirana_varijabla naziv="DomainObject.Predmet.SudioniciListNazivOIB_1">
      <item>, OIB 36949777503</item>
      <item>, OIB 85821130368</item>
      <item>, OIB 67122889317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54508-30D4-4D3E-91A1-060248E91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2206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2016-05-09T13:43:00Z</dcterms:created>
  <dc:creator>Sudsko vijeæe</dc:creator>
  <cp:lastModifiedBy>Višnja Mihalić</cp:lastModifiedBy>
  <cp:lastPrinted>2016-05-10T08:48:00Z</cp:lastPrinted>
  <dcterms:modified xmlns:xsi="http://www.w3.org/2001/XMLSchema-instance" xsi:type="dcterms:W3CDTF">2016-05-10T08:49:00Z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