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fb47" w14:paraId="f92fb4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E5B2E">
        <w:rPr>
          <w:sz w:val="24"/>
          <w:szCs w:val="24"/>
        </w:rPr>
        <w:t>2498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E5B2E" w:rsidP="00CE4727" w:rsidR="003E5B2E">
      <w:pPr>
        <w:jc w:val="center"/>
        <w:rPr>
          <w:sz w:val="24"/>
          <w:szCs w:val="24"/>
        </w:rPr>
      </w:pPr>
    </w:p>
    <w:p w:rsidRDefault="00B470E1" w:rsidP="00B470E1" w:rsidR="00B470E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B470E1" w:rsidP="00CE4727" w:rsidR="00B470E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3E5B2E" w:rsidP="003E5B2E" w:rsidR="003E5B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  <w:lang w:val="pt-BR"/>
        </w:rPr>
        <w:t>I.-GRADNJA d.o.o.</w:t>
      </w:r>
      <w:r w:rsidR="00B470E1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Velika Gorica, Kuče, Sv. Fabijana 34, OIB: </w:t>
      </w:r>
      <w:r>
        <w:rPr>
          <w:sz w:val="24"/>
          <w:szCs w:val="24"/>
        </w:rPr>
        <w:t xml:space="preserve">32782935482, 3. travnja 2018., </w:t>
      </w:r>
    </w:p>
    <w:p w:rsidRDefault="003E5B2E" w:rsidP="003E5B2E" w:rsidR="003E5B2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E5B2E" w:rsidP="003E5B2E" w:rsidR="003E5B2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3E5B2E" w:rsidP="003E5B2E" w:rsidR="003E5B2E">
      <w:pPr>
        <w:rPr>
          <w:b/>
          <w:sz w:val="24"/>
          <w:szCs w:val="24"/>
        </w:rPr>
      </w:pPr>
    </w:p>
    <w:p w:rsidRDefault="003E5B2E" w:rsidP="00AC36F9" w:rsidR="00AC36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Dragutinu Ježiću, Zagreb, </w:t>
      </w:r>
      <w:proofErr w:type="spellStart"/>
      <w:r>
        <w:rPr>
          <w:sz w:val="24"/>
          <w:szCs w:val="24"/>
        </w:rPr>
        <w:t>Česmičkoga</w:t>
      </w:r>
      <w:proofErr w:type="spellEnd"/>
      <w:r>
        <w:rPr>
          <w:sz w:val="24"/>
          <w:szCs w:val="24"/>
        </w:rPr>
        <w:t xml:space="preserve"> 10,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50868688359., </w:t>
      </w:r>
      <w:r w:rsidR="00AC36F9">
        <w:rPr>
          <w:sz w:val="24"/>
          <w:szCs w:val="24"/>
        </w:rPr>
        <w:t>u roku 3 dana očitovati o razlozima ne podnošenja izvješća o gospodarskom položa</w:t>
      </w:r>
      <w:r w:rsidR="00BB3EF8">
        <w:rPr>
          <w:sz w:val="24"/>
          <w:szCs w:val="24"/>
        </w:rPr>
        <w:t xml:space="preserve">ju dužnika i njegovim uzrocima u roku određenom </w:t>
      </w:r>
      <w:r w:rsidR="00AC36F9">
        <w:rPr>
          <w:sz w:val="24"/>
          <w:szCs w:val="24"/>
        </w:rPr>
        <w:t>točkom 2. izreke zaključka</w:t>
      </w:r>
      <w:r w:rsidR="00BB3EF8">
        <w:rPr>
          <w:sz w:val="24"/>
          <w:szCs w:val="24"/>
        </w:rPr>
        <w:t xml:space="preserve"> od 15. siječnja 2018</w:t>
      </w:r>
      <w:r w:rsidR="00AC36F9">
        <w:rPr>
          <w:sz w:val="24"/>
          <w:szCs w:val="24"/>
        </w:rPr>
        <w:t xml:space="preserve">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D75369" w:rsidR="00D75369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75369">
        <w:rPr>
          <w:sz w:val="24"/>
          <w:szCs w:val="24"/>
        </w:rPr>
        <w:t>3. travnja 2018.</w:t>
      </w:r>
    </w:p>
    <w:p w:rsidRDefault="00D75369" w:rsidP="00D75369" w:rsidR="00D7536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F320D" w:rsidP="00D75369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66147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6614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466147" w:rsidR="001D251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466147" w:rsidP="00466147" w:rsidR="00466147">
      <w:pPr>
        <w:jc w:val="both"/>
        <w:rPr>
          <w:sz w:val="24"/>
          <w:szCs w:val="24"/>
        </w:rPr>
      </w:pPr>
    </w:p>
    <w:p w:rsidRDefault="00466147" w:rsidP="00466147" w:rsidR="00466147" w:rsidRPr="002A46D6">
      <w:pPr>
        <w:jc w:val="both"/>
        <w:rPr>
          <w:sz w:val="24"/>
          <w:szCs w:val="24"/>
        </w:rPr>
      </w:pPr>
    </w:p>
    <w:p w:rsidRDefault="00466147" w:rsidP="00466147" w:rsidR="0046614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466147" w:rsidP="00466147" w:rsidR="00230A49" w:rsidRPr="00466147">
      <w:pPr>
        <w:rPr>
          <w:sz w:val="24"/>
          <w:szCs w:val="24"/>
        </w:rPr>
      </w:pPr>
      <w:r w:rsidRPr="00466147">
        <w:rPr>
          <w:sz w:val="24"/>
          <w:szCs w:val="24"/>
        </w:rPr>
        <w:t xml:space="preserve">Katarina </w:t>
      </w:r>
      <w:proofErr w:type="spellStart"/>
      <w:r w:rsidRPr="00466147">
        <w:rPr>
          <w:sz w:val="24"/>
          <w:szCs w:val="24"/>
        </w:rPr>
        <w:t>Drndelić</w:t>
      </w:r>
      <w:proofErr w:type="spellEnd"/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E5B2E"/>
    <w:rsid w:val="003F091E"/>
    <w:rsid w:val="003F107B"/>
    <w:rsid w:val="003F320D"/>
    <w:rsid w:val="00466147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470E1"/>
    <w:rsid w:val="00B639DE"/>
    <w:rsid w:val="00BB3EF8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75369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3E5B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6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1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3E5B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6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1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59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75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0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St-2498/2016-41</izvorni_sadrzaj>
    <derivirana_varijabla naziv="DomainObject.Oznaka_1">St-2498/2016-41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St-2498/2016-41</izvorni_sadrzaj>
    <derivirana_varijabla naziv="DomainObject.PoslovniBrojDokumenta_1">St-2498/2016-41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729</properties:Characters>
  <properties:Lines>39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2018-04-03T07:16:00Z</cp:lastPrinted>
  <dcterms:modified xmlns:xsi="http://www.w3.org/2001/XMLSchema-instance" xsi:type="dcterms:W3CDTF">2018-04-03T07:16:00Z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St-2498/2016-41 / Odluka - Zaključak - poziv stečajnom upravitelju da podnese izvješće (zaključak_RAZLOZI NEPODNOŠENJA IZVJEŠĆA I TABLICA_STEČAJNI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