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508d" w14:paraId="bf7508d" w:rsidRDefault="00116A3B" w:rsidP="00116A3B" w:rsidR="00116A3B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16A3B" w:rsidP="00116A3B" w:rsidR="00116A3B" w:rsidRPr="00E66AF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116A3B" w:rsidP="00116A3B" w:rsidR="00116A3B" w:rsidRPr="00E66AF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116A3B" w:rsidP="00116A3B" w:rsidR="00116A3B" w:rsidRPr="00E66AF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116A3B" w:rsidP="00744531" w:rsidR="00116A3B" w:rsidRPr="00E66A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16A3B" w:rsidP="00116A3B" w:rsidR="00116A3B" w:rsidRPr="00E66A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116A3B" w:rsidP="00116A3B" w:rsidR="00116A3B" w:rsidRPr="00E66A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16A3B" w:rsidP="00116A3B" w:rsidR="00116A3B" w:rsidRPr="00E66A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16A3B" w:rsidP="00116A3B" w:rsidR="00116A3B" w:rsidRPr="00E66A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16A3B" w:rsidP="00116A3B" w:rsidR="00116A3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postupajući po prijedlogu </w:t>
      </w:r>
      <w:r w:rsidR="001701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Republike Hrvatske, Ministarstva financija, Porezne uprave, Područni ured Dalmacija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otvaranje stečajnog postupka nad dužnikom </w:t>
      </w:r>
      <w:r w:rsidR="001701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KROŠTULA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17010C">
        <w:rPr>
          <w:rFonts w:cs="Times New Roman" w:eastAsia="Times New Roman" w:hAnsi="Times New Roman" w:ascii="Times New Roman"/>
          <w:sz w:val="24"/>
          <w:szCs w:val="24"/>
          <w:lang w:eastAsia="hr-HR"/>
        </w:rPr>
        <w:t>Pakoštane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7010C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Jadranska cesta 3, OIB: 77987249584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koje</w:t>
      </w:r>
      <w:r w:rsidR="001701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 zastupa član uprave Karlo </w:t>
      </w:r>
      <w:proofErr w:type="spellStart"/>
      <w:r w:rsidR="0017010C">
        <w:rPr>
          <w:rFonts w:cs="Times New Roman" w:eastAsia="Times New Roman" w:hAnsi="Times New Roman" w:ascii="Times New Roman"/>
          <w:sz w:val="24"/>
          <w:szCs w:val="24"/>
          <w:lang w:eastAsia="hr-HR"/>
        </w:rPr>
        <w:t>Vulin</w:t>
      </w:r>
      <w:proofErr w:type="spellEnd"/>
      <w:r w:rsidR="001701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706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</w:t>
      </w:r>
      <w:r w:rsidR="0017010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Zagreba</w:t>
      </w:r>
      <w:r w:rsidR="00D706A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6B45">
        <w:rPr>
          <w:rFonts w:cs="Times New Roman" w:eastAsia="Times New Roman" w:hAnsi="Times New Roman" w:ascii="Times New Roman"/>
          <w:sz w:val="24"/>
          <w:szCs w:val="24"/>
          <w:lang w:eastAsia="hr-HR"/>
        </w:rPr>
        <w:t>3. srpnja</w:t>
      </w:r>
      <w:r w:rsidR="007445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744531" w:rsidP="00116A3B" w:rsidR="00744531" w:rsidRPr="00E66AF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16A3B" w:rsidP="00116A3B" w:rsidR="00116A3B" w:rsidRPr="00E66A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116A3B" w:rsidP="00116A3B" w:rsidR="00116A3B" w:rsidRPr="00EC3DC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16A3B" w:rsidP="00116A3B" w:rsidR="00116A3B" w:rsidRPr="00EC3DC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C3D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Pozivaju se osobe koje imaju pravni interes za provedbom stečajnoga postupka nad dužnikom </w:t>
      </w:r>
      <w:r w:rsidR="0017010C">
        <w:rPr>
          <w:rFonts w:cs="Times New Roman" w:eastAsia="Times New Roman" w:hAnsi="Times New Roman" w:ascii="Times New Roman"/>
          <w:sz w:val="24"/>
          <w:szCs w:val="24"/>
          <w:lang w:eastAsia="hr-HR"/>
        </w:rPr>
        <w:t>KROŠTULA d.o.o.</w:t>
      </w:r>
      <w:r w:rsidR="0017010C"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17010C">
        <w:rPr>
          <w:rFonts w:cs="Times New Roman" w:eastAsia="Times New Roman" w:hAnsi="Times New Roman" w:ascii="Times New Roman"/>
          <w:sz w:val="24"/>
          <w:szCs w:val="24"/>
          <w:lang w:eastAsia="hr-HR"/>
        </w:rPr>
        <w:t>Pakoštane</w:t>
      </w:r>
      <w:proofErr w:type="spellEnd"/>
      <w:r w:rsidR="0017010C">
        <w:rPr>
          <w:rFonts w:cs="Times New Roman" w:eastAsia="Times New Roman" w:hAnsi="Times New Roman" w:ascii="Times New Roman"/>
          <w:sz w:val="24"/>
          <w:szCs w:val="24"/>
          <w:lang w:eastAsia="hr-HR"/>
        </w:rPr>
        <w:t>, Jadranska cesta 3, OIB: 77987249584</w:t>
      </w:r>
      <w:r w:rsidRPr="00EC3D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u roku od 15 dana od </w:t>
      </w:r>
      <w:r w:rsidR="00776B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C3DC0">
        <w:rPr>
          <w:rFonts w:cs="Times New Roman" w:eastAsia="Times New Roman" w:hAnsi="Times New Roman" w:ascii="Times New Roman"/>
          <w:sz w:val="24"/>
          <w:szCs w:val="24"/>
          <w:lang w:eastAsia="hr-HR"/>
        </w:rPr>
        <w:t>dana objave ovog rješenja na mrežnoj stranici e-Oglasna ploča suda, solidarno uplatiti predujam za namirenje troškova prethodnoga i otvorenoga stečajnog postupka u iznosu od 5.000,00 kuna (</w:t>
      </w:r>
      <w:proofErr w:type="spellStart"/>
      <w:r w:rsidRPr="00EC3DC0">
        <w:rPr>
          <w:rFonts w:cs="Times New Roman" w:eastAsia="Times New Roman" w:hAnsi="Times New Roman" w:ascii="Times New Roman"/>
          <w:sz w:val="24"/>
          <w:szCs w:val="24"/>
          <w:lang w:eastAsia="hr-HR"/>
        </w:rPr>
        <w:t>pettisuća</w:t>
      </w:r>
      <w:proofErr w:type="spellEnd"/>
      <w:r w:rsidRPr="00EC3D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kuna) na žiro račun ovog suda otvoren kod Hrvatske poštanske banke d.d. broj: IBAN: HR43 2390 0011 3000 0085 7 s pozivom na broj odobrenja 05 221-</w:t>
      </w:r>
      <w:r w:rsidR="0017010C">
        <w:rPr>
          <w:rFonts w:cs="Times New Roman" w:eastAsia="Times New Roman" w:hAnsi="Times New Roman" w:ascii="Times New Roman"/>
          <w:sz w:val="24"/>
          <w:szCs w:val="24"/>
          <w:lang w:eastAsia="hr-HR"/>
        </w:rPr>
        <w:t>526</w:t>
      </w:r>
      <w:r w:rsidRPr="00EC3DC0">
        <w:rPr>
          <w:rFonts w:cs="Times New Roman" w:eastAsia="Times New Roman" w:hAnsi="Times New Roman" w:ascii="Times New Roman"/>
          <w:sz w:val="24"/>
          <w:szCs w:val="24"/>
          <w:lang w:eastAsia="hr-HR"/>
        </w:rPr>
        <w:t>-17.</w:t>
      </w:r>
    </w:p>
    <w:p w:rsidRDefault="00116A3B" w:rsidP="00116A3B" w:rsidR="00116A3B" w:rsidRPr="00EC3DC0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C3DC0">
        <w:rPr>
          <w:rFonts w:cs="Times New Roman" w:eastAsia="Times New Roman" w:hAnsi="Times New Roman" w:ascii="Times New Roman"/>
          <w:sz w:val="24"/>
          <w:szCs w:val="24"/>
          <w:lang w:eastAsia="hr-HR"/>
        </w:rPr>
        <w:t>II. Ako osobe iz točke I. izreke ovog rješenja ne predujme zatraženi iznos, sud će donijeti rješenje o otvaranju i istovremenom zaključenju stečajnoga postupka nad uvodno označenim dužnikom.</w:t>
      </w:r>
    </w:p>
    <w:p w:rsidRDefault="00116A3B" w:rsidP="00116A3B" w:rsidR="00116A3B" w:rsidRPr="00EC3DC0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C3D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Ovo rješenje će se objaviti na mrežnoj stranici e-Oglasna ploča suda istog dana kada je doneseno. </w:t>
      </w:r>
    </w:p>
    <w:p w:rsidRDefault="00116A3B" w:rsidP="00116A3B" w:rsidR="00116A3B" w:rsidRPr="00EC3DC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16A3B" w:rsidP="00116A3B" w:rsidR="00116A3B" w:rsidRPr="00EC3DC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C3DC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16A3B" w:rsidP="00116A3B" w:rsidR="00116A3B" w:rsidRPr="00E66A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116A3B" w:rsidP="00116A3B" w:rsidR="00116A3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Postupajući po </w:t>
      </w:r>
      <w:r>
        <w:rPr>
          <w:rFonts w:cs="Times New Roman" w:eastAsia="Calibri" w:hAnsi="Times New Roman" w:ascii="Times New Roman"/>
          <w:sz w:val="24"/>
          <w:szCs w:val="24"/>
        </w:rPr>
        <w:t xml:space="preserve">prijedlogu </w:t>
      </w:r>
      <w:r w:rsidR="0017010C">
        <w:rPr>
          <w:rFonts w:cs="Times New Roman" w:eastAsia="Calibri" w:hAnsi="Times New Roman" w:ascii="Times New Roman"/>
          <w:sz w:val="24"/>
          <w:szCs w:val="24"/>
        </w:rPr>
        <w:t>Republike Hrvatske, Ministarstva financija, Porezne uprave, Područni ured Dalmacija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od </w:t>
      </w:r>
      <w:r w:rsidR="0017010C">
        <w:rPr>
          <w:rFonts w:cs="Times New Roman" w:eastAsia="Calibri" w:hAnsi="Times New Roman" w:ascii="Times New Roman"/>
          <w:sz w:val="24"/>
          <w:szCs w:val="24"/>
        </w:rPr>
        <w:t>12</w:t>
      </w:r>
      <w:r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17010C">
        <w:rPr>
          <w:rFonts w:cs="Times New Roman" w:eastAsia="Calibri" w:hAnsi="Times New Roman" w:ascii="Times New Roman"/>
          <w:sz w:val="24"/>
          <w:szCs w:val="24"/>
        </w:rPr>
        <w:t>rujna</w:t>
      </w:r>
      <w:r>
        <w:rPr>
          <w:rFonts w:cs="Times New Roman" w:eastAsia="Calibri" w:hAnsi="Times New Roman" w:ascii="Times New Roman"/>
          <w:sz w:val="24"/>
          <w:szCs w:val="24"/>
        </w:rPr>
        <w:t xml:space="preserve"> 2017., 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115.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(Narodne novine broj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71/15</w:t>
      </w:r>
      <w:r w:rsidR="005C0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104/17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dalje: SZ), rješenjem poslovni broj gornji od </w:t>
      </w:r>
      <w:r w:rsidR="0017010C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</w:t>
      </w:r>
      <w:r w:rsidR="0017010C">
        <w:rPr>
          <w:rFonts w:cs="Times New Roman" w:eastAsia="Times New Roman" w:hAnsi="Times New Roman" w:ascii="Times New Roman"/>
          <w:sz w:val="24"/>
          <w:szCs w:val="24"/>
          <w:lang w:eastAsia="hr-HR"/>
        </w:rPr>
        <w:t>iječnja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17010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pokrenuo prethodni postupak radi utvrđivanja pretpostavki za otvaranje stečajnoga postupka nad uvodno označenim dužnikom. </w:t>
      </w:r>
    </w:p>
    <w:p w:rsidRDefault="00116A3B" w:rsidP="00116A3B" w:rsidR="00116A3B" w:rsidRPr="000C4F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ročište radi očitovanja o prijedlogu i ročištu radi utvrđivanja pretpostavki za otvaranje stečajnog postupka nad dužnikom od </w:t>
      </w:r>
      <w:r w:rsidR="001701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15. veljače 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17010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pristupila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>uvodno označena osoba ovlaštena za zastupanje po zakonu dužnika</w:t>
      </w:r>
      <w:r w:rsidR="005C0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je navela da nije suglasna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 pri</w:t>
      </w:r>
      <w:r w:rsidR="005C0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jedlogom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otvaranje stečajnog postupka jer da dužnik </w:t>
      </w:r>
      <w:r w:rsidR="001701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ima realnu mogućnost podmiriti cjelokupno dugovanje povodom kojeg je Republika Hrvatska, Ministarstvo financija, Porezna uprava, Područni ured Dalmacija podnijela prijedlog za otvaranje stečajnoga postupka 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predlažući sudu dodjelu roka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0 dana u kojem da će podnijeti u spis potvrdu Financijske agencije na okolnost da račun dužnika više nije u blokadi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16A3B" w:rsidP="00116A3B" w:rsidR="00116A3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dužnik nije postupio u skladu s rješenjem ovoga suda od </w:t>
      </w:r>
      <w:r w:rsidR="0017010C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7010C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17010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radi dostave u spis navedene potvrde, to je ovaj sud zaključkom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17010C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7010C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istu pribavio </w:t>
      </w:r>
      <w:r w:rsidR="005C00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sam </w:t>
      </w:r>
      <w:r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dužnosti. </w:t>
      </w:r>
    </w:p>
    <w:p w:rsidRDefault="005C0057" w:rsidP="005C0057" w:rsidR="005C005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Tako je </w:t>
      </w: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uvidom u potvrdu Financijske agencije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 2</w:t>
      </w:r>
      <w:r w:rsidR="0017010C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7010C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(list spisa 4</w:t>
      </w:r>
      <w:r w:rsidR="0017010C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utvrđeno da </w:t>
      </w: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dužnik na dan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izdavanja iste</w:t>
      </w: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Očevidniku redoslijeda osnova za plaćanje imao neizvršene osnove za plaćanje u neprekinutom razdoblju od </w:t>
      </w:r>
      <w:r w:rsidR="0041703F">
        <w:rPr>
          <w:rFonts w:cs="Times New Roman" w:eastAsia="Times New Roman" w:hAnsi="Times New Roman" w:ascii="Times New Roman"/>
          <w:sz w:val="24"/>
          <w:szCs w:val="24"/>
          <w:lang w:eastAsia="hr-HR"/>
        </w:rPr>
        <w:t>459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u ukupnom iznosu od </w:t>
      </w:r>
      <w:r w:rsidR="0041703F">
        <w:rPr>
          <w:rFonts w:cs="Times New Roman" w:eastAsia="Times New Roman" w:hAnsi="Times New Roman" w:ascii="Times New Roman"/>
          <w:sz w:val="24"/>
          <w:szCs w:val="24"/>
          <w:lang w:eastAsia="hr-HR"/>
        </w:rPr>
        <w:t>120.071,27</w:t>
      </w:r>
      <w:r w:rsidRPr="009106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te da iste još uvijek nisu podmirene iz čega proizlazi postojanje stečajni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razloga iz čl. 5. </w:t>
      </w:r>
      <w:r w:rsidR="00D706AA">
        <w:rPr>
          <w:rFonts w:cs="Times New Roman" w:eastAsia="Times New Roman" w:hAnsi="Times New Roman" w:ascii="Times New Roman"/>
          <w:sz w:val="24"/>
          <w:szCs w:val="24"/>
          <w:lang w:eastAsia="hr-HR"/>
        </w:rPr>
        <w:t>i 6.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SZ-a.</w:t>
      </w:r>
    </w:p>
    <w:p w:rsidRDefault="00D706AA" w:rsidP="00744531" w:rsidR="00D706A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Daljnjim uvidom u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podatke</w:t>
      </w:r>
      <w:r w:rsidR="007445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(list spisa 4</w:t>
      </w:r>
      <w:r w:rsidR="0041703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744531">
        <w:rPr>
          <w:rFonts w:cs="Times New Roman" w:eastAsia="Times New Roman" w:hAnsi="Times New Roman" w:ascii="Times New Roman"/>
          <w:sz w:val="24"/>
          <w:szCs w:val="24"/>
          <w:lang w:eastAsia="hr-HR"/>
        </w:rPr>
        <w:t>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 je ovaj sud pribavio po službenoj dužnosti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web aplikacije O</w:t>
      </w:r>
      <w:r w:rsidRPr="001F42E9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1F42E9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1F42E9">
        <w:rPr>
          <w:rFonts w:cs="Times New Roman" w:hAnsi="Times New Roman" w:ascii="Times New Roman"/>
          <w:color w:val="000000"/>
          <w:sz w:val="24"/>
          <w:szCs w:val="24"/>
        </w:rPr>
        <w:t>) koja predstavlja vezu prema postojećem zemljišnoknjižnom i katastarskom sustavu, odnosno Zajedničkom informacijskom sustavu zem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ljišne knjige i katastra (ZIS), utvrđeno je dužnik u svom vlasništvu nema imovinu (nekretnine) koja bi se mogla unovčiti u predmetnom stečajnom postupku. </w:t>
      </w:r>
    </w:p>
    <w:p w:rsidRDefault="00116A3B" w:rsidP="006E0CEF" w:rsidR="00116A3B" w:rsidRPr="00E66AF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>Naime, odredbom čl. 132. st. 1. i 2. SZ-a je propisano da će sud u slučaju kad prije otvaranja stečajnoga postupka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116A3B" w:rsidP="00744531" w:rsidR="00116A3B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iz </w:t>
      </w:r>
      <w:r w:rsidR="00D706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svega naprijed navedenog 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proizlazi da dužnik nema imovinu koja bi ušla u stečajnu masu, ovaj sud je 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  <w:r w:rsidR="004170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744531" w:rsidP="00744531" w:rsidR="00744531" w:rsidRPr="00744531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16A3B" w:rsidP="00744531" w:rsidR="00116A3B" w:rsidRPr="00E66AFD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U Zadru </w:t>
      </w:r>
      <w:r w:rsidR="00776B45">
        <w:rPr>
          <w:rFonts w:cs="Times New Roman" w:eastAsia="Calibri" w:hAnsi="Times New Roman" w:ascii="Times New Roman"/>
          <w:sz w:val="24"/>
          <w:szCs w:val="24"/>
        </w:rPr>
        <w:t>3. srpnja</w:t>
      </w:r>
      <w:r w:rsidR="00744531">
        <w:rPr>
          <w:rFonts w:cs="Times New Roman" w:eastAsia="Calibri" w:hAnsi="Times New Roman" w:ascii="Times New Roman"/>
          <w:sz w:val="24"/>
          <w:szCs w:val="24"/>
        </w:rPr>
        <w:t xml:space="preserve"> 2018. </w:t>
      </w:r>
    </w:p>
    <w:p w:rsidRDefault="00744531" w:rsidP="00116A3B" w:rsidR="0074453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76B45" w:rsidP="00776B45" w:rsidR="00116A3B" w:rsidRPr="00E66AF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otpravka-ovlaštena službenica:                                            </w:t>
      </w:r>
      <w:r w:rsidR="00116A3B"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776B45" w:rsidP="00776B45" w:rsidR="00116A3B" w:rsidRPr="00E66AF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                                       </w:t>
      </w:r>
      <w:r w:rsidR="00116A3B"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116A3B" w:rsidP="00116A3B" w:rsidR="00116A3B" w:rsidRPr="00E66AF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16A3B" w:rsidP="00116A3B" w:rsidR="00116A3B" w:rsidRPr="00E66AF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16A3B" w:rsidP="00116A3B" w:rsidR="00116A3B" w:rsidRPr="00E66AF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116A3B" w:rsidP="00116A3B" w:rsidR="00116A3B" w:rsidRPr="00E66AF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116A3B" w:rsidP="00116A3B" w:rsidR="00116A3B" w:rsidRPr="00E66AF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744531" w:rsidP="00116A3B" w:rsidR="0074453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16A3B" w:rsidP="00116A3B" w:rsidR="00116A3B" w:rsidRPr="00E66AF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116A3B" w:rsidP="00116A3B" w:rsidR="00116A3B" w:rsidRPr="00E66AF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116A3B" w:rsidP="00116A3B" w:rsidR="00116A3B" w:rsidRPr="00E66AF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Na znanje: </w:t>
      </w:r>
    </w:p>
    <w:p w:rsidRDefault="00116A3B" w:rsidP="00116A3B" w:rsidR="00116A3B" w:rsidRPr="00E66AFD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Računovodstvu ovog suda  </w:t>
      </w:r>
    </w:p>
    <w:p w:rsidRDefault="00116A3B" w:rsidP="00116A3B" w:rsidR="00116A3B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116A3B" w:rsidP="00116A3B" w:rsidR="00116A3B" w:rsidRPr="00E66AFD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116A3B" w:rsidP="00116A3B" w:rsidR="00116A3B" w:rsidRPr="00E66AFD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t>Spis predmeta kalendirati radi donošenja meritorne odluke</w:t>
      </w:r>
    </w:p>
    <w:p w:rsidRDefault="00116A3B" w:rsidP="00116A3B" w:rsidR="00116A3B"/>
    <w:p w:rsidRDefault="00B8172B" w:rsidR="00B8172B"/>
    <w:sectPr w:rsidSect="00744531" w:rsidR="00B8172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6A3B" w:rsidP="00116A3B" w:rsidR="00116A3B">
      <w:pPr>
        <w:spacing w:lineRule="auto" w:line="240" w:after="0"/>
      </w:pPr>
      <w:r>
        <w:separator/>
      </w:r>
    </w:p>
  </w:endnote>
  <w:endnote w:id="0" w:type="continuationSeparator">
    <w:p w:rsidRDefault="00116A3B" w:rsidP="00116A3B" w:rsidR="00116A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6A3B" w:rsidP="00116A3B" w:rsidR="00116A3B">
      <w:pPr>
        <w:spacing w:lineRule="auto" w:line="240" w:after="0"/>
      </w:pPr>
      <w:r>
        <w:separator/>
      </w:r>
    </w:p>
  </w:footnote>
  <w:footnote w:id="0" w:type="continuationSeparator">
    <w:p w:rsidRDefault="00116A3B" w:rsidP="00116A3B" w:rsidR="00116A3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65B2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2241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65B2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22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65B2" w:rsidP="008C3132" w:rsidR="00AA5237" w:rsidRPr="003805E2">
    <w:pPr>
      <w:pStyle w:val="Zaglavlje"/>
      <w:jc w:val="right"/>
      <w:rPr>
        <w:rFonts w:cs="Times New Roman" w:hAnsi="Times New Roman" w:ascii="Times New Roman"/>
      </w:rPr>
    </w:pPr>
    <w:r w:rsidRPr="00BE1154">
      <w:t xml:space="preserve">                                                                    </w:t>
    </w:r>
    <w:r>
      <w:t xml:space="preserve">                              </w:t>
    </w:r>
    <w:r w:rsidRPr="003805E2">
      <w:rPr>
        <w:rFonts w:cs="Times New Roman" w:hAnsi="Times New Roman" w:ascii="Times New Roman"/>
        <w:sz w:val="24"/>
      </w:rPr>
      <w:t>Poslovni broj 3. St-</w:t>
    </w:r>
    <w:r w:rsidR="0017010C">
      <w:rPr>
        <w:rFonts w:cs="Times New Roman" w:hAnsi="Times New Roman" w:ascii="Times New Roman"/>
        <w:sz w:val="24"/>
      </w:rPr>
      <w:t>526</w:t>
    </w:r>
    <w:r>
      <w:rPr>
        <w:rFonts w:cs="Times New Roman" w:hAnsi="Times New Roman" w:ascii="Times New Roman"/>
        <w:sz w:val="24"/>
      </w:rPr>
      <w:t>/2017</w:t>
    </w:r>
    <w:r w:rsidRPr="003805E2">
      <w:rPr>
        <w:rFonts w:cs="Times New Roman" w:hAnsi="Times New Roman" w:ascii="Times New Roman"/>
        <w:sz w:val="24"/>
      </w:rPr>
      <w:t>-</w:t>
    </w:r>
    <w:r w:rsidR="0017010C">
      <w:rPr>
        <w:rFonts w:cs="Times New Roman" w:hAnsi="Times New Roman" w:ascii="Times New Roman"/>
        <w:sz w:val="24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65B2" w:rsidP="0017010C" w:rsidR="00720FC2">
    <w:pPr>
      <w:spacing w:lineRule="auto" w:line="240" w:after="0"/>
      <w:jc w:val="right"/>
    </w:pP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3. St-</w:t>
    </w:r>
    <w:r w:rsidR="0017010C">
      <w:rPr>
        <w:rFonts w:cs="Times New Roman" w:eastAsia="Times New Roman" w:hAnsi="Times New Roman" w:ascii="Times New Roman"/>
        <w:sz w:val="24"/>
        <w:szCs w:val="24"/>
        <w:lang w:eastAsia="hr-HR"/>
      </w:rPr>
      <w:t>526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>201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17010C">
      <w:rPr>
        <w:rFonts w:cs="Times New Roman" w:eastAsia="Times New Roman" w:hAnsi="Times New Roman" w:ascii="Times New Roman"/>
        <w:sz w:val="24"/>
        <w:szCs w:val="24"/>
        <w:lang w:eastAsia="hr-HR"/>
      </w:rPr>
      <w:t>9</w:t>
    </w:r>
  </w:p>
  <w:p w:rsidRDefault="009E2241" w:rsidR="00720F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6A3B"/>
    <w:rsid w:val="00116A3B"/>
    <w:rsid w:val="0017010C"/>
    <w:rsid w:val="003165B2"/>
    <w:rsid w:val="0041703F"/>
    <w:rsid w:val="005C0057"/>
    <w:rsid w:val="006E0CEF"/>
    <w:rsid w:val="00744531"/>
    <w:rsid w:val="00776B45"/>
    <w:rsid w:val="009E2241"/>
    <w:rsid w:val="00B8172B"/>
    <w:rsid w:val="00D7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6A3B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16A3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16A3B"/>
  </w:style>
  <w:style w:styleId="Brojstranice" w:type="character">
    <w:name w:val="page number"/>
    <w:basedOn w:val="Zadanifontodlomka"/>
    <w:uiPriority w:val="99"/>
    <w:rsid w:val="00116A3B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6A3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6A3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16A3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16A3B"/>
  </w:style>
  <w:style w:styleId="Tekstrezerviranogmjesta" w:type="character">
    <w:name w:val="Placeholder Text"/>
    <w:basedOn w:val="Zadanifontodlomka"/>
    <w:uiPriority w:val="99"/>
    <w:semiHidden/>
    <w:rsid w:val="009E22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224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E224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E224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E224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6A3B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16A3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16A3B"/>
  </w:style>
  <w:style w:styleId="Brojstranice" w:type="character">
    <w:name w:val="page number"/>
    <w:basedOn w:val="Zadanifontodlomka"/>
    <w:uiPriority w:val="99"/>
    <w:rsid w:val="00116A3B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6A3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6A3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16A3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16A3B"/>
  </w:style>
  <w:style w:styleId="Tekstrezerviranogmjesta" w:type="character">
    <w:name w:val="Placeholder Text"/>
    <w:basedOn w:val="Zadanifontodlomka"/>
    <w:uiPriority w:val="99"/>
    <w:semiHidden/>
    <w:rsid w:val="009E22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22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E22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E22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E22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St-526/2017</izvorni_sadrzaj>
    <derivirana_varijabla naziv="DomainObject.Predmet.OznakaBroj_1">St-526/2017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KROŠTULA društvo s ograničenom odgovornošću za proizvodnju, trgovinu i usluge</izvorni_sadrzaj>
    <derivirana_varijabla naziv="DomainObject.Predmet.ProtustrankaFormated_1">  KROŠTULA društvo s ograničenom odgovornošću za proizvodnju, trgovinu i usluge</derivirana_varijabla>
  </DomainObject.Predmet.ProtustrankaFormated>
  <DomainObject.Predmet.ProtustrankaFormatedOIB>
    <izvorni_sadrzaj>  KROŠTULA društvo s ograničenom odgovornošću za proizvodnju, trgovinu i usluge, OIB 77987249584</izvorni_sadrzaj>
    <derivirana_varijabla naziv="DomainObject.Predmet.ProtustrankaFormatedOIB_1">  KROŠTULA društvo s ograničenom odgovornošću za proizvodnju, trgovinu i usluge, OIB 77987249584</derivirana_varijabla>
  </DomainObject.Predmet.ProtustrankaFormatedOIB>
  <DomainObject.Predmet.ProtustrankaFormatedWithAdress>
    <izvorni_sadrzaj> KROŠTULA društvo s ograničenom odgovornošću za proizvodnju, trgovinu i usluge, Jadranska cesta 3, 23210 Pakoštane</izvorni_sadrzaj>
    <derivirana_varijabla naziv="DomainObject.Predmet.ProtustrankaFormatedWithAdress_1"> KROŠTULA društvo s ograničenom odgovornošću za proizvodnju, trgovinu i usluge, Jadranska cesta 3, 23210 Pakoštane</derivirana_varijabla>
  </DomainObject.Predmet.ProtustrankaFormatedWithAdress>
  <DomainObject.Predmet.ProtustrankaFormatedWithAdressOIB>
    <izvorni_sadrzaj> KROŠTULA društvo s ograničenom odgovornošću za proizvodnju, trgovinu i usluge, OIB 77987249584, Jadranska cesta 3, 23210 Pakoštane</izvorni_sadrzaj>
    <derivirana_varijabla naziv="DomainObject.Predmet.ProtustrankaFormatedWithAdressOIB_1"> KROŠTULA društvo s ograničenom odgovornošću za proizvodnju, trgovinu i usluge, OIB 77987249584, Jadranska cesta 3, 23210 Pakoštane</derivirana_varijabla>
  </DomainObject.Predmet.ProtustrankaFormatedWithAdressOIB>
  <DomainObject.Predmet.ProtustrankaWithAdress>
    <izvorni_sadrzaj>KROŠTULA društvo s ograničenom odgovornošću za proizvodnju, trgovinu i usluge Jadranska cesta 3, 23210 Pakoštane</izvorni_sadrzaj>
    <derivirana_varijabla naziv="DomainObject.Predmet.ProtustrankaWithAdress_1">KROŠTULA društvo s ograničenom odgovornošću za proizvodnju, trgovinu i usluge Jadranska cesta 3, 23210 Pakoštane</derivirana_varijabla>
  </DomainObject.Predmet.ProtustrankaWithAdress>
  <DomainObject.Predmet.ProtustrankaWithAdressOIB>
    <izvorni_sadrzaj>KROŠTULA društvo s ograničenom odgovornošću za proizvodnju, trgovinu i usluge, OIB 77987249584, Jadranska cesta 3, 23210 Pakoštane</izvorni_sadrzaj>
    <derivirana_varijabla naziv="DomainObject.Predmet.ProtustrankaWithAdressOIB_1">KROŠTULA društvo s ograničenom odgovornošću za proizvodnju, trgovinu i usluge, OIB 77987249584, Jadranska cesta 3, 23210 Pakoštane</derivirana_varijabla>
  </DomainObject.Predmet.ProtustrankaWithAdressOIB>
  <DomainObject.Predmet.ProtustrankaNazivFormated>
    <izvorni_sadrzaj>KROŠTULA društvo s ograničenom odgovornošću za proizvodnju, trgovinu i usluge</izvorni_sadrzaj>
    <derivirana_varijabla naziv="DomainObject.Predmet.ProtustrankaNazivFormated_1">KROŠTULA društvo s ograničenom odgovornošću za proizvodnju, trgovinu i usluge</derivirana_varijabla>
  </DomainObject.Predmet.ProtustrankaNazivFormated>
  <DomainObject.Predmet.ProtustrankaNazivFormatedOIB>
    <izvorni_sadrzaj>KROŠTULA društvo s ograničenom odgovornošću za proizvodnju, trgovinu i usluge, OIB 77987249584</izvorni_sadrzaj>
    <derivirana_varijabla naziv="DomainObject.Predmet.ProtustrankaNazivFormatedOIB_1">KROŠTULA društvo s ograničenom odgovornošću za proizvodnju, trgovinu i usluge, OIB 77987249584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Karlo Vulin</izvorni_sadrzaj>
    <derivirana_varijabla naziv="DomainObject.Predmet.StrankaFormated_1">  Financijska agencija; Karlo Vulin</derivirana_varijabla>
  </DomainObject.Predmet.StrankaFormated>
  <DomainObject.Predmet.StrankaFormatedOIB>
    <izvorni_sadrzaj>  Financijska agencija, OIB 85821130368; Karlo Vulin, OIB 84721077123</izvorni_sadrzaj>
    <derivirana_varijabla naziv="DomainObject.Predmet.StrankaFormatedOIB_1">  Financijska agencija, OIB 85821130368; Karlo Vulin, OIB 84721077123</derivirana_varijabla>
  </DomainObject.Predmet.StrankaFormatedOIB>
  <DomainObject.Predmet.StrankaFormatedWithAdress>
    <izvorni_sadrzaj> Financijska agencija; Karlo Vulin, Kranjčevićeva 50, 10000 Zagreb</izvorni_sadrzaj>
    <derivirana_varijabla naziv="DomainObject.Predmet.StrankaFormatedWithAdress_1"> Financijska agencija; Karlo Vulin, Kranjčevićeva 50, 10000 Zagreb</derivirana_varijabla>
  </DomainObject.Predmet.StrankaFormatedWithAdress>
  <DomainObject.Predmet.StrankaFormatedWithAdressOIB>
    <izvorni_sadrzaj> Financijska agencija, OIB 85821130368; Karlo Vulin, OIB 84721077123, Kranjčevićeva 50, 10000 Zagreb</izvorni_sadrzaj>
    <derivirana_varijabla naziv="DomainObject.Predmet.StrankaFormatedWithAdressOIB_1"> Financijska agencija, OIB 85821130368; Karlo Vulin, OIB 84721077123, Kranjčevićeva 50, 10000 Zagreb</derivirana_varijabla>
  </DomainObject.Predmet.StrankaFormatedWithAdressOIB>
  <DomainObject.Predmet.StrankaWithAdress>
    <izvorni_sadrzaj>Financijska agencija ,Karlo Vulin Kranjčevićeva 50,10000 Zagreb</izvorni_sadrzaj>
    <derivirana_varijabla naziv="DomainObject.Predmet.StrankaWithAdress_1">Financijska agencija ,Karlo Vulin Kranjčevićeva 50,10000 Zagreb</derivirana_varijabla>
  </DomainObject.Predmet.StrankaWithAdress>
  <DomainObject.Predmet.StrankaWithAdressOIB>
    <izvorni_sadrzaj>Financijska agencija, OIB 85821130368,Karlo Vulin, OIB 84721077123, Kranjčevićeva 50,10000 Zagreb</izvorni_sadrzaj>
    <derivirana_varijabla naziv="DomainObject.Predmet.StrankaWithAdressOIB_1">Financijska agencija, OIB 85821130368,Karlo Vulin, OIB 84721077123, Kranjčevićeva 50,10000 Zagreb</derivirana_varijabla>
  </DomainObject.Predmet.StrankaWithAdressOIB>
  <DomainObject.Predmet.StrankaNazivFormated>
    <izvorni_sadrzaj>Financijska agencija,Karlo Vulin</izvorni_sadrzaj>
    <derivirana_varijabla naziv="DomainObject.Predmet.StrankaNazivFormated_1">Financijska agencija,Karlo Vulin</derivirana_varijabla>
  </DomainObject.Predmet.StrankaNazivFormated>
  <DomainObject.Predmet.StrankaNazivFormatedOIB>
    <izvorni_sadrzaj>Financijska agencija, OIB 85821130368,Karlo Vulin, OIB 84721077123</izvorni_sadrzaj>
    <derivirana_varijabla naziv="DomainObject.Predmet.StrankaNazivFormatedOIB_1">Financijska agencija, OIB 85821130368,Karlo Vulin, OIB 84721077123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Karlo Vulin</item>
    </izvorni_sadrzaj>
    <derivirana_varijabla naziv="DomainObject.Predmet.StrankaListFormated_1">
      <item>Financijska agencija</item>
      <item>Karlo Vulin</item>
    </derivirana_varijabla>
  </DomainObject.Predmet.StrankaListFormated>
  <DomainObject.Predmet.StrankaListFormatedOIB>
    <izvorni_sadrzaj>
      <item>Financijska agencija, OIB 85821130368</item>
      <item>Karlo Vulin, OIB 84721077123</item>
    </izvorni_sadrzaj>
    <derivirana_varijabla naziv="DomainObject.Predmet.StrankaListFormatedOIB_1">
      <item>Financijska agencija, OIB 85821130368</item>
      <item>Karlo Vulin, OIB 84721077123</item>
    </derivirana_varijabla>
  </DomainObject.Predmet.StrankaListFormatedOIB>
  <DomainObject.Predmet.StrankaListFormatedWithAdress>
    <izvorni_sadrzaj>
      <item>Financijska agencija</item>
      <item>Karlo Vulin, Kranjčevićeva 50, 10000 Zagreb</item>
    </izvorni_sadrzaj>
    <derivirana_varijabla naziv="DomainObject.Predmet.StrankaListFormatedWithAdress_1">
      <item>Financijska agencija</item>
      <item>Karlo Vulin, Kranjčevićeva 50, 10000 Zagreb</item>
    </derivirana_varijabla>
  </DomainObject.Predmet.StrankaListFormatedWithAdress>
  <DomainObject.Predmet.StrankaListFormatedWithAdressOIB>
    <izvorni_sadrzaj>
      <item>Financijska agencija, OIB 85821130368</item>
      <item>Karlo Vulin, OIB 84721077123, Kranjčevićeva 50, 10000 Zagreb</item>
    </izvorni_sadrzaj>
    <derivirana_varijabla naziv="DomainObject.Predmet.StrankaListFormatedWithAdressOIB_1">
      <item>Financijska agencija, OIB 85821130368</item>
      <item>Karlo Vulin, OIB 84721077123, Kranjčevićeva 50, 10000 Zagreb</item>
    </derivirana_varijabla>
  </DomainObject.Predmet.StrankaListFormatedWithAdressOIB>
  <DomainObject.Predmet.StrankaListNazivFormated>
    <izvorni_sadrzaj>
      <item>Financijska agencija</item>
      <item>Karlo Vulin</item>
    </izvorni_sadrzaj>
    <derivirana_varijabla naziv="DomainObject.Predmet.StrankaListNazivFormated_1">
      <item>Financijska agencija</item>
      <item>Karlo Vulin</item>
    </derivirana_varijabla>
  </DomainObject.Predmet.StrankaListNazivFormated>
  <DomainObject.Predmet.StrankaListNazivFormatedOIB>
    <izvorni_sadrzaj>
      <item>Financijska agencija, OIB 85821130368</item>
      <item>Karlo Vulin, OIB 84721077123</item>
    </izvorni_sadrzaj>
    <derivirana_varijabla naziv="DomainObject.Predmet.StrankaListNazivFormatedOIB_1">
      <item>Financijska agencija, OIB 85821130368</item>
      <item>Karlo Vulin, OIB 84721077123</item>
    </derivirana_varijabla>
  </DomainObject.Predmet.StrankaListNazivFormatedOIB>
  <DomainObject.Predmet.ProtuStrankaListFormated>
    <izvorni_sadrzaj>
      <item>KROŠTULA društvo s ograničenom odgovornošću za proizvodnju, trgovinu i usluge</item>
    </izvorni_sadrzaj>
    <derivirana_varijabla naziv="DomainObject.Predmet.ProtuStrankaListFormated_1">
      <item>KROŠTULA društvo s ograničenom odgovornošću za proizvodnju, trgovinu i usluge</item>
    </derivirana_varijabla>
  </DomainObject.Predmet.ProtuStrankaListFormated>
  <DomainObject.Predmet.ProtuStrankaListFormatedOIB>
    <izvorni_sadrzaj>
      <item>KROŠTULA društvo s ograničenom odgovornošću za proizvodnju, trgovinu i usluge, OIB 77987249584</item>
    </izvorni_sadrzaj>
    <derivirana_varijabla naziv="DomainObject.Predmet.ProtuStrankaListFormatedOIB_1">
      <item>KROŠTULA društvo s ograničenom odgovornošću za proizvodnju, trgovinu i usluge, OIB 77987249584</item>
    </derivirana_varijabla>
  </DomainObject.Predmet.ProtuStrankaListFormatedOIB>
  <DomainObject.Predmet.ProtuStrankaListFormatedWithAdress>
    <izvorni_sadrzaj>
      <item>KROŠTULA društvo s ograničenom odgovornošću za proizvodnju, trgovinu i usluge, Jadranska cesta 3, 23210 Pakoštane</item>
    </izvorni_sadrzaj>
    <derivirana_varijabla naziv="DomainObject.Predmet.ProtuStrankaListFormatedWithAdress_1">
      <item>KROŠTULA društvo s ograničenom odgovornošću za proizvodnju, trgovinu i usluge, Jadranska cesta 3, 23210 Pakoštane</item>
    </derivirana_varijabla>
  </DomainObject.Predmet.ProtuStrankaListFormatedWithAdress>
  <DomainObject.Predmet.ProtuStrankaListFormatedWithAdressOIB>
    <izvorni_sadrzaj>
      <item>KROŠTULA društvo s ograničenom odgovornošću za proizvodnju, trgovinu i usluge, OIB 77987249584, Jadranska cesta 3, 23210 Pakoštane</item>
    </izvorni_sadrzaj>
    <derivirana_varijabla naziv="DomainObject.Predmet.ProtuStrankaListFormatedWithAdressOIB_1">
      <item>KROŠTULA društvo s ograničenom odgovornošću za proizvodnju, trgovinu i usluge, OIB 77987249584, Jadranska cesta 3, 23210 Pakoštane</item>
    </derivirana_varijabla>
  </DomainObject.Predmet.ProtuStrankaListFormatedWithAdressOIB>
  <DomainObject.Predmet.ProtuStrankaListNazivFormated>
    <izvorni_sadrzaj>
      <item>KROŠTULA društvo s ograničenom odgovornošću za proizvodnju, trgovinu i usluge</item>
    </izvorni_sadrzaj>
    <derivirana_varijabla naziv="DomainObject.Predmet.ProtuStrankaListNazivFormated_1">
      <item>KROŠTULA društvo s ograničenom odgovornošću za proizvodnju, trgovinu i usluge</item>
    </derivirana_varijabla>
  </DomainObject.Predmet.ProtuStrankaListNazivFormated>
  <DomainObject.Predmet.ProtuStrankaListNazivFormatedOIB>
    <izvorni_sadrzaj>
      <item>KROŠTULA društvo s ograničenom odgovornošću za proizvodnju, trgovinu i usluge, OIB 77987249584</item>
    </izvorni_sadrzaj>
    <derivirana_varijabla naziv="DomainObject.Predmet.ProtuStrankaListNazivFormatedOIB_1">
      <item>KROŠTULA društvo s ograničenom odgovornošću za proizvodnju, trgovinu i usluge, OIB 77987249584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KROŠTULA društvo s ograničenom odgovornošću za proizvodnju, trgovinu i usluge</izvorni_sadrzaj>
    <derivirana_varijabla naziv="DomainObject.Predmet.ProtustrankaIDrugi_1">KROŠTULA društvo s ograničenom odgovornošću za proizvodnju, trgovinu i usluge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KROŠTULA društvo s ograničenom odgovornošću za proizvodnju, trgovinu i usluge, OIB 77987249584, Jadranska cesta 3, 23210 Pakoštane</izvorni_sadrzaj>
    <derivirana_varijabla naziv="DomainObject.Predmet.ProtustrankaIDrugiAdressOIB_1">KROŠTULA društvo s ograničenom odgovornošću za proizvodnju, trgovinu i usluge, OIB 77987249584, Jadranska cesta 3,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KROŠTULA društvo s ograničenom odgovornošću za proizvodnju, trgovinu i usluge</item>
      <item>Financijska agencija</item>
      <item>Karlo Vulin</item>
    </izvorni_sadrzaj>
    <derivirana_varijabla naziv="DomainObject.Predmet.SudioniciListNaziv_1">
      <item>KROŠTULA društvo s ograničenom odgovornošću za proizvodnju, trgovinu i usluge</item>
      <item>Financijska agencija</item>
      <item>Karlo Vulin</item>
    </derivirana_varijabla>
  </DomainObject.Predmet.SudioniciListNaziv>
  <DomainObject.Predmet.SudioniciListAdressOIB>
    <izvorni_sadrzaj>
      <item>KROŠTULA društvo s ograničenom odgovornošću za proizvodnju, trgovinu i usluge, OIB 77987249584, Jadranska cesta 3,23210 Pakoštane</item>
      <item>Financijska agencija, OIB 85821130368</item>
      <item>Karlo Vulin, OIB 84721077123, Kranjčevićeva 50,10000 Zagreb</item>
    </izvorni_sadrzaj>
    <derivirana_varijabla naziv="DomainObject.Predmet.SudioniciListAdressOIB_1">
      <item>KROŠTULA društvo s ograničenom odgovornošću za proizvodnju, trgovinu i usluge, OIB 77987249584, Jadranska cesta 3,23210 Pakoštane</item>
      <item>Financijska agencija, OIB 85821130368</item>
      <item>Karlo Vulin, OIB 84721077123, Kranjčevićeva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77987249584</item>
      <item>, OIB 85821130368</item>
      <item>, OIB 84721077123</item>
    </izvorni_sadrzaj>
    <derivirana_varijabla naziv="DomainObject.Predmet.SudioniciListNazivOIB_1">
      <item>, OIB 77987249584</item>
      <item>, OIB 85821130368</item>
      <item>, OIB 84721077123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ED34A3-D457-4B8C-AE47-E293A31F77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822</properties:Words>
  <properties:Characters>4514</properties:Characters>
  <properties:Lines>95</properties:Lines>
  <properties:Paragraphs>29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2018-05-21T09:09:00Z</dcterms:created>
  <dc:creator>Nena Mužanović</dc:creator>
  <cp:lastModifiedBy>Tina Grgas</cp:lastModifiedBy>
  <cp:lastPrinted>2018-07-03T08:09:00Z</cp:lastPrinted>
  <dcterms:modified xmlns:xsi="http://www.w3.org/2001/XMLSchema-instance" xsi:type="dcterms:W3CDTF">2018-07-03T08:11:00Z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(St-526-2017 KROŠTULA.docx)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