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7cc27" w14:paraId="ea7cc27" w:rsidRDefault="003C0277" w:rsidP="006C403A" w:rsidR="006C403A">
      <w:pPr>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posOffset>0</wp:posOffset>
            </wp:positionV>
            <wp:extent cy="716280" cx="543560"/>
            <wp:effectExtent b="0" r="0" t="0" l="0"/>
            <wp:wrapSquare wrapText="right"/>
            <wp:docPr descr="Opis: grb rh" name="Slika 5" id="3"/>
            <wp:cNvGraphicFramePr>
              <a:graphicFrameLocks noChangeAspect="true"/>
            </wp:cNvGraphicFramePr>
            <a:graphic>
              <a:graphicData uri="http://schemas.openxmlformats.org/drawingml/2006/picture">
                <pic:pic>
                  <pic:nvPicPr>
                    <pic:cNvPr descr="Opis: grb rh" name="Slika 5"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3560"/>
                    </a:xfrm>
                    <a:prstGeom prst="rect">
                      <a:avLst/>
                    </a:prstGeom>
                    <a:noFill/>
                    <a:ln>
                      <a:noFill/>
                    </a:ln>
                  </pic:spPr>
                </pic:pic>
              </a:graphicData>
            </a:graphic>
          </wp:anchor>
        </w:drawing>
      </w:r>
      <w:r>
        <w:rPr>
          <w:noProof/>
        </w:rPr>
        <w:drawing>
          <wp:anchor allowOverlap="true" layoutInCell="true" locked="false" behindDoc="false" relativeHeight="251657216" simplePos="false" distR="114300" distL="114300" distB="0" distT="0">
            <wp:simplePos y="0" x="0"/>
            <wp:positionH relativeFrom="column">
              <wp:align>left</wp:align>
            </wp:positionH>
            <wp:positionV relativeFrom="paragraph">
              <wp:posOffset>0</wp:posOffset>
            </wp:positionV>
            <wp:extent cy="716280" cx="543560"/>
            <wp:effectExtent b="0" r="0" t="0" l="0"/>
            <wp:wrapSquare wrapText="right"/>
            <wp:docPr descr="Opis: grb rh" name="Slika 4" id="2"/>
            <wp:cNvGraphicFramePr>
              <a:graphicFrameLocks noChangeAspect="true"/>
            </wp:cNvGraphicFramePr>
            <a:graphic>
              <a:graphicData uri="http://schemas.openxmlformats.org/drawingml/2006/picture">
                <pic:pic>
                  <pic:nvPicPr>
                    <pic:cNvPr descr="Opis: grb rh" name="Slika 4"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3560"/>
                    </a:xfrm>
                    <a:prstGeom prst="rect">
                      <a:avLst/>
                    </a:prstGeom>
                    <a:noFill/>
                    <a:ln>
                      <a:noFill/>
                    </a:ln>
                  </pic:spPr>
                </pic:pic>
              </a:graphicData>
            </a:graphic>
          </wp:anchor>
        </w:drawing>
      </w:r>
      <w:r w:rsidR="006C403A">
        <w:br w:clear="all" w:type="textWrapping"/>
      </w:r>
    </w:p>
    <w:p w:rsidRDefault="006C403A" w:rsidP="006C403A" w:rsidR="006C403A"/>
    <w:p w:rsidRDefault="006C403A" w:rsidP="006C403A" w:rsidR="006C403A">
      <w:r>
        <w:t>REPUBLIKA HRVATSKA</w:t>
      </w:r>
    </w:p>
    <w:p w:rsidRDefault="006C403A" w:rsidP="006C403A" w:rsidR="006C403A">
      <w:r>
        <w:t>TRGOVAČKI SUD U OSIJEKU</w:t>
      </w:r>
    </w:p>
    <w:p w:rsidRDefault="006C403A" w:rsidP="006C403A" w:rsidR="006C403A">
      <w:r>
        <w:t xml:space="preserve">STALNA SLUŽBA U SLAVONSKOM BRODU           </w:t>
      </w:r>
      <w:r>
        <w:tab/>
      </w:r>
      <w:r>
        <w:tab/>
        <w:t xml:space="preserve"> BROJ: 2/St-1018/2013-49</w:t>
      </w:r>
    </w:p>
    <w:p w:rsidRDefault="006C403A" w:rsidP="006C403A" w:rsidR="006C403A">
      <w:r>
        <w:t>Trg pobjede 13</w:t>
      </w:r>
    </w:p>
    <w:p w:rsidRDefault="006C403A" w:rsidP="006C403A" w:rsidR="006C403A">
      <w:r>
        <w:t>35000 SLAVONSKI BROD</w:t>
      </w:r>
    </w:p>
    <w:p w:rsidRDefault="00DE3871" w:rsidP="006C403A" w:rsidR="00DE3871" w:rsidRPr="006C403A">
      <w:pPr>
        <w:jc w:val="center"/>
        <w:rPr>
          <w:b/>
        </w:rPr>
      </w:pPr>
    </w:p>
    <w:p w:rsidRDefault="00DE3871" w:rsidP="006C403A" w:rsidR="006C403A" w:rsidRPr="006C403A">
      <w:pPr>
        <w:jc w:val="center"/>
        <w:rPr>
          <w:b/>
        </w:rPr>
      </w:pPr>
      <w:r w:rsidRPr="006C403A">
        <w:rPr>
          <w:b/>
        </w:rPr>
        <w:t xml:space="preserve">R  </w:t>
      </w:r>
      <w:r w:rsidR="006C403A" w:rsidRPr="006C403A">
        <w:rPr>
          <w:b/>
        </w:rPr>
        <w:t>E P U B L I K A  H R VA T S K A</w:t>
      </w:r>
    </w:p>
    <w:p w:rsidRDefault="006C403A" w:rsidP="006C403A" w:rsidR="00DE3871" w:rsidRPr="006C403A">
      <w:pPr>
        <w:jc w:val="center"/>
        <w:rPr>
          <w:b/>
        </w:rPr>
      </w:pPr>
      <w:r w:rsidRPr="006C403A">
        <w:rPr>
          <w:b/>
        </w:rPr>
        <w:t xml:space="preserve">R </w:t>
      </w:r>
      <w:r w:rsidR="00DE3871" w:rsidRPr="006C403A">
        <w:rPr>
          <w:b/>
        </w:rPr>
        <w:t>J  E  Š  E  N  J  E</w:t>
      </w:r>
    </w:p>
    <w:p w:rsidRDefault="00DE3871" w:rsidR="00DE3871"/>
    <w:p w:rsidRDefault="00DE3871" w:rsidP="006C403A" w:rsidR="00DE3871">
      <w:pPr>
        <w:jc w:val="both"/>
      </w:pPr>
      <w:r>
        <w:tab/>
        <w:t xml:space="preserve">TRGOVAČKI SUD U </w:t>
      </w:r>
      <w:r w:rsidR="00AC348C">
        <w:t xml:space="preserve"> OSIJEKU, STALNA SLUŽBA</w:t>
      </w:r>
      <w:r w:rsidR="003A190D">
        <w:t xml:space="preserve"> </w:t>
      </w:r>
      <w:r w:rsidR="006C403A">
        <w:t>U SLAVONSKOM BRODU</w:t>
      </w:r>
      <w:r>
        <w:t xml:space="preserve">, po sucu Davorinu Pavičić, </w:t>
      </w:r>
      <w:r w:rsidR="0005373A">
        <w:t xml:space="preserve">u postupku stečaja nad stečajnim dužnikom </w:t>
      </w:r>
      <w:r w:rsidR="006C403A">
        <w:t>POLJOPRIVREDNA ZADRUGA AGRARIA, Gragarje, S. Radića 45, u stečaju, OIB: 02360462721</w:t>
      </w:r>
      <w:r w:rsidR="00162C77">
        <w:t xml:space="preserve">, </w:t>
      </w:r>
      <w:r w:rsidR="00AC348C">
        <w:t xml:space="preserve">dana </w:t>
      </w:r>
      <w:r w:rsidR="006C403A">
        <w:t>16</w:t>
      </w:r>
      <w:r w:rsidR="000A3BDE">
        <w:t xml:space="preserve">. </w:t>
      </w:r>
      <w:r w:rsidR="006C403A">
        <w:t xml:space="preserve">ožujka </w:t>
      </w:r>
      <w:r w:rsidR="00AC348C">
        <w:t>201</w:t>
      </w:r>
      <w:r w:rsidR="006C403A">
        <w:t>7</w:t>
      </w:r>
      <w:r w:rsidR="00AC348C">
        <w:t>.</w:t>
      </w:r>
      <w:r w:rsidR="00162C77">
        <w:t xml:space="preserve"> </w:t>
      </w:r>
      <w:r w:rsidR="00AC348C">
        <w:t xml:space="preserve"> </w:t>
      </w:r>
    </w:p>
    <w:p w:rsidRDefault="00DE3871" w:rsidR="00DE3871"/>
    <w:p w:rsidRDefault="00DE3871" w:rsidR="00DE3871">
      <w:r>
        <w:t xml:space="preserve">                                                            r i j e š i o   j e</w:t>
      </w:r>
    </w:p>
    <w:p w:rsidRDefault="00864807" w:rsidR="00864807"/>
    <w:p w:rsidRDefault="006C403A" w:rsidR="006C403A">
      <w:r>
        <w:tab/>
        <w:t>Stečajnom vjerovniku Željku Stojčeviću, Pleternica, Zarilac 58, OIB: 53767969270 određuje se osiguranje tražbine razmjerno iznosu koji bi mu pripao kao stečajnom vjerovniku II. višeg isplatnog reda od tražbine u iznosu od 1.010.486,39 kn.</w:t>
      </w:r>
    </w:p>
    <w:p w:rsidRDefault="00605689" w:rsidR="006C403A">
      <w:r>
        <w:t xml:space="preserve"> </w:t>
      </w:r>
    </w:p>
    <w:p w:rsidRDefault="00AB02F0" w:rsidP="00AB02F0" w:rsidR="006C403A">
      <w:pPr>
        <w:jc w:val="center"/>
      </w:pPr>
      <w:r>
        <w:t>Obrazloženje</w:t>
      </w:r>
    </w:p>
    <w:p w:rsidRDefault="00AB02F0" w:rsidR="00AB02F0"/>
    <w:p w:rsidRDefault="006C403A" w:rsidR="006C403A">
      <w:r>
        <w:tab/>
        <w:t>Stečajni vjerovnik Željko Stojčević tražio je da se umanji obveza stečajnog dužnika PZ AGRARIA u stečaju prema AGROKOR-TRGOVINA d.o.o. za gore navedeni iznos jer stečajni dužnik nije ispunio dužnu obvezu prema AGROKOR-TRGOVINI d.o.o., pa je nekretnina k.č.br. 140. Oranica u Vinogradi, površine 35 jutara i 1593 čhv upisana u zk.ul. 322 k.o. Ašikovci temeljem ugovora o osiguranju novčane tražbine prijenosom prava vlasništva na nekretnine prešla u vlasništvo vjerovnika AGROKOR-TRGOVINE d.o.o. za iznos osigurane tražbine 919.485,00 kn. Kamata od 45.027,14 kn tekućih na iznos tražbine od 1.229.559,49 kn od dospjeća 1.1.2016. pa do uknjižbe prava vlasništva 12.5.2016. te isplaćenog poreza na promet nekretnina u iznosu od 45.974,25 kn.</w:t>
      </w:r>
    </w:p>
    <w:p w:rsidRDefault="006C403A" w:rsidR="006C403A">
      <w:r>
        <w:tab/>
        <w:t>Stoga Željko Stojčević za isti iznos ispunjenog dijela tražbine vjerovnika AGROKO-TRGOVINA d.o.o. koji je bio obveza stečajnog dužnika, traži da mu se vrati ispunjeni dio obveze u smislu čl. 143.SZ-a, te je stoga odlučeno kao u izreci jer istom pripada razmjerni iznos kao vjerovniku II. Višeg isplatnog reda.</w:t>
      </w:r>
    </w:p>
    <w:p w:rsidRDefault="006C403A" w:rsidR="006C403A"/>
    <w:p w:rsidRDefault="006C403A" w:rsidR="006C403A">
      <w:r>
        <w:tab/>
        <w:t>Slavonski Brod, 16.ožujka 2017.</w:t>
      </w:r>
    </w:p>
    <w:p w:rsidRDefault="006C403A" w:rsidR="006C403A"/>
    <w:p w:rsidRDefault="006C403A" w:rsidR="006C403A">
      <w:r>
        <w:tab/>
      </w:r>
      <w:r>
        <w:tab/>
      </w:r>
      <w:r>
        <w:tab/>
      </w:r>
      <w:r>
        <w:tab/>
      </w:r>
      <w:r>
        <w:tab/>
      </w:r>
      <w:r>
        <w:tab/>
      </w:r>
      <w:r>
        <w:tab/>
      </w:r>
      <w:r>
        <w:tab/>
        <w:t>STEČAJNI SUDAC:</w:t>
      </w:r>
    </w:p>
    <w:p w:rsidRDefault="006C403A" w:rsidR="006C403A">
      <w:r>
        <w:tab/>
      </w:r>
      <w:r>
        <w:tab/>
      </w:r>
      <w:r>
        <w:tab/>
      </w:r>
      <w:r>
        <w:tab/>
      </w:r>
      <w:r>
        <w:tab/>
      </w:r>
      <w:r>
        <w:tab/>
      </w:r>
      <w:r>
        <w:tab/>
      </w:r>
      <w:r>
        <w:tab/>
        <w:t>Davorin Pavičić</w:t>
      </w:r>
    </w:p>
    <w:p w:rsidRDefault="00AB02F0" w:rsidP="00AB02F0" w:rsidR="00AB02F0" w:rsidRPr="00AB02F0">
      <w:pPr>
        <w:rPr>
          <w:sz w:val="16"/>
          <w:szCs w:val="16"/>
        </w:rPr>
      </w:pPr>
      <w:r w:rsidRPr="00AB02F0">
        <w:rPr>
          <w:sz w:val="16"/>
          <w:szCs w:val="16"/>
        </w:rPr>
        <w:t>NAPUTAK O PRAVNOM LIJEKU:</w:t>
      </w:r>
    </w:p>
    <w:p w:rsidRDefault="00AB02F0" w:rsidP="00AB02F0" w:rsidR="00AB02F0" w:rsidRPr="00AB02F0">
      <w:pPr>
        <w:rPr>
          <w:sz w:val="16"/>
          <w:szCs w:val="16"/>
        </w:rPr>
      </w:pPr>
      <w:r w:rsidRPr="00AB02F0">
        <w:rPr>
          <w:sz w:val="16"/>
          <w:szCs w:val="16"/>
        </w:rPr>
        <w:t>Protiv ovoga rješenja dopuštena je žalba u roku</w:t>
      </w:r>
    </w:p>
    <w:p w:rsidRDefault="00AB02F0" w:rsidP="00AB02F0" w:rsidR="00AB02F0" w:rsidRPr="00AB02F0">
      <w:pPr>
        <w:rPr>
          <w:sz w:val="16"/>
          <w:szCs w:val="16"/>
        </w:rPr>
      </w:pPr>
      <w:r w:rsidRPr="00AB02F0">
        <w:rPr>
          <w:sz w:val="16"/>
          <w:szCs w:val="16"/>
        </w:rPr>
        <w:t>od 8 dana.</w:t>
      </w:r>
      <w:r>
        <w:rPr>
          <w:sz w:val="16"/>
          <w:szCs w:val="16"/>
        </w:rPr>
        <w:t xml:space="preserve"> </w:t>
      </w:r>
      <w:r w:rsidRPr="00AB02F0">
        <w:rPr>
          <w:sz w:val="16"/>
          <w:szCs w:val="16"/>
        </w:rPr>
        <w:t>Žalba se podnosi VTS RH Zagreb putem ovoga</w:t>
      </w:r>
    </w:p>
    <w:p w:rsidRDefault="00AB02F0" w:rsidP="00AB02F0" w:rsidR="00AB02F0">
      <w:pPr>
        <w:rPr>
          <w:sz w:val="16"/>
          <w:szCs w:val="16"/>
        </w:rPr>
      </w:pPr>
      <w:r w:rsidRPr="00AB02F0">
        <w:rPr>
          <w:sz w:val="16"/>
          <w:szCs w:val="16"/>
        </w:rPr>
        <w:t xml:space="preserve">suda u </w:t>
      </w:r>
      <w:r>
        <w:rPr>
          <w:sz w:val="16"/>
          <w:szCs w:val="16"/>
        </w:rPr>
        <w:t>3</w:t>
      </w:r>
      <w:r w:rsidRPr="00AB02F0">
        <w:rPr>
          <w:sz w:val="16"/>
          <w:szCs w:val="16"/>
        </w:rPr>
        <w:t xml:space="preserve"> primjerka.</w:t>
      </w:r>
    </w:p>
    <w:p w:rsidRDefault="00AB02F0" w:rsidP="00AB02F0" w:rsidR="00AB02F0">
      <w:pPr>
        <w:rPr>
          <w:sz w:val="16"/>
          <w:szCs w:val="16"/>
        </w:rPr>
      </w:pPr>
    </w:p>
    <w:p w:rsidRDefault="00AB02F0" w:rsidR="00AB02F0">
      <w:r>
        <w:rPr>
          <w:sz w:val="16"/>
          <w:szCs w:val="16"/>
        </w:rPr>
        <w:t>Dostaviti putem eOglasne ploče suda i pun.steč.vjerovnika</w:t>
      </w:r>
    </w:p>
    <w:sectPr w:rsidSect="003508EC" w:rsidR="00AB02F0">
      <w:pgSz w:code="9" w:h="16838" w:w="11906"/>
      <w:pgMar w:gutter="0" w:footer="720" w:header="720" w:left="1417" w:bottom="1417" w:right="991" w:top="1418"/>
      <w:cols w:space="708"/>
      <w:docGrid w:linePitch="326"/>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99B51C8"/>
    <w:multiLevelType w:val="hybridMultilevel"/>
    <w:tmpl w:val="FF98141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F777826"/>
    <w:multiLevelType w:val="hybridMultilevel"/>
    <w:tmpl w:val="CD7CC2F8"/>
    <w:lvl w:tplc="0212D138" w:ilvl="0">
      <w:start w:val="19"/>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2"/>
  <w:displayVerticalDrawingGridEvery w:val="2"/>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2503"/>
    <w:rsid w:val="0005373A"/>
    <w:rsid w:val="00060B9A"/>
    <w:rsid w:val="000A3BDE"/>
    <w:rsid w:val="00162C77"/>
    <w:rsid w:val="00166398"/>
    <w:rsid w:val="00182B92"/>
    <w:rsid w:val="0019113A"/>
    <w:rsid w:val="001E35BA"/>
    <w:rsid w:val="00205B6D"/>
    <w:rsid w:val="00213BDA"/>
    <w:rsid w:val="002D6BD5"/>
    <w:rsid w:val="00334225"/>
    <w:rsid w:val="003508EC"/>
    <w:rsid w:val="00350E5B"/>
    <w:rsid w:val="00374C6D"/>
    <w:rsid w:val="003A190D"/>
    <w:rsid w:val="003C0277"/>
    <w:rsid w:val="00416B80"/>
    <w:rsid w:val="00417635"/>
    <w:rsid w:val="00494B77"/>
    <w:rsid w:val="004A25FA"/>
    <w:rsid w:val="004D53FD"/>
    <w:rsid w:val="00512948"/>
    <w:rsid w:val="005366EE"/>
    <w:rsid w:val="00560753"/>
    <w:rsid w:val="005B6CE8"/>
    <w:rsid w:val="005C34E8"/>
    <w:rsid w:val="005E7B6A"/>
    <w:rsid w:val="005F3B19"/>
    <w:rsid w:val="00605689"/>
    <w:rsid w:val="00632FC2"/>
    <w:rsid w:val="006627C5"/>
    <w:rsid w:val="006C403A"/>
    <w:rsid w:val="007323AF"/>
    <w:rsid w:val="007405DA"/>
    <w:rsid w:val="007D512E"/>
    <w:rsid w:val="007F1D31"/>
    <w:rsid w:val="007F748D"/>
    <w:rsid w:val="008277A3"/>
    <w:rsid w:val="00830A5B"/>
    <w:rsid w:val="00864807"/>
    <w:rsid w:val="008A64F1"/>
    <w:rsid w:val="00936F7C"/>
    <w:rsid w:val="00946742"/>
    <w:rsid w:val="009C5259"/>
    <w:rsid w:val="009F4735"/>
    <w:rsid w:val="00A07741"/>
    <w:rsid w:val="00A12EF4"/>
    <w:rsid w:val="00AB02F0"/>
    <w:rsid w:val="00AC348C"/>
    <w:rsid w:val="00B0637F"/>
    <w:rsid w:val="00B35599"/>
    <w:rsid w:val="00B42503"/>
    <w:rsid w:val="00B4341B"/>
    <w:rsid w:val="00B44AD3"/>
    <w:rsid w:val="00B94671"/>
    <w:rsid w:val="00BF5C77"/>
    <w:rsid w:val="00C21E42"/>
    <w:rsid w:val="00C47D37"/>
    <w:rsid w:val="00C64ADD"/>
    <w:rsid w:val="00C7407B"/>
    <w:rsid w:val="00D077D6"/>
    <w:rsid w:val="00D202CB"/>
    <w:rsid w:val="00D422F5"/>
    <w:rsid w:val="00D84580"/>
    <w:rsid w:val="00DE3871"/>
    <w:rsid w:val="00DF1A3C"/>
    <w:rsid w:val="00E24713"/>
    <w:rsid w:val="00E62A15"/>
    <w:rsid w:val="00EA1C9C"/>
    <w:rsid w:val="00EA1E9D"/>
    <w:rsid w:val="00EF1FC6"/>
    <w:rsid w:val="00F50000"/>
    <w:rsid w:val="00F517D8"/>
    <w:rsid w:val="00F60CA3"/>
    <w:rsid w:val="00F94478"/>
    <w:rsid w:val="00FB69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A1E9D"/>
    <w:rPr>
      <w:rFonts w:cs="Tahoma" w:hAnsi="Tahoma" w:ascii="Tahoma"/>
      <w:sz w:val="16"/>
      <w:szCs w:val="16"/>
    </w:rPr>
  </w:style>
  <w:style w:styleId="Bezproreda" w:type="paragraph">
    <w:name w:val="No Spacing"/>
    <w:uiPriority w:val="1"/>
    <w:qFormat/>
    <w:rsid w:val="00162C77"/>
    <w:rPr>
      <w:rFonts w:eastAsia="Calibri"/>
      <w:sz w:val="24"/>
      <w:szCs w:val="22"/>
      <w:lang w:eastAsia="en-US"/>
    </w:rPr>
  </w:style>
  <w:style w:styleId="Reetkatablice" w:type="table">
    <w:name w:val="Table Grid"/>
    <w:basedOn w:val="Obinatablica"/>
    <w:uiPriority w:val="59"/>
    <w:rsid w:val="00162C77"/>
    <w:rPr>
      <w:rFonts w:eastAsia="Calibri" w:hAnsi="Calibri" w:ascii="Calibri"/>
      <w:sz w:val="22"/>
      <w:szCs w:val="22"/>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A07741"/>
    <w:rPr>
      <w:color w:val="808080"/>
      <w:bdr w:space="0" w:sz="0" w:color="auto" w:val="none"/>
      <w:shd w:fill="auto" w:color="auto" w:val="clear"/>
    </w:rPr>
  </w:style>
  <w:style w:customStyle="true" w:styleId="eSPISCCParagraphDefaultFont" w:type="character">
    <w:name w:val="eSPIS_CC_Paragraph Default Font"/>
    <w:basedOn w:val="Zadanifontodlomka"/>
    <w:rsid w:val="00A0774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7741"/>
    <w:rPr>
      <w:bdr w:space="0" w:sz="0" w:color="auto" w:val="none"/>
      <w:shd w:fill="FFFFCC" w:color="auto" w:val="clear"/>
      <w:lang w:val="hr-HR"/>
    </w:rPr>
  </w:style>
  <w:style w:customStyle="true" w:styleId="PozadinaSvijetloCrvena" w:type="character">
    <w:name w:val="Pozadina_SvijetloCrvena"/>
    <w:basedOn w:val="eSPISCCParagraphDefaultFont"/>
    <w:rsid w:val="00A0774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774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A1E9D"/>
    <w:rPr>
      <w:rFonts w:ascii="Tahoma" w:cs="Tahoma" w:hAnsi="Tahoma"/>
      <w:sz w:val="16"/>
      <w:szCs w:val="16"/>
    </w:rPr>
  </w:style>
  <w:style w:styleId="Bezproreda" w:type="paragraph">
    <w:name w:val="No Spacing"/>
    <w:uiPriority w:val="1"/>
    <w:qFormat/>
    <w:rsid w:val="00162C77"/>
    <w:rPr>
      <w:rFonts w:eastAsia="Calibri"/>
      <w:sz w:val="24"/>
      <w:szCs w:val="22"/>
      <w:lang w:eastAsia="en-US"/>
    </w:rPr>
  </w:style>
  <w:style w:styleId="Reetkatablice" w:type="table">
    <w:name w:val="Table Grid"/>
    <w:basedOn w:val="Obinatablica"/>
    <w:uiPriority w:val="59"/>
    <w:rsid w:val="00162C77"/>
    <w:rPr>
      <w:rFonts w:ascii="Calibri" w:eastAsia="Calibri" w:hAnsi="Calibri"/>
      <w:sz w:val="22"/>
      <w:szCs w:val="22"/>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A07741"/>
    <w:rPr>
      <w:color w:val="808080"/>
      <w:bdr w:color="auto" w:space="0" w:sz="0" w:val="none"/>
      <w:shd w:color="auto" w:fill="auto" w:val="clear"/>
    </w:rPr>
  </w:style>
  <w:style w:customStyle="1" w:styleId="eSPISCCParagraphDefaultFont" w:type="character">
    <w:name w:val="eSPIS_CC_Paragraph Default Font"/>
    <w:basedOn w:val="Zadanifontodlomka"/>
    <w:rsid w:val="00A0774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7741"/>
    <w:rPr>
      <w:bdr w:color="auto" w:space="0" w:sz="0" w:val="none"/>
      <w:shd w:color="auto" w:fill="FFFFCC" w:val="clear"/>
      <w:lang w:val="hr-HR"/>
    </w:rPr>
  </w:style>
  <w:style w:customStyle="1" w:styleId="PozadinaSvijetloCrvena" w:type="character">
    <w:name w:val="Pozadina_SvijetloCrvena"/>
    <w:basedOn w:val="eSPISCCParagraphDefaultFont"/>
    <w:rsid w:val="00A0774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774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181737">
      <w:bodyDiv w:val="true"/>
      <w:marLeft w:val="0"/>
      <w:marRight w:val="0"/>
      <w:marTop w:val="0"/>
      <w:marBottom w:val="0"/>
      <w:divBdr>
        <w:top w:space="0" w:sz="0" w:color="auto" w:val="none"/>
        <w:left w:space="0" w:sz="0" w:color="auto" w:val="none"/>
        <w:bottom w:space="0" w:sz="0" w:color="auto" w:val="none"/>
        <w:right w:space="0" w:sz="0" w:color="auto" w:val="none"/>
      </w:divBdr>
    </w:div>
    <w:div w:id="11266552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1018</izvorni_sadrzaj>
    <derivirana_varijabla naziv="DomainObject.Predmet.Broj_1">1018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2013.</izvorni_sadrzaj>
    <derivirana_varijabla naziv="DomainObject.Predmet.DatumOsnivanja_1">14.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St-1018/2013</izvorni_sadrzaj>
    <derivirana_varijabla naziv="DomainObject.Predmet.OznakaBroj_1">St-1018/2013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POLJOPRIVREDNA ZADRUGA AGRARIA, GRABARJE</izvorni_sadrzaj>
    <derivirana_varijabla naziv="DomainObject.Predmet.ProtustrankaFormated_1">  POLJOPRIVREDNA ZADRUGA AGRARIA, GRABARJE</derivirana_varijabla>
  </DomainObject.Predmet.ProtustrankaFormated>
  <DomainObject.Predmet.ProtustrankaFormatedOIB>
    <izvorni_sadrzaj>  POLJOPRIVREDNA ZADRUGA AGRARIA, GRABARJE, OIB 02360462721</izvorni_sadrzaj>
    <derivirana_varijabla naziv="DomainObject.Predmet.ProtustrankaFormatedOIB_1">  POLJOPRIVREDNA ZADRUGA AGRARIA, GRABARJE, OIB 02360462721</derivirana_varijabla>
  </DomainObject.Predmet.ProtustrankaFormatedOIB>
  <DomainObject.Predmet.ProtustrankaFormatedWithAdress>
    <izvorni_sadrzaj> POLJOPRIVREDNA ZADRUGA AGRARIA, GRABARJE, Stjepana Radića 45, 34310 Grabarje</izvorni_sadrzaj>
    <derivirana_varijabla naziv="DomainObject.Predmet.ProtustrankaFormatedWithAdress_1"> POLJOPRIVREDNA ZADRUGA AGRARIA, GRABARJE, Stjepana Radića 45, 34310 Grabarje</derivirana_varijabla>
  </DomainObject.Predmet.ProtustrankaFormatedWithAdress>
  <DomainObject.Predmet.ProtustrankaFormatedWithAdressOIB>
    <izvorni_sadrzaj> POLJOPRIVREDNA ZADRUGA AGRARIA, GRABARJE, OIB 02360462721, Stjepana Radića 45, 34310 Grabarje</izvorni_sadrzaj>
    <derivirana_varijabla naziv="DomainObject.Predmet.ProtustrankaFormatedWithAdressOIB_1"> POLJOPRIVREDNA ZADRUGA AGRARIA, GRABARJE, OIB 02360462721, Stjepana Radića 45, 34310 Grabarje</derivirana_varijabla>
  </DomainObject.Predmet.ProtustrankaFormatedWithAdressOIB>
  <DomainObject.Predmet.ProtustrankaWithAdress>
    <izvorni_sadrzaj>POLJOPRIVREDNA ZADRUGA AGRARIA, GRABARJE Stjepana Radića 45, 34310 Grabarje</izvorni_sadrzaj>
    <derivirana_varijabla naziv="DomainObject.Predmet.ProtustrankaWithAdress_1">POLJOPRIVREDNA ZADRUGA AGRARIA, GRABARJE Stjepana Radića 45, 34310 Grabarje</derivirana_varijabla>
  </DomainObject.Predmet.ProtustrankaWithAdress>
  <DomainObject.Predmet.ProtustrankaWithAdressOIB>
    <izvorni_sadrzaj>POLJOPRIVREDNA ZADRUGA AGRARIA, GRABARJE, OIB 02360462721, Stjepana Radića 45, 34310 Grabarje</izvorni_sadrzaj>
    <derivirana_varijabla naziv="DomainObject.Predmet.ProtustrankaWithAdressOIB_1">POLJOPRIVREDNA ZADRUGA AGRARIA, GRABARJE, OIB 02360462721, Stjepana Radića 45, 34310 Grabarje</derivirana_varijabla>
  </DomainObject.Predmet.ProtustrankaWithAdressOIB>
  <DomainObject.Predmet.ProtustrankaNazivFormated>
    <izvorni_sadrzaj>POLJOPRIVREDNA ZADRUGA AGRARIA, GRABARJE</izvorni_sadrzaj>
    <derivirana_varijabla naziv="DomainObject.Predmet.ProtustrankaNazivFormated_1">POLJOPRIVREDNA ZADRUGA AGRARIA, GRABARJE</derivirana_varijabla>
  </DomainObject.Predmet.ProtustrankaNazivFormated>
  <DomainObject.Predmet.ProtustrankaNazivFormatedOIB>
    <izvorni_sadrzaj>POLJOPRIVREDNA ZADRUGA AGRARIA, GRABARJE, OIB 02360462721</izvorni_sadrzaj>
    <derivirana_varijabla naziv="DomainObject.Predmet.ProtustrankaNazivFormatedOIB_1">POLJOPRIVREDNA ZADRUGA AGRARIA, GRABARJE, OIB 02360462721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Blaženka Čonka</izvorni_sadrzaj>
    <derivirana_varijabla naziv="DomainObject.Predmet.Zapisnicar_1">Blaženka Čonka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POLJOPRIVREDNA ZADRUGA AGRARIA, GRABARJE</item>
    </izvorni_sadrzaj>
    <derivirana_varijabla naziv="DomainObject.Predmet.ProtuStrankaListFormated_1">
      <item>POLJOPRIVREDNA ZADRUGA AGRARIA, GRABARJE</item>
    </derivirana_varijabla>
  </DomainObject.Predmet.ProtuStrankaListFormated>
  <DomainObject.Predmet.ProtuStrankaListFormatedOIB>
    <izvorni_sadrzaj>
      <item>POLJOPRIVREDNA ZADRUGA AGRARIA, GRABARJE, OIB 02360462721</item>
    </izvorni_sadrzaj>
    <derivirana_varijabla naziv="DomainObject.Predmet.ProtuStrankaListFormatedOIB_1">
      <item>POLJOPRIVREDNA ZADRUGA AGRARIA, GRABARJE, OIB 02360462721</item>
    </derivirana_varijabla>
  </DomainObject.Predmet.ProtuStrankaListFormatedOIB>
  <DomainObject.Predmet.ProtuStrankaListFormatedWithAdress>
    <izvorni_sadrzaj>
      <item>POLJOPRIVREDNA ZADRUGA AGRARIA, GRABARJE, Stjepana Radića 45, 34310 Grabarje</item>
    </izvorni_sadrzaj>
    <derivirana_varijabla naziv="DomainObject.Predmet.ProtuStrankaListFormatedWithAdress_1">
      <item>POLJOPRIVREDNA ZADRUGA AGRARIA, GRABARJE, Stjepana Radića 45, 34310 Grabarje</item>
    </derivirana_varijabla>
  </DomainObject.Predmet.ProtuStrankaListFormatedWithAdress>
  <DomainObject.Predmet.ProtuStrankaListFormatedWithAdressOIB>
    <izvorni_sadrzaj>
      <item>POLJOPRIVREDNA ZADRUGA AGRARIA, GRABARJE, OIB 02360462721, Stjepana Radića 45, 34310 Grabarje</item>
    </izvorni_sadrzaj>
    <derivirana_varijabla naziv="DomainObject.Predmet.ProtuStrankaListFormatedWithAdressOIB_1">
      <item>POLJOPRIVREDNA ZADRUGA AGRARIA, GRABARJE, OIB 02360462721, Stjepana Radića 45, 34310 Grabarje</item>
    </derivirana_varijabla>
  </DomainObject.Predmet.ProtuStrankaListFormatedWithAdressOIB>
  <DomainObject.Predmet.ProtuStrankaListNazivFormated>
    <izvorni_sadrzaj>
      <item>POLJOPRIVREDNA ZADRUGA AGRARIA, GRABARJE</item>
    </izvorni_sadrzaj>
    <derivirana_varijabla naziv="DomainObject.Predmet.ProtuStrankaListNazivFormated_1">
      <item>POLJOPRIVREDNA ZADRUGA AGRARIA, GRABARJE</item>
    </derivirana_varijabla>
  </DomainObject.Predmet.ProtuStrankaListNazivFormated>
  <DomainObject.Predmet.ProtuStrankaListNazivFormatedOIB>
    <izvorni_sadrzaj>
      <item>POLJOPRIVREDNA ZADRUGA AGRARIA, GRABARJE, OIB 02360462721</item>
    </izvorni_sadrzaj>
    <derivirana_varijabla naziv="DomainObject.Predmet.ProtuStrankaListNazivFormatedOIB_1">
      <item>POLJOPRIVREDNA ZADRUGA AGRARIA, GRABARJE, OIB 02360462721</item>
    </derivirana_varijabla>
  </DomainObject.Predmet.ProtuStrankaListNazivFormatedOIB>
  <DomainObject.Predmet.OstaliListFormated>
    <izvorni_sadrzaj>
      <item>ŽDO SLAVONSKI BROD</item>
      <item>POREZNA UPRAVA SLAVONSKI BROD</item>
      <item>Željko Stojčević</item>
      <item>ALMA OPAČAK</item>
    </izvorni_sadrzaj>
    <derivirana_varijabla naziv="DomainObject.Predmet.OstaliListFormated_1">
      <item>ŽDO SLAVONSKI BROD</item>
      <item>POREZNA UPRAVA SLAVONSKI BROD</item>
      <item>Željko Stojčević</item>
      <item>ALMA OPAČAK</item>
    </derivirana_varijabla>
  </DomainObject.Predmet.OstaliListFormated>
  <DomainObject.Predmet.OstaliListFormatedOIB>
    <izvorni_sadrzaj>
      <item>ŽDO SLAVONSKI BROD</item>
      <item>POREZNA UPRAVA SLAVONSKI BROD</item>
      <item>Željko Stojčević, OIB 53767969270</item>
      <item>ALMA OPAČAK, OIB 36068029114</item>
    </izvorni_sadrzaj>
    <derivirana_varijabla naziv="DomainObject.Predmet.OstaliListFormatedOIB_1">
      <item>ŽDO SLAVONSKI BROD</item>
      <item>POREZNA UPRAVA SLAVONSKI BROD</item>
      <item>Željko Stojčević, OIB 53767969270</item>
      <item>ALMA OPAČAK, OIB 36068029114</item>
    </derivirana_varijabla>
  </DomainObject.Predmet.OstaliListFormatedOIB>
  <DomainObject.Predmet.OstaliListFormatedWithAdress>
    <izvorni_sadrzaj>
      <item>ŽDO SLAVONSKI BROD</item>
      <item>POREZNA UPRAVA SLAVONSKI BROD</item>
      <item>Željko Stojčević, Zarilac 58, 34310 Zarilac</item>
      <item>ALMA OPAČAK, A. Cesarca 12, 35000 Slavonski Brod</item>
    </izvorni_sadrzaj>
    <derivirana_varijabla naziv="DomainObject.Predmet.OstaliListFormatedWithAdress_1">
      <item>ŽDO SLAVONSKI BROD</item>
      <item>POREZNA UPRAVA SLAVONSKI BROD</item>
      <item>Željko Stojčević, Zarilac 58, 34310 Zarilac</item>
      <item>ALMA OPAČAK, A. Cesarca 12, 35000 Slavonski Brod</item>
    </derivirana_varijabla>
  </DomainObject.Predmet.OstaliListFormatedWithAdress>
  <DomainObject.Predmet.OstaliListFormatedWithAdressOIB>
    <izvorni_sadrzaj>
      <item>ŽDO SLAVONSKI BROD</item>
      <item>POREZNA UPRAVA SLAVONSKI BROD</item>
      <item>Željko Stojčević, OIB 53767969270, Zarilac 58, 34310 Zarilac</item>
      <item>ALMA OPAČAK, OIB 36068029114, A. Cesarca 12, 35000 Slavonski Brod</item>
    </izvorni_sadrzaj>
    <derivirana_varijabla naziv="DomainObject.Predmet.OstaliListFormatedWithAdressOIB_1">
      <item>ŽDO SLAVONSKI BROD</item>
      <item>POREZNA UPRAVA SLAVONSKI BROD</item>
      <item>Željko Stojčević, OIB 53767969270, Zarilac 58, 34310 Zarilac</item>
      <item>ALMA OPAČAK, OIB 36068029114, A. Cesarca 12, 35000 Slavonski Brod</item>
    </derivirana_varijabla>
  </DomainObject.Predmet.OstaliListFormatedWithAdressOIB>
  <DomainObject.Predmet.OstaliListNazivFormated>
    <izvorni_sadrzaj>
      <item>ŽDO SLAVONSKI BROD</item>
      <item>POREZNA UPRAVA SLAVONSKI BROD</item>
      <item>Željko Stojčević</item>
      <item>ALMA OPAČAK</item>
    </izvorni_sadrzaj>
    <derivirana_varijabla naziv="DomainObject.Predmet.OstaliListNazivFormated_1">
      <item>ŽDO SLAVONSKI BROD</item>
      <item>POREZNA UPRAVA SLAVONSKI BROD</item>
      <item>Željko Stojčević</item>
      <item>ALMA OPAČAK</item>
    </derivirana_varijabla>
  </DomainObject.Predmet.OstaliListNazivFormated>
  <DomainObject.Predmet.OstaliListNazivFormatedOIB>
    <izvorni_sadrzaj>
      <item>ŽDO SLAVONSKI BROD</item>
      <item>POREZNA UPRAVA SLAVONSKI BROD</item>
      <item>Željko Stojčević, OIB 53767969270</item>
      <item>ALMA OPAČAK, OIB 36068029114</item>
    </izvorni_sadrzaj>
    <derivirana_varijabla naziv="DomainObject.Predmet.OstaliListNazivFormatedOIB_1">
      <item>ŽDO SLAVONSKI BROD</item>
      <item>POREZNA UPRAVA SLAVONSKI BROD</item>
      <item>Željko Stojčević, OIB 53767969270</item>
      <item>ALMA OPAČAK, OIB 36068029114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2017.</izvorni_sadrzaj>
    <derivirana_varijabla naziv="DomainObject.Datum_1">16. ožujka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POLJOPRIVREDNA ZADRUGA AGRARIA, GRABARJE</izvorni_sadrzaj>
    <derivirana_varijabla naziv="DomainObject.Predmet.ProtustrankaIDrugi_1">POLJOPRIVREDNA ZADRUGA AGRARIA, GRABARJE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POLJOPRIVREDNA ZADRUGA AGRARIA, GRABARJE, OIB 02360462721, Stjepana Radića 45, 34310 Grabarje</izvorni_sadrzaj>
    <derivirana_varijabla naziv="DomainObject.Predmet.ProtustrankaIDrugiAdressOIB_1">POLJOPRIVREDNA ZADRUGA AGRARIA, GRABARJE, OIB 02360462721, Stjepana Radića 45, 34310 Grabarje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POLJOPRIVREDNA ZADRUGA AGRARIA, GRABARJE</item>
      <item>ŽDO SLAVONSKI BROD</item>
      <item>POREZNA UPRAVA SLAVONSKI BROD</item>
      <item>Željko Stojčević</item>
      <item>ALMA OPAČAK</item>
    </izvorni_sadrzaj>
    <derivirana_varijabla naziv="DomainObject.Predmet.SudioniciListNaziv_1">
      <item>Financijska agencija</item>
      <item>POLJOPRIVREDNA ZADRUGA AGRARIA, GRABARJE</item>
      <item>ŽDO SLAVONSKI BROD</item>
      <item>POREZNA UPRAVA SLAVONSKI BROD</item>
      <item>Željko Stojčević</item>
      <item>ALMA OPAČAK</item>
    </derivirana_varijabla>
  </DomainObject.Predmet.SudioniciListNaziv>
  <DomainObject.Predmet.SudioniciListAdressOIB>
    <izvorni_sadrzaj>
      <item>Financijska agencija, OIB 85821130368, Ulica grada Vukovara 70,10000 Zagreb</item>
      <item>POLJOPRIVREDNA ZADRUGA AGRARIA, GRABARJE, OIB 02360462721, Stjepana Radića 45,34310 Grabarje</item>
      <item>ŽDO SLAVONSKI BROD</item>
      <item>POREZNA UPRAVA SLAVONSKI BROD</item>
      <item>Željko Stojčević, OIB 53767969270, Zarilac 58,34310 Zarilac</item>
      <item>ALMA OPAČAK, OIB 36068029114, A. Cesarca 12,35000 Slavonski Brod</item>
    </izvorni_sadrzaj>
    <derivirana_varijabla naziv="DomainObject.Predmet.SudioniciListAdressOIB_1">
      <item>Financijska agencija, OIB 85821130368, Ulica grada Vukovara 70,10000 Zagreb</item>
      <item>POLJOPRIVREDNA ZADRUGA AGRARIA, GRABARJE, OIB 02360462721, Stjepana Radića 45,34310 Grabarje</item>
      <item>ŽDO SLAVONSKI BROD</item>
      <item>POREZNA UPRAVA SLAVONSKI BROD</item>
      <item>Željko Stojčević, OIB 53767969270, Zarilac 58,34310 Zarilac</item>
      <item>ALMA OPAČAK, OIB 36068029114, A. Cesarca 12,35000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02360462721</item>
      <item>, OIB null</item>
      <item>, OIB null</item>
      <item>, OIB 53767969270</item>
      <item>, OIB 36068029114</item>
    </izvorni_sadrzaj>
    <derivirana_varijabla naziv="DomainObject.Predmet.SudioniciListNazivOIB_1">
      <item>, OIB 85821130368</item>
      <item>, OIB 02360462721</item>
      <item>, OIB null</item>
      <item>, OIB null</item>
      <item>, OIB 53767969270</item>
      <item>, OIB 36068029114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Opačak, OIB 36068029114, Augusta Cesarca 12 Slavonski Brod</item>
    </izvorni_sadrzaj>
    <derivirana_varijabla naziv="DomainObject.Predmet.StecajniUpraviteljiListAddressOIB_1">
      <item>Alma Opačak, OIB 36068029114, Augusta Cesarca 12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1</properties:Pages>
  <properties:Words>317</properties:Words>
  <properties:Characters>1691</properties:Characters>
  <properties:Lines>49</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 – 21/05 i dr</vt:lpstr>
    </vt:vector>
  </properties:TitlesOfParts>
  <properties:LinksUpToDate>false</properties:LinksUpToDate>
  <properties:CharactersWithSpaces>2096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2017-03-16T13:04:00Z</dcterms:created>
  <dc:creator>Korisnik</dc:creator>
  <cp:lastModifiedBy>wsadmin</cp:lastModifiedBy>
  <cp:lastPrinted>2017-03-16T13:03:00Z</cp:lastPrinted>
  <dcterms:modified xmlns:xsi="http://www.w3.org/2001/XMLSchema-instance" xsi:type="dcterms:W3CDTF">2017-03-16T13:04:00Z</dcterms:modified>
  <cp:revision>3</cp:revision>
  <dc:title>St – 21/05 i dr</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