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dbbdb" w14:paraId="17dbbdb" w:rsidRDefault="001C364D" w:rsidP="001C364D" w:rsidR="001C364D" w:rsidRPr="00B14698">
      <w:pPr>
        <w15:collapsed w:val="false"/>
        <w:rPr>
          <w:sz w:val="24"/>
          <w:szCs w:val="24"/>
        </w:rPr>
      </w:pPr>
    </w:p>
    <w:p w:rsidRDefault="001C364D" w:rsidP="001C364D" w:rsidR="001C364D" w:rsidRPr="00B14698">
      <w:pPr>
        <w:rPr>
          <w:sz w:val="24"/>
          <w:szCs w:val="24"/>
        </w:rPr>
      </w:pPr>
    </w:p>
    <w:p w:rsidRDefault="001C364D" w:rsidP="001C364D" w:rsidR="001C364D" w:rsidRPr="00B14698">
      <w:pPr>
        <w:rPr>
          <w:sz w:val="24"/>
          <w:szCs w:val="24"/>
        </w:rPr>
      </w:pPr>
    </w:p>
    <w:p w:rsidRDefault="00B14698" w:rsidP="00B14698" w:rsidR="00B14698" w:rsidRPr="00B14698">
      <w:pPr>
        <w:rPr>
          <w:sz w:val="24"/>
          <w:szCs w:val="24"/>
        </w:rPr>
      </w:pPr>
    </w:p>
    <w:p w:rsidRDefault="00655447" w:rsidP="00655447" w:rsidR="00655447">
      <w:r w:rsidRPr="00746C4B">
        <w:rPr>
          <w:sz w:val="24"/>
        </w:rPr>
        <w:t xml:space="preserve">  </w:t>
      </w:r>
      <w:r>
        <w:rPr>
          <w:noProof/>
        </w:rPr>
        <w:drawing>
          <wp:inline distR="0" distL="0" distB="0" distT="0">
            <wp:extent cy="723265" cx="579755"/>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79755"/>
                    </a:xfrm>
                    <a:prstGeom prst="rect">
                      <a:avLst/>
                    </a:prstGeom>
                    <a:noFill/>
                    <a:ln>
                      <a:noFill/>
                    </a:ln>
                  </pic:spPr>
                </pic:pic>
              </a:graphicData>
            </a:graphic>
          </wp:inline>
        </w:drawing>
      </w:r>
    </w:p>
    <w:p w:rsidRDefault="00655447" w:rsidP="00655447" w:rsidR="00655447" w:rsidRPr="00746C4B">
      <w:pPr>
        <w:pStyle w:val="Tijeloteksta"/>
        <w:outlineLvl w:val="0"/>
      </w:pPr>
    </w:p>
    <w:p w:rsidRDefault="00655447" w:rsidP="00655447" w:rsidR="00655447" w:rsidRPr="00746C4B">
      <w:pPr>
        <w:rPr>
          <w:sz w:val="24"/>
          <w:szCs w:val="24"/>
        </w:rPr>
      </w:pPr>
      <w:r w:rsidRPr="00746C4B">
        <w:rPr>
          <w:sz w:val="24"/>
          <w:szCs w:val="24"/>
        </w:rPr>
        <w:t>REPUBLIKA HRVATSKA</w:t>
      </w:r>
    </w:p>
    <w:p w:rsidRDefault="00655447" w:rsidP="00655447" w:rsidR="00655447" w:rsidRPr="00746C4B">
      <w:pPr>
        <w:rPr>
          <w:sz w:val="24"/>
          <w:szCs w:val="24"/>
        </w:rPr>
      </w:pPr>
      <w:r w:rsidRPr="00746C4B">
        <w:rPr>
          <w:sz w:val="24"/>
          <w:szCs w:val="24"/>
        </w:rPr>
        <w:t xml:space="preserve">TRGOVAČKI SUD U ZAGREBU                       </w:t>
      </w:r>
      <w:r>
        <w:rPr>
          <w:sz w:val="24"/>
          <w:szCs w:val="24"/>
        </w:rPr>
        <w:t xml:space="preserve">                            </w:t>
      </w:r>
      <w:r w:rsidRPr="00746C4B">
        <w:rPr>
          <w:sz w:val="24"/>
          <w:szCs w:val="24"/>
        </w:rPr>
        <w:t xml:space="preserve"> </w:t>
      </w:r>
      <w:smartTag w:element="metricconverter" w:uri="urn:schemas-microsoft-com:office:smarttags">
        <w:smartTagPr>
          <w:attr w:val="72. St" w:name="ProductID"/>
        </w:smartTagPr>
        <w:r w:rsidRPr="00746C4B">
          <w:rPr>
            <w:sz w:val="24"/>
            <w:szCs w:val="24"/>
          </w:rPr>
          <w:t>72. St</w:t>
        </w:r>
      </w:smartTag>
      <w:r w:rsidRPr="00746C4B">
        <w:rPr>
          <w:sz w:val="24"/>
          <w:szCs w:val="24"/>
        </w:rPr>
        <w:t xml:space="preserve"> -</w:t>
      </w:r>
      <w:r w:rsidR="006C670D">
        <w:rPr>
          <w:sz w:val="24"/>
          <w:szCs w:val="24"/>
        </w:rPr>
        <w:t>366/15</w:t>
      </w:r>
      <w:r w:rsidR="00757A30">
        <w:rPr>
          <w:sz w:val="24"/>
          <w:szCs w:val="24"/>
        </w:rPr>
        <w:t>-19</w:t>
      </w:r>
    </w:p>
    <w:p w:rsidRDefault="00655447" w:rsidP="00655447" w:rsidR="00655447" w:rsidRPr="00746C4B">
      <w:pPr>
        <w:rPr>
          <w:sz w:val="24"/>
          <w:szCs w:val="24"/>
        </w:rPr>
      </w:pPr>
      <w:proofErr w:type="spellStart"/>
      <w:r w:rsidRPr="00746C4B">
        <w:rPr>
          <w:sz w:val="24"/>
          <w:szCs w:val="24"/>
        </w:rPr>
        <w:t>Amruševa</w:t>
      </w:r>
      <w:proofErr w:type="spellEnd"/>
      <w:r w:rsidRPr="00746C4B">
        <w:rPr>
          <w:sz w:val="24"/>
          <w:szCs w:val="24"/>
        </w:rPr>
        <w:t xml:space="preserve"> 2/II</w:t>
      </w:r>
    </w:p>
    <w:p w:rsidRDefault="006C670D" w:rsidP="00655447" w:rsidR="00655447" w:rsidRPr="00746C4B">
      <w:pPr>
        <w:jc w:val="center"/>
        <w:rPr>
          <w:sz w:val="24"/>
          <w:szCs w:val="24"/>
        </w:rPr>
      </w:pPr>
      <w:r>
        <w:rPr>
          <w:sz w:val="24"/>
          <w:szCs w:val="24"/>
        </w:rPr>
        <w:t xml:space="preserve">U IME </w:t>
      </w:r>
      <w:r w:rsidR="00655447" w:rsidRPr="00746C4B">
        <w:rPr>
          <w:sz w:val="24"/>
          <w:szCs w:val="24"/>
        </w:rPr>
        <w:t>REPUBLIK</w:t>
      </w:r>
      <w:r>
        <w:rPr>
          <w:sz w:val="24"/>
          <w:szCs w:val="24"/>
        </w:rPr>
        <w:t>E</w:t>
      </w:r>
      <w:r w:rsidR="00655447" w:rsidRPr="00746C4B">
        <w:rPr>
          <w:sz w:val="24"/>
          <w:szCs w:val="24"/>
        </w:rPr>
        <w:t xml:space="preserve"> HRVATSK</w:t>
      </w:r>
      <w:r>
        <w:rPr>
          <w:sz w:val="24"/>
          <w:szCs w:val="24"/>
        </w:rPr>
        <w:t>E</w:t>
      </w:r>
    </w:p>
    <w:p w:rsidRDefault="00655447" w:rsidP="00655447" w:rsidR="00655447" w:rsidRPr="00746C4B">
      <w:pPr>
        <w:jc w:val="center"/>
        <w:rPr>
          <w:sz w:val="24"/>
          <w:szCs w:val="24"/>
        </w:rPr>
      </w:pPr>
      <w:r w:rsidRPr="00746C4B">
        <w:rPr>
          <w:sz w:val="24"/>
          <w:szCs w:val="24"/>
        </w:rPr>
        <w:t>R J E Š E NJ E</w:t>
      </w:r>
    </w:p>
    <w:p w:rsidRDefault="00655447" w:rsidP="00655447" w:rsidR="00655447" w:rsidRPr="00473165">
      <w:pPr>
        <w:rPr>
          <w:sz w:val="24"/>
          <w:szCs w:val="24"/>
        </w:rPr>
      </w:pPr>
    </w:p>
    <w:p w:rsidRDefault="006C670D" w:rsidP="004318FC" w:rsidR="004318FC">
      <w:pPr>
        <w:jc w:val="both"/>
        <w:rPr>
          <w:sz w:val="24"/>
          <w:szCs w:val="24"/>
        </w:rPr>
      </w:pPr>
      <w:r w:rsidRPr="00EC7364">
        <w:rPr>
          <w:sz w:val="24"/>
          <w:szCs w:val="24"/>
        </w:rPr>
        <w:t xml:space="preserve">                Trgovački sud u Zagrebu po sucu Nikoli Ribariću, kao stečajnom sucu u stečajnom predmetu, povodom prijedloga predlagatelja ARSIRIS d.o.o., Zagreb (Grad Zagreb), </w:t>
      </w:r>
      <w:proofErr w:type="spellStart"/>
      <w:r w:rsidRPr="00EC7364">
        <w:rPr>
          <w:sz w:val="24"/>
          <w:szCs w:val="24"/>
        </w:rPr>
        <w:t>Horvaćanska</w:t>
      </w:r>
      <w:proofErr w:type="spellEnd"/>
      <w:r w:rsidRPr="00EC7364">
        <w:rPr>
          <w:sz w:val="24"/>
          <w:szCs w:val="24"/>
        </w:rPr>
        <w:t xml:space="preserve"> 21, OIB: 79729302567, MBS: 080746684, za otvaranjem stečajnog postupka nad trgovačkim društvom ARSIRIS d.o.o., Zagreb (Grad Zagreb), </w:t>
      </w:r>
      <w:proofErr w:type="spellStart"/>
      <w:r w:rsidRPr="00EC7364">
        <w:rPr>
          <w:sz w:val="24"/>
          <w:szCs w:val="24"/>
        </w:rPr>
        <w:t>Horvaćanska</w:t>
      </w:r>
      <w:proofErr w:type="spellEnd"/>
      <w:r w:rsidRPr="00EC7364">
        <w:rPr>
          <w:sz w:val="24"/>
          <w:szCs w:val="24"/>
        </w:rPr>
        <w:t xml:space="preserve"> 21, OIB: 79729302567, MBS: 080746684, dana </w:t>
      </w:r>
      <w:r>
        <w:rPr>
          <w:sz w:val="24"/>
          <w:szCs w:val="24"/>
        </w:rPr>
        <w:t>2</w:t>
      </w:r>
      <w:r w:rsidR="00757A30">
        <w:rPr>
          <w:sz w:val="24"/>
          <w:szCs w:val="24"/>
        </w:rPr>
        <w:t>1</w:t>
      </w:r>
      <w:r>
        <w:rPr>
          <w:sz w:val="24"/>
          <w:szCs w:val="24"/>
        </w:rPr>
        <w:t>. siječnja</w:t>
      </w:r>
      <w:r w:rsidRPr="00EC7364">
        <w:rPr>
          <w:sz w:val="24"/>
          <w:szCs w:val="24"/>
        </w:rPr>
        <w:t xml:space="preserve"> 201</w:t>
      </w:r>
      <w:r>
        <w:rPr>
          <w:sz w:val="24"/>
          <w:szCs w:val="24"/>
        </w:rPr>
        <w:t>6</w:t>
      </w:r>
      <w:r w:rsidRPr="00EC7364">
        <w:rPr>
          <w:sz w:val="24"/>
          <w:szCs w:val="24"/>
        </w:rPr>
        <w:t>. godine,</w:t>
      </w:r>
    </w:p>
    <w:p w:rsidRDefault="006C670D" w:rsidP="004318FC" w:rsidR="006C670D" w:rsidRPr="0056099D">
      <w:pPr>
        <w:jc w:val="both"/>
        <w:rPr>
          <w:sz w:val="24"/>
          <w:szCs w:val="24"/>
        </w:rPr>
      </w:pPr>
    </w:p>
    <w:p w:rsidRDefault="001C364D" w:rsidP="00AA0E86" w:rsidR="001C364D" w:rsidRPr="00B14698">
      <w:pPr>
        <w:jc w:val="center"/>
        <w:rPr>
          <w:sz w:val="24"/>
          <w:szCs w:val="24"/>
        </w:rPr>
      </w:pPr>
      <w:r w:rsidRPr="00B14698">
        <w:rPr>
          <w:sz w:val="24"/>
          <w:szCs w:val="24"/>
        </w:rPr>
        <w:t>r i j e š i o     j e</w:t>
      </w:r>
    </w:p>
    <w:p w:rsidRDefault="001C364D" w:rsidP="001C364D" w:rsidR="001C364D" w:rsidRPr="00B14698">
      <w:pPr>
        <w:rPr>
          <w:sz w:val="24"/>
          <w:szCs w:val="24"/>
        </w:rPr>
      </w:pPr>
      <w:r w:rsidRPr="00B14698">
        <w:rPr>
          <w:sz w:val="24"/>
          <w:szCs w:val="24"/>
        </w:rPr>
        <w:t xml:space="preserve"> </w:t>
      </w:r>
    </w:p>
    <w:p w:rsidRDefault="001C364D" w:rsidP="001C364D" w:rsidR="001C364D" w:rsidRPr="00B14698">
      <w:pPr>
        <w:rPr>
          <w:sz w:val="24"/>
          <w:szCs w:val="24"/>
        </w:rPr>
      </w:pPr>
      <w:r w:rsidRPr="00B14698">
        <w:rPr>
          <w:sz w:val="24"/>
          <w:szCs w:val="24"/>
        </w:rPr>
        <w:t xml:space="preserve">I. Otvara se stečajni postupak nad društvom </w:t>
      </w:r>
      <w:r w:rsidR="006C670D" w:rsidRPr="00EC7364">
        <w:rPr>
          <w:sz w:val="24"/>
          <w:szCs w:val="24"/>
        </w:rPr>
        <w:t xml:space="preserve">ARSIRIS d.o.o., Zagreb (Grad Zagreb), </w:t>
      </w:r>
      <w:proofErr w:type="spellStart"/>
      <w:r w:rsidR="006C670D" w:rsidRPr="00EC7364">
        <w:rPr>
          <w:sz w:val="24"/>
          <w:szCs w:val="24"/>
        </w:rPr>
        <w:t>Horvaćanska</w:t>
      </w:r>
      <w:proofErr w:type="spellEnd"/>
      <w:r w:rsidR="006C670D" w:rsidRPr="00EC7364">
        <w:rPr>
          <w:sz w:val="24"/>
          <w:szCs w:val="24"/>
        </w:rPr>
        <w:t xml:space="preserve"> 21, OIB: 79729302567, MBS: 080746684</w:t>
      </w:r>
      <w:r w:rsidRPr="00B14698">
        <w:rPr>
          <w:sz w:val="24"/>
          <w:szCs w:val="24"/>
        </w:rPr>
        <w:t>. Oglas o otvaranju stečajnog postupka nad dužnikom istaknut je na</w:t>
      </w:r>
      <w:r w:rsidR="00655447">
        <w:rPr>
          <w:sz w:val="24"/>
          <w:szCs w:val="24"/>
        </w:rPr>
        <w:t xml:space="preserve"> e</w:t>
      </w:r>
      <w:r w:rsidRPr="00B14698">
        <w:rPr>
          <w:sz w:val="24"/>
          <w:szCs w:val="24"/>
        </w:rPr>
        <w:t xml:space="preserve"> oglasnoj ploči </w:t>
      </w:r>
      <w:r w:rsidR="006317F6" w:rsidRPr="00B14698">
        <w:rPr>
          <w:sz w:val="24"/>
          <w:szCs w:val="24"/>
        </w:rPr>
        <w:t xml:space="preserve">Trgovačkog suda u Zagrebu dana </w:t>
      </w:r>
      <w:r w:rsidR="00374A8F">
        <w:rPr>
          <w:sz w:val="24"/>
          <w:szCs w:val="24"/>
        </w:rPr>
        <w:t>2</w:t>
      </w:r>
      <w:r w:rsidR="00757A30">
        <w:rPr>
          <w:sz w:val="24"/>
          <w:szCs w:val="24"/>
        </w:rPr>
        <w:t>1</w:t>
      </w:r>
      <w:r w:rsidRPr="00B14698">
        <w:rPr>
          <w:sz w:val="24"/>
          <w:szCs w:val="24"/>
        </w:rPr>
        <w:t>.</w:t>
      </w:r>
      <w:r w:rsidR="00374A8F">
        <w:rPr>
          <w:sz w:val="24"/>
          <w:szCs w:val="24"/>
        </w:rPr>
        <w:t xml:space="preserve"> </w:t>
      </w:r>
      <w:r w:rsidR="006C670D">
        <w:rPr>
          <w:sz w:val="24"/>
          <w:szCs w:val="24"/>
        </w:rPr>
        <w:t>siječnja</w:t>
      </w:r>
      <w:r w:rsidRPr="00B14698">
        <w:rPr>
          <w:sz w:val="24"/>
          <w:szCs w:val="24"/>
        </w:rPr>
        <w:t xml:space="preserve"> 201</w:t>
      </w:r>
      <w:r w:rsidR="006C670D">
        <w:rPr>
          <w:sz w:val="24"/>
          <w:szCs w:val="24"/>
        </w:rPr>
        <w:t>6</w:t>
      </w:r>
      <w:r w:rsidRPr="00B14698">
        <w:rPr>
          <w:sz w:val="24"/>
          <w:szCs w:val="24"/>
        </w:rPr>
        <w:t>. u 14.00 sati.</w:t>
      </w:r>
    </w:p>
    <w:p w:rsidRDefault="001C364D" w:rsidP="006C670D" w:rsidR="006C670D" w:rsidRPr="00FB4088">
      <w:pPr>
        <w:jc w:val="both"/>
        <w:rPr>
          <w:sz w:val="24"/>
          <w:szCs w:val="24"/>
        </w:rPr>
      </w:pPr>
      <w:r w:rsidRPr="00B14698">
        <w:rPr>
          <w:sz w:val="24"/>
          <w:szCs w:val="24"/>
        </w:rPr>
        <w:t xml:space="preserve">II. Za stečajnog upravitelja imenuje se </w:t>
      </w:r>
      <w:r w:rsidR="006C670D" w:rsidRPr="00FB4088">
        <w:rPr>
          <w:sz w:val="24"/>
          <w:szCs w:val="24"/>
        </w:rPr>
        <w:t xml:space="preserve">Davor Bišćan, dipl. pravnik, iz Zagreba, </w:t>
      </w:r>
      <w:proofErr w:type="spellStart"/>
      <w:r w:rsidR="006C670D" w:rsidRPr="00FB4088">
        <w:rPr>
          <w:sz w:val="24"/>
          <w:szCs w:val="24"/>
        </w:rPr>
        <w:t>Jurišićeva</w:t>
      </w:r>
      <w:proofErr w:type="spellEnd"/>
      <w:r w:rsidR="006C670D" w:rsidRPr="00FB4088">
        <w:rPr>
          <w:sz w:val="24"/>
          <w:szCs w:val="24"/>
        </w:rPr>
        <w:t xml:space="preserve"> 10, OIB: 99116868296.        </w:t>
      </w:r>
    </w:p>
    <w:p w:rsidRDefault="001C364D" w:rsidP="006A0F64" w:rsidR="00655447">
      <w:pPr>
        <w:jc w:val="both"/>
        <w:rPr>
          <w:sz w:val="24"/>
          <w:szCs w:val="24"/>
        </w:rPr>
      </w:pPr>
      <w:r w:rsidRPr="00B14698">
        <w:rPr>
          <w:sz w:val="24"/>
          <w:szCs w:val="24"/>
        </w:rPr>
        <w:t xml:space="preserve">III. Zaključuje se stečajni postupak nad dužnikom </w:t>
      </w:r>
      <w:r w:rsidR="006C670D" w:rsidRPr="00EC7364">
        <w:rPr>
          <w:sz w:val="24"/>
          <w:szCs w:val="24"/>
        </w:rPr>
        <w:t xml:space="preserve">ARSIRIS d.o.o., Zagreb (Grad Zagreb), </w:t>
      </w:r>
      <w:proofErr w:type="spellStart"/>
      <w:r w:rsidR="006C670D" w:rsidRPr="00EC7364">
        <w:rPr>
          <w:sz w:val="24"/>
          <w:szCs w:val="24"/>
        </w:rPr>
        <w:t>Horvaćanska</w:t>
      </w:r>
      <w:proofErr w:type="spellEnd"/>
      <w:r w:rsidR="006C670D" w:rsidRPr="00EC7364">
        <w:rPr>
          <w:sz w:val="24"/>
          <w:szCs w:val="24"/>
        </w:rPr>
        <w:t xml:space="preserve"> 21, OIB: 79729302567, MBS: 080746684</w:t>
      </w:r>
    </w:p>
    <w:p w:rsidRDefault="001C364D" w:rsidP="006A0F64" w:rsidR="00AD0E97" w:rsidRPr="00B14698">
      <w:pPr>
        <w:jc w:val="both"/>
        <w:rPr>
          <w:sz w:val="24"/>
          <w:szCs w:val="24"/>
        </w:rPr>
      </w:pPr>
      <w:r w:rsidRPr="00B14698">
        <w:rPr>
          <w:sz w:val="24"/>
          <w:szCs w:val="24"/>
        </w:rPr>
        <w:t xml:space="preserve">IV. Nastali troškovi </w:t>
      </w:r>
      <w:r w:rsidR="00AD0E97" w:rsidRPr="00B14698">
        <w:rPr>
          <w:sz w:val="24"/>
          <w:szCs w:val="24"/>
        </w:rPr>
        <w:t xml:space="preserve">koji se ne mogu namiriti iz imovine dužnika </w:t>
      </w:r>
      <w:r w:rsidRPr="00B14698">
        <w:rPr>
          <w:sz w:val="24"/>
          <w:szCs w:val="24"/>
        </w:rPr>
        <w:t xml:space="preserve">podmirit će se iz Fonda za pokriće troškova stečajnog postupka </w:t>
      </w:r>
    </w:p>
    <w:p w:rsidRDefault="00374A8F" w:rsidP="00374A8F" w:rsidR="00374A8F">
      <w:pPr>
        <w:rPr>
          <w:sz w:val="24"/>
          <w:szCs w:val="24"/>
        </w:rPr>
      </w:pPr>
      <w:r>
        <w:rPr>
          <w:sz w:val="24"/>
          <w:szCs w:val="24"/>
        </w:rPr>
        <w:t xml:space="preserve">V. Ovo rješenje objavljuje se na mrežnim stranicama E-Oglasna ploča </w:t>
      </w:r>
      <w:r w:rsidRPr="00EA161B">
        <w:rPr>
          <w:sz w:val="24"/>
          <w:szCs w:val="24"/>
        </w:rPr>
        <w:t>i dostavlja sudskom registru ovog suda radi brisanja dužnika iz registra.</w:t>
      </w:r>
    </w:p>
    <w:p w:rsidRDefault="001C364D" w:rsidP="001C364D" w:rsidR="001C364D" w:rsidRPr="00B14698">
      <w:pPr>
        <w:rPr>
          <w:sz w:val="24"/>
          <w:szCs w:val="24"/>
        </w:rPr>
      </w:pPr>
    </w:p>
    <w:p w:rsidRDefault="001C364D" w:rsidP="0012073F" w:rsidR="001C364D" w:rsidRPr="00B14698">
      <w:pPr>
        <w:ind w:firstLine="708" w:left="3540"/>
        <w:rPr>
          <w:sz w:val="24"/>
          <w:szCs w:val="24"/>
        </w:rPr>
      </w:pPr>
      <w:r w:rsidRPr="00B14698">
        <w:rPr>
          <w:sz w:val="24"/>
          <w:szCs w:val="24"/>
        </w:rPr>
        <w:t>Obrazloženje</w:t>
      </w:r>
    </w:p>
    <w:p w:rsidRDefault="001C364D" w:rsidP="001C364D" w:rsidR="001C364D" w:rsidRPr="00B14698">
      <w:pPr>
        <w:rPr>
          <w:sz w:val="24"/>
          <w:szCs w:val="24"/>
        </w:rPr>
      </w:pPr>
    </w:p>
    <w:p w:rsidRDefault="006C670D" w:rsidP="006C670D" w:rsidR="006C670D" w:rsidRPr="00306978">
      <w:pPr>
        <w:ind w:firstLine="709"/>
        <w:jc w:val="both"/>
        <w:rPr>
          <w:sz w:val="24"/>
          <w:szCs w:val="24"/>
        </w:rPr>
      </w:pPr>
      <w:r w:rsidRPr="00306978">
        <w:rPr>
          <w:sz w:val="24"/>
          <w:szCs w:val="24"/>
        </w:rPr>
        <w:t xml:space="preserve">Predlagatelj kao dužnik, podnio je prijedlog dana 05.3.2015. godine ovom sudu Predlagatelj je dana 25. svibnja 2015. godine podnio ovom sudu prijedlog za pokretanje stečajnog postupka nad trgovačkim društvom ARSIRIS d.o.o., Zagreb (Grad Zagreb), </w:t>
      </w:r>
      <w:proofErr w:type="spellStart"/>
      <w:r w:rsidRPr="00306978">
        <w:rPr>
          <w:sz w:val="24"/>
          <w:szCs w:val="24"/>
        </w:rPr>
        <w:t>Horvaćanska</w:t>
      </w:r>
      <w:proofErr w:type="spellEnd"/>
      <w:r w:rsidRPr="00306978">
        <w:rPr>
          <w:sz w:val="24"/>
          <w:szCs w:val="24"/>
        </w:rPr>
        <w:t xml:space="preserve"> 21, OIB: 79729302567, MBS: 080746684.</w:t>
      </w:r>
    </w:p>
    <w:p w:rsidRDefault="006C670D" w:rsidP="006C670D" w:rsidR="006C670D" w:rsidRPr="00306978">
      <w:pPr>
        <w:ind w:firstLine="709"/>
        <w:jc w:val="both"/>
        <w:rPr>
          <w:sz w:val="24"/>
          <w:szCs w:val="24"/>
        </w:rPr>
      </w:pPr>
      <w:r w:rsidRPr="00306978">
        <w:rPr>
          <w:sz w:val="24"/>
          <w:szCs w:val="24"/>
        </w:rPr>
        <w:t xml:space="preserve">U prijedlogu se navodi kako je račun predloženog stečajnog dužnika blokiran dulje vrijeme, da nema posla, te kako zakonski zastupnik nema iluzija da će uspjeti uspješno nastaviti poslovanje. </w:t>
      </w:r>
    </w:p>
    <w:p w:rsidRDefault="006C670D" w:rsidP="006C670D" w:rsidR="006C670D">
      <w:pPr>
        <w:ind w:firstLine="709"/>
        <w:jc w:val="both"/>
        <w:rPr>
          <w:sz w:val="24"/>
          <w:szCs w:val="24"/>
        </w:rPr>
      </w:pPr>
      <w:r w:rsidRPr="00306978">
        <w:rPr>
          <w:sz w:val="24"/>
          <w:szCs w:val="24"/>
        </w:rPr>
        <w:t>Kako se stečajni postupak pokreće prijedlogom vjerovnika ili dužnika, prema članku 39. st. 1. Stečajnog zakona (NN br. 44/96, 29/99, 129/00, 123/03, 197/03, 187/04 i 82/06; dalje SZ), predlagatelj je na opisani način dokazao da je ovlašten podnijeti prijedlog u smislu članka 39. st. 1. i 2. SZ-a, jer su ostvarene sve propisane pretpostavke za pokretanje stečajnog postupka.</w:t>
      </w:r>
    </w:p>
    <w:p w:rsidRDefault="006C670D" w:rsidP="006C670D" w:rsidR="006C670D">
      <w:pPr>
        <w:ind w:firstLine="709"/>
        <w:jc w:val="both"/>
        <w:rPr>
          <w:sz w:val="24"/>
          <w:szCs w:val="24"/>
        </w:rPr>
      </w:pPr>
      <w:r>
        <w:rPr>
          <w:sz w:val="24"/>
          <w:szCs w:val="24"/>
        </w:rPr>
        <w:lastRenderedPageBreak/>
        <w:t>Stoga je sud 8. srpnja 2015. godine donio rješenje o pokretanju prethodnog postupka.</w:t>
      </w:r>
    </w:p>
    <w:p w:rsidRDefault="006C670D" w:rsidP="006C670D" w:rsidR="006C670D">
      <w:pPr>
        <w:ind w:firstLine="709"/>
        <w:jc w:val="both"/>
        <w:rPr>
          <w:sz w:val="24"/>
          <w:szCs w:val="24"/>
        </w:rPr>
      </w:pPr>
      <w:r w:rsidRPr="009D07BF">
        <w:rPr>
          <w:sz w:val="24"/>
          <w:szCs w:val="24"/>
        </w:rPr>
        <w:t xml:space="preserve">Ročište radi izjašnjenja o prijedlogu za otvaranje stečajnog postupka održano je </w:t>
      </w:r>
      <w:r>
        <w:rPr>
          <w:sz w:val="24"/>
          <w:szCs w:val="24"/>
        </w:rPr>
        <w:t>1. rujna 2015. godine</w:t>
      </w:r>
      <w:r w:rsidRPr="009D07BF">
        <w:rPr>
          <w:sz w:val="24"/>
          <w:szCs w:val="24"/>
        </w:rPr>
        <w:t>. Na navedeno ročište</w:t>
      </w:r>
      <w:r>
        <w:rPr>
          <w:sz w:val="24"/>
          <w:szCs w:val="24"/>
        </w:rPr>
        <w:t xml:space="preserve"> </w:t>
      </w:r>
      <w:r w:rsidRPr="009D07BF">
        <w:rPr>
          <w:sz w:val="24"/>
          <w:szCs w:val="24"/>
        </w:rPr>
        <w:t xml:space="preserve">pristupio </w:t>
      </w:r>
      <w:r>
        <w:rPr>
          <w:sz w:val="24"/>
          <w:szCs w:val="24"/>
        </w:rPr>
        <w:t>je zakonski zastupnik predloženog stečajnog dužnika.</w:t>
      </w:r>
      <w:r w:rsidRPr="009D07BF">
        <w:rPr>
          <w:sz w:val="24"/>
          <w:szCs w:val="24"/>
        </w:rPr>
        <w:t xml:space="preserve"> </w:t>
      </w:r>
      <w:r>
        <w:rPr>
          <w:sz w:val="24"/>
          <w:szCs w:val="24"/>
        </w:rPr>
        <w:t xml:space="preserve">Isti se nije protivio prijedlogu za otvaranje stečajnog postupka. </w:t>
      </w:r>
    </w:p>
    <w:p w:rsidRDefault="006C670D" w:rsidP="006C670D" w:rsidR="006C670D">
      <w:pPr>
        <w:ind w:firstLine="709"/>
        <w:jc w:val="both"/>
        <w:rPr>
          <w:sz w:val="24"/>
          <w:szCs w:val="24"/>
        </w:rPr>
      </w:pPr>
      <w:r w:rsidRPr="009D07BF">
        <w:rPr>
          <w:sz w:val="24"/>
          <w:szCs w:val="24"/>
        </w:rPr>
        <w:t xml:space="preserve">Ročište radi rasprave o uvjetima za otvaranje stečajnog postupka </w:t>
      </w:r>
      <w:r>
        <w:rPr>
          <w:sz w:val="24"/>
          <w:szCs w:val="24"/>
        </w:rPr>
        <w:t>održano je 1. rujna 2015. godine.</w:t>
      </w:r>
      <w:r w:rsidRPr="009D07BF">
        <w:rPr>
          <w:sz w:val="24"/>
          <w:szCs w:val="24"/>
        </w:rPr>
        <w:t xml:space="preserve"> Na ročištu je </w:t>
      </w:r>
      <w:r>
        <w:rPr>
          <w:sz w:val="24"/>
          <w:szCs w:val="24"/>
        </w:rPr>
        <w:t>pročitano izvješće privremenog stečajnog upravitelja u kojem isti potvrđuje postojanje stečajnog razloga u vidu nesposobnosti za plaćanje. Nastavno privremeni stečajni upravitelj navodi kako predloženi stečajni dužnik nema imovine iz koje se mogu podmiriti troškovi stečajnog postupka, slijedom čega predlaže istovremeno donošenje rješenja o otvaranju i zaključenju stečajnog postupku pozivom na odredbu članka 63. Stečajnog zakona.</w:t>
      </w:r>
    </w:p>
    <w:p w:rsidRDefault="006C670D" w:rsidP="006C670D" w:rsidR="006C670D" w:rsidRPr="009D07BF">
      <w:pPr>
        <w:overflowPunct w:val="false"/>
        <w:jc w:val="both"/>
        <w:rPr>
          <w:sz w:val="24"/>
          <w:szCs w:val="24"/>
        </w:rPr>
      </w:pPr>
      <w:r w:rsidRPr="009D07BF">
        <w:rPr>
          <w:sz w:val="24"/>
          <w:szCs w:val="24"/>
        </w:rPr>
        <w:t xml:space="preserve">           Prema odredbi čl. </w:t>
      </w:r>
      <w:smartTag w:element="metricconverter" w:uri="urn:schemas-microsoft-com:office:smarttags">
        <w:smartTagPr>
          <w:attr w:val="63. st" w:name="ProductID"/>
        </w:smartTagPr>
        <w:r w:rsidRPr="009D07BF">
          <w:rPr>
            <w:sz w:val="24"/>
            <w:szCs w:val="24"/>
          </w:rPr>
          <w:t>63. st</w:t>
        </w:r>
      </w:smartTag>
      <w:r w:rsidRPr="009D07BF">
        <w:rPr>
          <w:sz w:val="24"/>
          <w:szCs w:val="24"/>
        </w:rPr>
        <w:t xml:space="preserve">. 1. SZ-a ako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članka 196. do 202. SZ-a. Postupak se neće zaključiti, ako se u roku koji rješenjem odredi stečajni sudac predujmi dostatan iznos novca za pokriće troškova kako prethodnog, tako i otvorenog stečajnog postupka. </w:t>
      </w:r>
    </w:p>
    <w:p w:rsidRDefault="00374A8F" w:rsidP="00374A8F" w:rsidR="00374A8F" w:rsidRPr="00A44792">
      <w:pPr>
        <w:ind w:firstLine="708"/>
        <w:jc w:val="both"/>
        <w:rPr>
          <w:sz w:val="24"/>
          <w:szCs w:val="24"/>
        </w:rPr>
      </w:pPr>
      <w:r w:rsidRPr="00A44792">
        <w:rPr>
          <w:sz w:val="24"/>
          <w:szCs w:val="24"/>
        </w:rPr>
        <w:t xml:space="preserve">Nadalje, sud je rješenjem od </w:t>
      </w:r>
      <w:r w:rsidR="006C670D">
        <w:rPr>
          <w:sz w:val="24"/>
          <w:szCs w:val="24"/>
        </w:rPr>
        <w:t>1</w:t>
      </w:r>
      <w:r>
        <w:rPr>
          <w:sz w:val="24"/>
          <w:szCs w:val="24"/>
        </w:rPr>
        <w:t>.</w:t>
      </w:r>
      <w:r w:rsidR="006C670D">
        <w:rPr>
          <w:sz w:val="24"/>
          <w:szCs w:val="24"/>
        </w:rPr>
        <w:t xml:space="preserve"> rujna</w:t>
      </w:r>
      <w:r w:rsidRPr="00A44792">
        <w:rPr>
          <w:sz w:val="24"/>
          <w:szCs w:val="24"/>
        </w:rPr>
        <w:t xml:space="preserve"> 201</w:t>
      </w:r>
      <w:r>
        <w:rPr>
          <w:sz w:val="24"/>
          <w:szCs w:val="24"/>
        </w:rPr>
        <w:t>5</w:t>
      </w:r>
      <w:r w:rsidRPr="00A44792">
        <w:rPr>
          <w:sz w:val="24"/>
          <w:szCs w:val="24"/>
        </w:rPr>
        <w:t xml:space="preserve">. pozvao vjerovnike stečajnog dužnika u roku od 15 dana predujmiti iznos od </w:t>
      </w:r>
      <w:r>
        <w:rPr>
          <w:sz w:val="24"/>
          <w:szCs w:val="24"/>
        </w:rPr>
        <w:t>50.000,00</w:t>
      </w:r>
      <w:r w:rsidRPr="00A44792">
        <w:rPr>
          <w:sz w:val="24"/>
          <w:szCs w:val="24"/>
        </w:rPr>
        <w:t xml:space="preserve"> kn za pokriće troškova prethodnog i stečajnog postupka. Navedeno rješenje objavljen</w:t>
      </w:r>
      <w:r>
        <w:rPr>
          <w:sz w:val="24"/>
          <w:szCs w:val="24"/>
        </w:rPr>
        <w:t xml:space="preserve">o je </w:t>
      </w:r>
      <w:r w:rsidR="006C670D">
        <w:rPr>
          <w:sz w:val="24"/>
          <w:szCs w:val="24"/>
        </w:rPr>
        <w:t>u „Narodnim novinama“ broj: 95/15 od 2. rujna 2015. godine.</w:t>
      </w:r>
      <w:r w:rsidRPr="00A44792">
        <w:rPr>
          <w:sz w:val="24"/>
          <w:szCs w:val="24"/>
        </w:rPr>
        <w:t xml:space="preserve"> Vjerovnici nisu predujmili iznos od </w:t>
      </w:r>
      <w:r>
        <w:rPr>
          <w:sz w:val="24"/>
          <w:szCs w:val="24"/>
        </w:rPr>
        <w:t>50.000,00</w:t>
      </w:r>
      <w:r w:rsidRPr="00A44792">
        <w:rPr>
          <w:sz w:val="24"/>
          <w:szCs w:val="24"/>
        </w:rPr>
        <w:t xml:space="preserve"> kn za pokriće troškova prethodnog i stečajnog postupka. </w:t>
      </w:r>
    </w:p>
    <w:p w:rsidRDefault="00374A8F" w:rsidP="00374A8F" w:rsidR="00374A8F" w:rsidRPr="00A44792">
      <w:pPr>
        <w:jc w:val="both"/>
        <w:rPr>
          <w:sz w:val="24"/>
          <w:szCs w:val="24"/>
        </w:rPr>
      </w:pPr>
      <w:r w:rsidRPr="00A44792">
        <w:rPr>
          <w:sz w:val="24"/>
          <w:szCs w:val="24"/>
        </w:rPr>
        <w:t xml:space="preserve">           Prema odredbi čl. </w:t>
      </w:r>
      <w:smartTag w:element="metricconverter" w:uri="urn:schemas-microsoft-com:office:smarttags">
        <w:smartTagPr>
          <w:attr w:val="4. st" w:name="ProductID"/>
        </w:smartTagPr>
        <w:r w:rsidRPr="00A44792">
          <w:rPr>
            <w:sz w:val="24"/>
            <w:szCs w:val="24"/>
          </w:rPr>
          <w:t>4. st</w:t>
        </w:r>
      </w:smartTag>
      <w:r w:rsidRPr="00A44792">
        <w:rPr>
          <w:sz w:val="24"/>
          <w:szCs w:val="24"/>
        </w:rPr>
        <w:t xml:space="preserve">, 1. i 2. SZ-a, stečajni postupak se može otvoriti samo ako se utvrdi postojanje kojeg od zakonom predviđenih stečajnih razloga, a stečajni su razlozi nesposobnost za plaćanje i prezaduženost.           </w:t>
      </w:r>
    </w:p>
    <w:p w:rsidRDefault="00374A8F" w:rsidP="00374A8F" w:rsidR="00374A8F">
      <w:pPr>
        <w:ind w:firstLine="708"/>
        <w:jc w:val="both"/>
        <w:rPr>
          <w:sz w:val="24"/>
          <w:szCs w:val="24"/>
        </w:rPr>
      </w:pPr>
      <w:r w:rsidRPr="00A44792">
        <w:rPr>
          <w:sz w:val="24"/>
          <w:szCs w:val="24"/>
        </w:rPr>
        <w:t xml:space="preserve">S obzirom na to da je kod dužnika ostvaren stečajni razlog nesposobnosti za plaćanje te njegova imovina, koja bi ušla u stečajnu masu, nije dovoljna za namirenje troškova postupka i nije predujmljen iznos za pokriće troškova prethodnog i stečajnog postupka određen rješenjem suda, valjalo je u skladu s citiranim odredbom čl. </w:t>
      </w:r>
      <w:smartTag w:element="metricconverter" w:uri="urn:schemas-microsoft-com:office:smarttags">
        <w:smartTagPr>
          <w:attr w:val="63. st" w:name="ProductID"/>
        </w:smartTagPr>
        <w:r w:rsidRPr="00A44792">
          <w:rPr>
            <w:sz w:val="24"/>
            <w:szCs w:val="24"/>
          </w:rPr>
          <w:t>63. st</w:t>
        </w:r>
      </w:smartTag>
      <w:r w:rsidRPr="00A44792">
        <w:rPr>
          <w:sz w:val="24"/>
          <w:szCs w:val="24"/>
        </w:rPr>
        <w:t>. 1. SZ-a otvoriti i zaključiti stečajni postupak nad dužnikom.</w:t>
      </w:r>
    </w:p>
    <w:p w:rsidRDefault="00374A8F" w:rsidP="00374A8F" w:rsidR="00374A8F">
      <w:pPr>
        <w:ind w:firstLine="708"/>
        <w:jc w:val="both"/>
        <w:rPr>
          <w:sz w:val="24"/>
          <w:szCs w:val="24"/>
        </w:rPr>
      </w:pPr>
      <w:r>
        <w:rPr>
          <w:sz w:val="24"/>
          <w:szCs w:val="24"/>
        </w:rPr>
        <w:t>Objava oglasa izvršena je sukladno članku 441.st.2. u vezi članka 12. Stečajnog zakona („Narodne novine“ broj: 71/15).</w:t>
      </w:r>
    </w:p>
    <w:p w:rsidRDefault="00374A8F" w:rsidP="00374A8F" w:rsidR="00374A8F">
      <w:pPr>
        <w:ind w:firstLine="708"/>
        <w:jc w:val="both"/>
      </w:pPr>
      <w:r>
        <w:rPr>
          <w:sz w:val="24"/>
          <w:szCs w:val="24"/>
        </w:rPr>
        <w:t>Slijedom navedenoga odlučeno je kao u izreci.</w:t>
      </w:r>
    </w:p>
    <w:p w:rsidRDefault="001756E2" w:rsidP="00374A8F" w:rsidR="001756E2">
      <w:pPr>
        <w:pStyle w:val="Tijeloteksta"/>
        <w:jc w:val="center"/>
      </w:pPr>
    </w:p>
    <w:p w:rsidRDefault="00374A8F" w:rsidP="00374A8F" w:rsidR="00374A8F">
      <w:pPr>
        <w:pStyle w:val="Tijeloteksta"/>
        <w:jc w:val="center"/>
        <w:rPr>
          <w:b/>
        </w:rPr>
      </w:pPr>
      <w:r>
        <w:t xml:space="preserve">U Zagrebu, </w:t>
      </w:r>
      <w:r w:rsidR="006C670D">
        <w:t>2</w:t>
      </w:r>
      <w:r w:rsidR="00757A30">
        <w:t>1</w:t>
      </w:r>
      <w:r w:rsidRPr="00EA161B">
        <w:t>.</w:t>
      </w:r>
      <w:r w:rsidR="006C670D">
        <w:t xml:space="preserve"> siječnja</w:t>
      </w:r>
      <w:r w:rsidRPr="00EA161B">
        <w:t xml:space="preserve"> 201</w:t>
      </w:r>
      <w:r w:rsidR="006C670D">
        <w:t>6</w:t>
      </w:r>
      <w:r w:rsidRPr="00EA161B">
        <w:t>. godine</w:t>
      </w:r>
    </w:p>
    <w:p w:rsidRDefault="001756E2" w:rsidP="00374A8F" w:rsidR="001756E2">
      <w:pPr>
        <w:pStyle w:val="Podnaslov"/>
        <w:ind w:firstLine="708" w:left="4956"/>
        <w:rPr>
          <w:rFonts w:hAnsi="Times New Roman" w:ascii="Times New Roman"/>
          <w:b w:val="false"/>
          <w:color w:val="auto"/>
          <w:szCs w:val="24"/>
        </w:rPr>
      </w:pPr>
    </w:p>
    <w:p w:rsidRDefault="00517B68" w:rsidP="00E91121" w:rsidR="00517B68">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517B68" w:rsidP="00E91121" w:rsidR="00517B68">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517B68" w:rsidP="00E91121" w:rsidR="00517B68">
      <w:pPr>
        <w:pStyle w:val="Podnaslov"/>
        <w:ind w:firstLine="720" w:left="4320"/>
        <w:rPr>
          <w:rFonts w:hAnsi="Times New Roman" w:ascii="Times New Roman"/>
          <w:b w:val="false"/>
          <w:color w:val="auto"/>
          <w:szCs w:val="24"/>
        </w:rPr>
      </w:pPr>
    </w:p>
    <w:p w:rsidRDefault="00517B68" w:rsidP="00E91121" w:rsidR="00517B68">
      <w:pPr>
        <w:pStyle w:val="Podnaslov"/>
        <w:ind w:left="4320"/>
        <w:rPr>
          <w:rFonts w:hAnsi="Times New Roman" w:ascii="Times New Roman"/>
          <w:b w:val="false"/>
          <w:color w:val="auto"/>
          <w:szCs w:val="24"/>
        </w:rPr>
      </w:pPr>
      <w:r>
        <w:rPr>
          <w:rFonts w:hAnsi="Times New Roman" w:ascii="Times New Roman"/>
          <w:b w:val="false"/>
          <w:color w:val="auto"/>
          <w:szCs w:val="24"/>
        </w:rPr>
        <w:t xml:space="preserve">Za točnost </w:t>
      </w:r>
      <w:proofErr w:type="spellStart"/>
      <w:r>
        <w:rPr>
          <w:rFonts w:hAnsi="Times New Roman" w:ascii="Times New Roman"/>
          <w:b w:val="false"/>
          <w:color w:val="auto"/>
          <w:szCs w:val="24"/>
        </w:rPr>
        <w:t>otpravka</w:t>
      </w:r>
      <w:proofErr w:type="spellEnd"/>
      <w:r>
        <w:rPr>
          <w:rFonts w:hAnsi="Times New Roman" w:ascii="Times New Roman"/>
          <w:b w:val="false"/>
          <w:color w:val="auto"/>
          <w:szCs w:val="24"/>
        </w:rPr>
        <w:t xml:space="preserve"> – ovlašteni službenik:</w:t>
      </w:r>
    </w:p>
    <w:p w:rsidRDefault="00517B68" w:rsidP="00E91121" w:rsidR="00517B68"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1756E2" w:rsidP="006C670D" w:rsidR="001756E2" w:rsidRPr="00FC1355">
      <w:pPr>
        <w:pStyle w:val="Podnaslov"/>
        <w:ind w:firstLine="708" w:left="4956"/>
        <w:rPr>
          <w:rFonts w:hAnsi="Times New Roman" w:ascii="Times New Roman"/>
          <w:b w:val="false"/>
          <w:color w:val="auto"/>
          <w:szCs w:val="24"/>
        </w:rPr>
      </w:pPr>
      <w:bookmarkStart w:name="_GoBack" w:id="0"/>
      <w:bookmarkEnd w:id="0"/>
    </w:p>
    <w:p w:rsidRDefault="001756E2" w:rsidP="00374A8F" w:rsidR="001756E2">
      <w:pPr>
        <w:jc w:val="both"/>
        <w:rPr>
          <w:sz w:val="24"/>
          <w:szCs w:val="24"/>
        </w:rPr>
      </w:pPr>
    </w:p>
    <w:p w:rsidRDefault="00374A8F" w:rsidP="00374A8F" w:rsidR="00374A8F" w:rsidRPr="0058449E">
      <w:pPr>
        <w:jc w:val="both"/>
        <w:rPr>
          <w:sz w:val="24"/>
          <w:szCs w:val="24"/>
        </w:rPr>
      </w:pPr>
      <w:r w:rsidRPr="0058449E">
        <w:rPr>
          <w:sz w:val="24"/>
          <w:szCs w:val="24"/>
        </w:rPr>
        <w:t>UPUTA O PRAVNOM LIJEKU:</w:t>
      </w:r>
    </w:p>
    <w:p w:rsidRDefault="00374A8F" w:rsidP="00374A8F" w:rsidR="00374A8F">
      <w:pPr>
        <w:jc w:val="both"/>
        <w:rPr>
          <w:sz w:val="24"/>
          <w:szCs w:val="24"/>
        </w:rPr>
      </w:pPr>
      <w:r w:rsidRPr="0058449E">
        <w:rPr>
          <w:sz w:val="24"/>
          <w:szCs w:val="24"/>
        </w:rPr>
        <w:t>Protiv točke I i II ovog rješenja  žalbu može podnijeti osoba koja je bila zastupnik po zakonu dužnika pravne osobe do dana nastupanja pravnih posljedica otvaranja stečajnog postupka. Protiv točke III i IV ovog rješenja može se izjaviti žalba. Žalba se podnosi ovom sudu u 2 primjerka za Visoki trgovački sud RH u roku od 8 dana, od dana dostave rješenja.</w:t>
      </w:r>
    </w:p>
    <w:p w:rsidRDefault="00374A8F" w:rsidP="00374A8F" w:rsidR="00374A8F">
      <w:pPr>
        <w:ind w:left="1440"/>
        <w:jc w:val="both"/>
        <w:rPr>
          <w:sz w:val="24"/>
          <w:szCs w:val="24"/>
        </w:rPr>
      </w:pPr>
    </w:p>
    <w:p w:rsidRDefault="001756E2" w:rsidP="00374A8F" w:rsidR="001756E2">
      <w:pPr>
        <w:ind w:left="1440"/>
        <w:jc w:val="both"/>
        <w:rPr>
          <w:sz w:val="24"/>
          <w:szCs w:val="24"/>
        </w:rPr>
      </w:pPr>
    </w:p>
    <w:p w:rsidRDefault="001756E2" w:rsidP="00374A8F" w:rsidR="001756E2">
      <w:pPr>
        <w:ind w:left="1440"/>
        <w:jc w:val="both"/>
        <w:rPr>
          <w:sz w:val="24"/>
          <w:szCs w:val="24"/>
        </w:rPr>
      </w:pPr>
    </w:p>
    <w:p w:rsidRDefault="001756E2" w:rsidP="00374A8F" w:rsidR="001756E2">
      <w:pPr>
        <w:ind w:left="1440"/>
        <w:jc w:val="both"/>
        <w:rPr>
          <w:sz w:val="24"/>
          <w:szCs w:val="24"/>
        </w:rPr>
      </w:pPr>
    </w:p>
    <w:p w:rsidRDefault="001756E2" w:rsidP="00374A8F" w:rsidR="001756E2">
      <w:pPr>
        <w:ind w:left="1440"/>
        <w:jc w:val="both"/>
        <w:rPr>
          <w:sz w:val="24"/>
          <w:szCs w:val="24"/>
        </w:rPr>
      </w:pPr>
    </w:p>
    <w:p w:rsidRDefault="001756E2" w:rsidP="00374A8F" w:rsidR="001756E2">
      <w:pPr>
        <w:ind w:left="1440"/>
        <w:jc w:val="both"/>
        <w:rPr>
          <w:sz w:val="24"/>
          <w:szCs w:val="24"/>
        </w:rPr>
      </w:pPr>
    </w:p>
    <w:p w:rsidRDefault="00374A8F" w:rsidP="00374A8F" w:rsidR="00374A8F">
      <w:pPr>
        <w:ind w:left="1440"/>
        <w:jc w:val="both"/>
        <w:rPr>
          <w:sz w:val="24"/>
          <w:szCs w:val="24"/>
        </w:rPr>
      </w:pPr>
      <w:r w:rsidRPr="00556D2E">
        <w:rPr>
          <w:sz w:val="24"/>
          <w:szCs w:val="24"/>
        </w:rPr>
        <w:t xml:space="preserve">DNA: </w:t>
      </w:r>
    </w:p>
    <w:p w:rsidRDefault="006C670D" w:rsidP="006C670D" w:rsidR="006C670D" w:rsidRPr="00FB4088">
      <w:pPr>
        <w:numPr>
          <w:ilvl w:val="0"/>
          <w:numId w:val="1"/>
        </w:numPr>
        <w:tabs>
          <w:tab w:pos="720" w:val="clear"/>
          <w:tab w:pos="0" w:val="num"/>
        </w:tabs>
        <w:ind w:firstLine="0" w:left="0"/>
        <w:jc w:val="both"/>
        <w:rPr>
          <w:sz w:val="24"/>
          <w:szCs w:val="24"/>
        </w:rPr>
      </w:pPr>
      <w:r w:rsidRPr="00EC7364">
        <w:rPr>
          <w:sz w:val="24"/>
          <w:szCs w:val="24"/>
        </w:rPr>
        <w:t xml:space="preserve">ARSIRIS d.o.o., Zagreb (Grad Zagreb), </w:t>
      </w:r>
      <w:proofErr w:type="spellStart"/>
      <w:r w:rsidRPr="00EC7364">
        <w:rPr>
          <w:sz w:val="24"/>
          <w:szCs w:val="24"/>
        </w:rPr>
        <w:t>Horvaćanska</w:t>
      </w:r>
      <w:proofErr w:type="spellEnd"/>
      <w:r w:rsidRPr="00EC7364">
        <w:rPr>
          <w:sz w:val="24"/>
          <w:szCs w:val="24"/>
        </w:rPr>
        <w:t xml:space="preserve"> 21</w:t>
      </w:r>
    </w:p>
    <w:p w:rsidRDefault="006C670D" w:rsidP="006C670D" w:rsidR="006C670D">
      <w:pPr>
        <w:tabs>
          <w:tab w:pos="0" w:val="num"/>
        </w:tabs>
        <w:jc w:val="both"/>
        <w:rPr>
          <w:sz w:val="24"/>
          <w:szCs w:val="24"/>
        </w:rPr>
      </w:pPr>
      <w:r>
        <w:rPr>
          <w:sz w:val="24"/>
          <w:szCs w:val="24"/>
        </w:rPr>
        <w:t xml:space="preserve">-           ARSISIS d.o.o., Zagreb, </w:t>
      </w:r>
      <w:proofErr w:type="spellStart"/>
      <w:r>
        <w:rPr>
          <w:sz w:val="24"/>
          <w:szCs w:val="24"/>
        </w:rPr>
        <w:t>Jurja</w:t>
      </w:r>
      <w:proofErr w:type="spellEnd"/>
      <w:r>
        <w:rPr>
          <w:sz w:val="24"/>
          <w:szCs w:val="24"/>
        </w:rPr>
        <w:t xml:space="preserve"> </w:t>
      </w:r>
      <w:proofErr w:type="spellStart"/>
      <w:r>
        <w:rPr>
          <w:sz w:val="24"/>
          <w:szCs w:val="24"/>
        </w:rPr>
        <w:t>Neidhardta</w:t>
      </w:r>
      <w:proofErr w:type="spellEnd"/>
      <w:r>
        <w:rPr>
          <w:sz w:val="24"/>
          <w:szCs w:val="24"/>
        </w:rPr>
        <w:t xml:space="preserve"> 1</w:t>
      </w:r>
    </w:p>
    <w:p w:rsidRDefault="006C670D" w:rsidP="006C670D" w:rsidR="006C670D">
      <w:pPr>
        <w:tabs>
          <w:tab w:pos="0" w:val="num"/>
        </w:tabs>
        <w:ind w:hanging="705" w:left="705"/>
        <w:jc w:val="both"/>
        <w:rPr>
          <w:sz w:val="24"/>
          <w:szCs w:val="24"/>
        </w:rPr>
      </w:pPr>
      <w:r>
        <w:rPr>
          <w:sz w:val="24"/>
          <w:szCs w:val="24"/>
        </w:rPr>
        <w:t>-</w:t>
      </w:r>
      <w:r>
        <w:rPr>
          <w:sz w:val="24"/>
          <w:szCs w:val="24"/>
        </w:rPr>
        <w:tab/>
      </w:r>
      <w:r w:rsidRPr="00FB4088">
        <w:rPr>
          <w:sz w:val="24"/>
          <w:szCs w:val="24"/>
        </w:rPr>
        <w:t>zakonski zastupnik dužnika</w:t>
      </w:r>
      <w:r w:rsidRPr="00701B7D">
        <w:t xml:space="preserve"> </w:t>
      </w:r>
      <w:r w:rsidRPr="00EC7364">
        <w:rPr>
          <w:sz w:val="24"/>
          <w:szCs w:val="24"/>
        </w:rPr>
        <w:t>STJEPO MARTINOVIĆ,</w:t>
      </w:r>
      <w:r>
        <w:rPr>
          <w:sz w:val="24"/>
          <w:szCs w:val="24"/>
        </w:rPr>
        <w:t xml:space="preserve"> </w:t>
      </w:r>
      <w:r w:rsidRPr="00EC7364">
        <w:rPr>
          <w:sz w:val="24"/>
          <w:szCs w:val="24"/>
        </w:rPr>
        <w:t xml:space="preserve">Zagreb, MELENGRADSKA ULICA 4 </w:t>
      </w:r>
    </w:p>
    <w:p w:rsidRDefault="006C670D" w:rsidP="006C670D" w:rsidR="006C670D">
      <w:pPr>
        <w:tabs>
          <w:tab w:pos="0" w:val="num"/>
        </w:tabs>
        <w:jc w:val="both"/>
        <w:rPr>
          <w:sz w:val="24"/>
          <w:szCs w:val="24"/>
        </w:rPr>
      </w:pPr>
      <w:r>
        <w:rPr>
          <w:sz w:val="24"/>
          <w:szCs w:val="24"/>
        </w:rPr>
        <w:t>-</w:t>
      </w:r>
      <w:r>
        <w:rPr>
          <w:sz w:val="24"/>
          <w:szCs w:val="24"/>
        </w:rPr>
        <w:tab/>
      </w:r>
      <w:r w:rsidRPr="006C670D">
        <w:rPr>
          <w:sz w:val="24"/>
          <w:szCs w:val="24"/>
        </w:rPr>
        <w:t xml:space="preserve">zakonski zastupnik dužnika STJEPO MARTINOVIĆ, </w:t>
      </w:r>
      <w:r>
        <w:rPr>
          <w:sz w:val="24"/>
          <w:szCs w:val="24"/>
        </w:rPr>
        <w:t xml:space="preserve">Zagreb, </w:t>
      </w:r>
      <w:proofErr w:type="spellStart"/>
      <w:r>
        <w:rPr>
          <w:sz w:val="24"/>
          <w:szCs w:val="24"/>
        </w:rPr>
        <w:t>Jurja</w:t>
      </w:r>
      <w:proofErr w:type="spellEnd"/>
      <w:r>
        <w:rPr>
          <w:sz w:val="24"/>
          <w:szCs w:val="24"/>
        </w:rPr>
        <w:t xml:space="preserve"> </w:t>
      </w:r>
      <w:proofErr w:type="spellStart"/>
      <w:r>
        <w:rPr>
          <w:sz w:val="24"/>
          <w:szCs w:val="24"/>
        </w:rPr>
        <w:t>Neidhardta</w:t>
      </w:r>
      <w:proofErr w:type="spellEnd"/>
      <w:r>
        <w:rPr>
          <w:sz w:val="24"/>
          <w:szCs w:val="24"/>
        </w:rPr>
        <w:t xml:space="preserve"> 1</w:t>
      </w:r>
    </w:p>
    <w:p w:rsidRDefault="006C670D" w:rsidP="006C670D" w:rsidR="006C670D">
      <w:pPr>
        <w:tabs>
          <w:tab w:pos="0" w:val="num"/>
        </w:tabs>
        <w:ind w:hanging="705" w:left="705"/>
        <w:jc w:val="both"/>
        <w:rPr>
          <w:sz w:val="24"/>
          <w:szCs w:val="24"/>
        </w:rPr>
      </w:pPr>
      <w:r w:rsidRPr="00FB4088">
        <w:rPr>
          <w:sz w:val="24"/>
          <w:szCs w:val="24"/>
        </w:rPr>
        <w:t>-</w:t>
      </w:r>
      <w:r w:rsidRPr="00FB4088">
        <w:rPr>
          <w:sz w:val="24"/>
          <w:szCs w:val="24"/>
        </w:rPr>
        <w:tab/>
        <w:t xml:space="preserve">stečajni upravitelj Davor Bišćan, dipl. pravnik, iz Zagreba, </w:t>
      </w:r>
      <w:proofErr w:type="spellStart"/>
      <w:r w:rsidRPr="00FB4088">
        <w:rPr>
          <w:sz w:val="24"/>
          <w:szCs w:val="24"/>
        </w:rPr>
        <w:t>Jurišićeva</w:t>
      </w:r>
      <w:proofErr w:type="spellEnd"/>
      <w:r w:rsidRPr="00FB4088">
        <w:rPr>
          <w:sz w:val="24"/>
          <w:szCs w:val="24"/>
        </w:rPr>
        <w:t xml:space="preserve"> 10, OIB: 99116868296.</w:t>
      </w:r>
    </w:p>
    <w:p w:rsidRDefault="006C670D" w:rsidP="006C670D" w:rsidR="00374A8F" w:rsidRPr="005D3037">
      <w:pPr>
        <w:tabs>
          <w:tab w:pos="1211" w:val="num"/>
        </w:tabs>
        <w:jc w:val="both"/>
        <w:rPr>
          <w:sz w:val="24"/>
          <w:szCs w:val="24"/>
        </w:rPr>
      </w:pPr>
      <w:r>
        <w:rPr>
          <w:sz w:val="24"/>
          <w:szCs w:val="24"/>
        </w:rPr>
        <w:t>-          S</w:t>
      </w:r>
      <w:r w:rsidR="00374A8F" w:rsidRPr="005D3037">
        <w:rPr>
          <w:sz w:val="24"/>
          <w:szCs w:val="24"/>
        </w:rPr>
        <w:t>tečajni upisnik</w:t>
      </w:r>
    </w:p>
    <w:p w:rsidRDefault="00374A8F" w:rsidP="006C670D" w:rsidR="00374A8F" w:rsidRPr="00EA161B">
      <w:pPr>
        <w:tabs>
          <w:tab w:pos="0" w:val="num"/>
        </w:tabs>
        <w:jc w:val="both"/>
        <w:rPr>
          <w:sz w:val="24"/>
          <w:szCs w:val="24"/>
        </w:rPr>
      </w:pPr>
      <w:r>
        <w:rPr>
          <w:sz w:val="24"/>
          <w:szCs w:val="24"/>
        </w:rPr>
        <w:t xml:space="preserve">-   </w:t>
      </w:r>
      <w:r w:rsidR="006C670D">
        <w:rPr>
          <w:sz w:val="24"/>
          <w:szCs w:val="24"/>
        </w:rPr>
        <w:t xml:space="preserve">      </w:t>
      </w:r>
      <w:r>
        <w:rPr>
          <w:sz w:val="24"/>
          <w:szCs w:val="24"/>
        </w:rPr>
        <w:t xml:space="preserve"> E </w:t>
      </w:r>
      <w:r w:rsidRPr="00EA161B">
        <w:rPr>
          <w:sz w:val="24"/>
          <w:szCs w:val="24"/>
        </w:rPr>
        <w:t>oglasna ploča-8 dana</w:t>
      </w:r>
    </w:p>
    <w:p w:rsidRDefault="006C670D" w:rsidP="006C670D" w:rsidR="006C670D">
      <w:pPr>
        <w:tabs>
          <w:tab w:pos="0" w:val="num"/>
        </w:tabs>
        <w:rPr>
          <w:sz w:val="24"/>
          <w:szCs w:val="24"/>
        </w:rPr>
      </w:pPr>
      <w:r>
        <w:rPr>
          <w:sz w:val="24"/>
          <w:szCs w:val="24"/>
        </w:rPr>
        <w:t>-</w:t>
      </w:r>
      <w:r>
        <w:rPr>
          <w:sz w:val="24"/>
          <w:szCs w:val="24"/>
        </w:rPr>
        <w:tab/>
        <w:t>Sudski registar po pravomoćnost</w:t>
      </w:r>
    </w:p>
    <w:p w:rsidRDefault="00374A8F" w:rsidP="006C670D" w:rsidR="00374A8F" w:rsidRPr="00EA161B">
      <w:pPr>
        <w:tabs>
          <w:tab w:pos="0" w:val="num"/>
        </w:tabs>
        <w:rPr>
          <w:sz w:val="24"/>
          <w:szCs w:val="24"/>
        </w:rPr>
      </w:pPr>
      <w:r w:rsidRPr="00EA161B">
        <w:rPr>
          <w:sz w:val="24"/>
          <w:szCs w:val="24"/>
        </w:rPr>
        <w:t xml:space="preserve">      -  ŽDO – Zagreb, Građansko-upravni odjel</w:t>
      </w:r>
    </w:p>
    <w:p w:rsidRDefault="00374A8F" w:rsidP="006C670D" w:rsidR="00374A8F" w:rsidRPr="00EA161B">
      <w:pPr>
        <w:tabs>
          <w:tab w:pos="0" w:val="num"/>
        </w:tabs>
        <w:rPr>
          <w:sz w:val="24"/>
          <w:szCs w:val="24"/>
        </w:rPr>
      </w:pPr>
      <w:r w:rsidRPr="00EA161B">
        <w:rPr>
          <w:sz w:val="24"/>
          <w:szCs w:val="24"/>
        </w:rPr>
        <w:t xml:space="preserve">      -  Porezna uprava Zagreb</w:t>
      </w:r>
    </w:p>
    <w:p w:rsidRDefault="00374A8F" w:rsidP="006C670D" w:rsidR="00374A8F">
      <w:pPr>
        <w:tabs>
          <w:tab w:pos="0" w:val="num"/>
        </w:tabs>
        <w:rPr>
          <w:sz w:val="24"/>
          <w:szCs w:val="24"/>
        </w:rPr>
      </w:pPr>
      <w:r w:rsidRPr="00EA161B">
        <w:rPr>
          <w:sz w:val="24"/>
          <w:szCs w:val="24"/>
        </w:rPr>
        <w:t xml:space="preserve">      -  Ministarstvo pravosuđa RH</w:t>
      </w:r>
    </w:p>
    <w:p w:rsidRDefault="006C670D" w:rsidP="006C670D" w:rsidR="006C670D">
      <w:pPr>
        <w:tabs>
          <w:tab w:pos="0" w:val="num"/>
        </w:tabs>
        <w:rPr>
          <w:sz w:val="24"/>
          <w:szCs w:val="24"/>
        </w:rPr>
      </w:pPr>
      <w:r>
        <w:rPr>
          <w:sz w:val="24"/>
          <w:szCs w:val="24"/>
        </w:rPr>
        <w:t>-</w:t>
      </w:r>
      <w:r>
        <w:rPr>
          <w:sz w:val="24"/>
          <w:szCs w:val="24"/>
        </w:rPr>
        <w:tab/>
        <w:t>FINA</w:t>
      </w:r>
    </w:p>
    <w:p w:rsidRDefault="006C670D" w:rsidP="006C670D" w:rsidR="00374A8F" w:rsidRPr="00EA161B">
      <w:pPr>
        <w:tabs>
          <w:tab w:pos="0" w:val="num"/>
        </w:tabs>
        <w:rPr>
          <w:sz w:val="24"/>
          <w:szCs w:val="24"/>
        </w:rPr>
      </w:pPr>
      <w:r>
        <w:rPr>
          <w:sz w:val="24"/>
          <w:szCs w:val="24"/>
        </w:rPr>
        <w:t xml:space="preserve">       </w:t>
      </w:r>
      <w:r w:rsidR="00374A8F">
        <w:rPr>
          <w:sz w:val="24"/>
          <w:szCs w:val="24"/>
        </w:rPr>
        <w:t>- spis</w:t>
      </w:r>
    </w:p>
    <w:p w:rsidRDefault="001C364D" w:rsidP="006C670D" w:rsidR="001C364D" w:rsidRPr="00655447">
      <w:pPr>
        <w:tabs>
          <w:tab w:pos="0" w:val="num"/>
        </w:tabs>
        <w:jc w:val="both"/>
        <w:rPr>
          <w:sz w:val="24"/>
          <w:szCs w:val="24"/>
        </w:rPr>
      </w:pPr>
    </w:p>
    <w:sectPr w:rsidSect="00222BC4" w:rsidR="001C364D" w:rsidRPr="00655447">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34607" w:rsidR="00734607">
      <w:r>
        <w:separator/>
      </w:r>
    </w:p>
  </w:endnote>
  <w:endnote w:id="0" w:type="continuationSeparator">
    <w:p w:rsidRDefault="00734607" w:rsidR="0073460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34607" w:rsidR="00734607">
      <w:r>
        <w:separator/>
      </w:r>
    </w:p>
  </w:footnote>
  <w:footnote w:id="0" w:type="continuationSeparator">
    <w:p w:rsidRDefault="00734607" w:rsidR="0073460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0E86" w:rsidP="001E04B8" w:rsidR="00AA0E8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0E86" w:rsidR="00AA0E8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0E86" w:rsidP="001E04B8" w:rsidR="00AA0E8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17B68">
      <w:rPr>
        <w:rStyle w:val="Brojstranice"/>
        <w:noProof/>
      </w:rPr>
      <w:t>2</w:t>
    </w:r>
    <w:r>
      <w:rPr>
        <w:rStyle w:val="Brojstranice"/>
      </w:rPr>
      <w:fldChar w:fldCharType="end"/>
    </w:r>
  </w:p>
  <w:p w:rsidRDefault="00222BC4" w:rsidR="00AA0E86">
    <w:pPr>
      <w:pStyle w:val="Zaglavlje"/>
    </w:pPr>
    <w:r>
      <w:tab/>
    </w:r>
    <w:r>
      <w:tab/>
    </w:r>
    <w:smartTag w:element="metricconverter" w:uri="urn:schemas-microsoft-com:office:smarttags">
      <w:smartTagPr>
        <w:attr w:val="72. St" w:name="ProductID"/>
      </w:smartTagPr>
      <w:r w:rsidRPr="00B14698">
        <w:rPr>
          <w:sz w:val="24"/>
          <w:szCs w:val="24"/>
        </w:rPr>
        <w:t>72. St</w:t>
      </w:r>
    </w:smartTag>
    <w:r w:rsidR="00C7305B">
      <w:rPr>
        <w:sz w:val="24"/>
        <w:szCs w:val="24"/>
      </w:rPr>
      <w:t xml:space="preserve"> -</w:t>
    </w:r>
    <w:r w:rsidR="006C670D">
      <w:rPr>
        <w:sz w:val="24"/>
        <w:szCs w:val="24"/>
      </w:rPr>
      <w:t>366/2015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364D"/>
    <w:rsid w:val="000C7063"/>
    <w:rsid w:val="000C7CD5"/>
    <w:rsid w:val="00115C50"/>
    <w:rsid w:val="0012073F"/>
    <w:rsid w:val="001756E2"/>
    <w:rsid w:val="001979ED"/>
    <w:rsid w:val="001C364D"/>
    <w:rsid w:val="001D52F8"/>
    <w:rsid w:val="001E04B8"/>
    <w:rsid w:val="00222BC4"/>
    <w:rsid w:val="00262B05"/>
    <w:rsid w:val="00293C1F"/>
    <w:rsid w:val="00374A8F"/>
    <w:rsid w:val="00392C86"/>
    <w:rsid w:val="003F6519"/>
    <w:rsid w:val="004318FC"/>
    <w:rsid w:val="004F0847"/>
    <w:rsid w:val="00517B68"/>
    <w:rsid w:val="005B0F7C"/>
    <w:rsid w:val="005B4814"/>
    <w:rsid w:val="005B4E64"/>
    <w:rsid w:val="0062435C"/>
    <w:rsid w:val="006317F6"/>
    <w:rsid w:val="00655447"/>
    <w:rsid w:val="006A0F64"/>
    <w:rsid w:val="006C670D"/>
    <w:rsid w:val="00722C1A"/>
    <w:rsid w:val="00734607"/>
    <w:rsid w:val="00757A30"/>
    <w:rsid w:val="00856CD5"/>
    <w:rsid w:val="008D1D84"/>
    <w:rsid w:val="00942CE2"/>
    <w:rsid w:val="00AA0E86"/>
    <w:rsid w:val="00AD0E97"/>
    <w:rsid w:val="00B14698"/>
    <w:rsid w:val="00B455D8"/>
    <w:rsid w:val="00C7305B"/>
    <w:rsid w:val="00CA2A83"/>
    <w:rsid w:val="00CC61FB"/>
    <w:rsid w:val="00CE2DBE"/>
    <w:rsid w:val="00CE59EA"/>
    <w:rsid w:val="00D5756C"/>
    <w:rsid w:val="00D67CB9"/>
    <w:rsid w:val="00ED5A4D"/>
    <w:rsid w:val="00EF4CCD"/>
    <w:rsid w:val="00F335DE"/>
    <w:rsid w:val="00FC1CBB"/>
    <w:rsid w:val="00FC20B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C364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1C364D"/>
    <w:rPr>
      <w:rFonts w:cs="Tahoma" w:hAnsi="Tahoma" w:asci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hAnsi="Tahoma" w:ascii="Tahoma"/>
      <w:b/>
      <w:color w:val="0000FF"/>
      <w:sz w:val="24"/>
    </w:rPr>
  </w:style>
  <w:style w:styleId="Zaglavlje" w:type="paragraph">
    <w:name w:val="header"/>
    <w:basedOn w:val="Normal"/>
    <w:rsid w:val="00AA0E86"/>
    <w:pPr>
      <w:tabs>
        <w:tab w:pos="4536" w:val="center"/>
        <w:tab w:pos="9072" w:val="right"/>
      </w:tabs>
    </w:pPr>
  </w:style>
  <w:style w:styleId="Brojstranice" w:type="character">
    <w:name w:val="page number"/>
    <w:basedOn w:val="Zadanifontodlomka"/>
    <w:rsid w:val="00AA0E86"/>
  </w:style>
  <w:style w:styleId="Podnoje" w:type="paragraph">
    <w:name w:val="footer"/>
    <w:basedOn w:val="Normal"/>
    <w:link w:val="PodnojeChar"/>
    <w:rsid w:val="00222BC4"/>
    <w:pPr>
      <w:tabs>
        <w:tab w:pos="4536" w:val="center"/>
        <w:tab w:pos="9072" w:val="right"/>
      </w:tabs>
    </w:pPr>
  </w:style>
  <w:style w:customStyle="true" w:styleId="PodnojeChar" w:type="character">
    <w:name w:val="Podnožje Char"/>
    <w:basedOn w:val="Zadanifontodlomka"/>
    <w:link w:val="Podnoje"/>
    <w:rsid w:val="00222BC4"/>
  </w:style>
  <w:style w:customStyle="true" w:styleId="TijelotekstaChar" w:type="character">
    <w:name w:val="Tijelo teksta Char"/>
    <w:link w:val="Tijeloteksta"/>
    <w:rsid w:val="003F6519"/>
    <w:rPr>
      <w:sz w:val="24"/>
      <w:szCs w:val="24"/>
    </w:rPr>
  </w:style>
  <w:style w:customStyle="true" w:styleId="PodnaslovChar" w:type="character">
    <w:name w:val="Podnaslov Char"/>
    <w:basedOn w:val="Zadanifontodlomka"/>
    <w:link w:val="Podnaslov"/>
    <w:rsid w:val="00655447"/>
    <w:rPr>
      <w:rFonts w:hAnsi="Tahoma" w:ascii="Tahoma"/>
      <w:b/>
      <w:color w:val="0000FF"/>
      <w:sz w:val="24"/>
    </w:rPr>
  </w:style>
  <w:style w:styleId="Tekstrezerviranogmjesta" w:type="character">
    <w:name w:val="Placeholder Text"/>
    <w:basedOn w:val="Zadanifontodlomka"/>
    <w:uiPriority w:val="99"/>
    <w:semiHidden/>
    <w:rsid w:val="00517B68"/>
    <w:rPr>
      <w:color w:val="808080"/>
      <w:bdr w:space="0" w:sz="0" w:color="auto" w:val="none"/>
      <w:shd w:fill="CCFFFF" w:color="auto" w:val="clear"/>
    </w:rPr>
  </w:style>
  <w:style w:customStyle="true" w:styleId="eSPISCCParagraphDefaultFont" w:type="character">
    <w:name w:val="eSPIS_CC_Paragraph Default Font"/>
    <w:basedOn w:val="Zadanifontodlomka"/>
    <w:rsid w:val="00517B6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17B68"/>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17B6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17B6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C364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1C364D"/>
    <w:rPr>
      <w:rFonts w:ascii="Tahoma" w:cs="Tahoma" w:hAns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ascii="Tahoma" w:hAnsi="Tahoma"/>
      <w:b/>
      <w:color w:val="0000FF"/>
      <w:sz w:val="24"/>
    </w:rPr>
  </w:style>
  <w:style w:styleId="Zaglavlje" w:type="paragraph">
    <w:name w:val="header"/>
    <w:basedOn w:val="Normal"/>
    <w:rsid w:val="00AA0E86"/>
    <w:pPr>
      <w:tabs>
        <w:tab w:pos="4536" w:val="center"/>
        <w:tab w:pos="9072" w:val="right"/>
      </w:tabs>
    </w:pPr>
  </w:style>
  <w:style w:styleId="Brojstranice" w:type="character">
    <w:name w:val="page number"/>
    <w:basedOn w:val="Zadanifontodlomka"/>
    <w:rsid w:val="00AA0E86"/>
  </w:style>
  <w:style w:styleId="Podnoje" w:type="paragraph">
    <w:name w:val="footer"/>
    <w:basedOn w:val="Normal"/>
    <w:link w:val="PodnojeChar"/>
    <w:rsid w:val="00222BC4"/>
    <w:pPr>
      <w:tabs>
        <w:tab w:pos="4536" w:val="center"/>
        <w:tab w:pos="9072" w:val="right"/>
      </w:tabs>
    </w:pPr>
  </w:style>
  <w:style w:customStyle="1" w:styleId="PodnojeChar" w:type="character">
    <w:name w:val="Podnožje Char"/>
    <w:basedOn w:val="Zadanifontodlomka"/>
    <w:link w:val="Podnoje"/>
    <w:rsid w:val="00222BC4"/>
  </w:style>
  <w:style w:customStyle="1" w:styleId="TijelotekstaChar" w:type="character">
    <w:name w:val="Tijelo teksta Char"/>
    <w:link w:val="Tijeloteksta"/>
    <w:rsid w:val="003F6519"/>
    <w:rPr>
      <w:sz w:val="24"/>
      <w:szCs w:val="24"/>
    </w:rPr>
  </w:style>
  <w:style w:customStyle="1" w:styleId="PodnaslovChar" w:type="character">
    <w:name w:val="Podnaslov Char"/>
    <w:basedOn w:val="Zadanifontodlomka"/>
    <w:link w:val="Podnaslov"/>
    <w:rsid w:val="00655447"/>
    <w:rPr>
      <w:rFonts w:ascii="Tahoma" w:hAnsi="Tahoma"/>
      <w:b/>
      <w:color w:val="0000FF"/>
      <w:sz w:val="24"/>
    </w:rPr>
  </w:style>
  <w:style w:styleId="Tekstrezerviranogmjesta" w:type="character">
    <w:name w:val="Placeholder Text"/>
    <w:basedOn w:val="Zadanifontodlomka"/>
    <w:uiPriority w:val="99"/>
    <w:semiHidden/>
    <w:rsid w:val="00517B68"/>
    <w:rPr>
      <w:color w:val="808080"/>
      <w:bdr w:color="auto" w:space="0" w:sz="0" w:val="none"/>
      <w:shd w:color="auto" w:fill="CCFFFF" w:val="clear"/>
    </w:rPr>
  </w:style>
  <w:style w:customStyle="1" w:styleId="eSPISCCParagraphDefaultFont" w:type="character">
    <w:name w:val="eSPIS_CC_Paragraph Default Font"/>
    <w:basedOn w:val="Zadanifontodlomka"/>
    <w:rsid w:val="00517B6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17B68"/>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17B6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17B6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616260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siječnja 2016.</izvorni_sadrzaj>
    <derivirana_varijabla naziv="DomainObject.DatumDonosenjaOdluke_1">21.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St-366/2015-19</izvorni_sadrzaj>
    <derivirana_varijabla naziv="DomainObject.Oznaka_1">St-366/2015-19</derivirana_varijabla>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366</izvorni_sadrzaj>
    <derivirana_varijabla naziv="DomainObject.Predmet.Broj_1">366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2015.</izvorni_sadrzaj>
    <derivirana_varijabla naziv="DomainObject.Predmet.DatumOsnivanja_1">25.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St-366/2015</izvorni_sadrzaj>
    <derivirana_varijabla naziv="DomainObject.Predmet.OznakaBroj_1">St-366/2015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ARSIRIS d.o.o.</izvorni_sadrzaj>
    <derivirana_varijabla naziv="DomainObject.Predmet.ProtustrankaFormated_1">  ARSIRIS d.o.o.</derivirana_varijabla>
  </DomainObject.Predmet.ProtustrankaFormated>
  <DomainObject.Predmet.ProtustrankaFormatedOIB>
    <izvorni_sadrzaj>  ARSIRIS d.o.o., OIB 79729302567</izvorni_sadrzaj>
    <derivirana_varijabla naziv="DomainObject.Predmet.ProtustrankaFormatedOIB_1">  ARSIRIS d.o.o., OIB 79729302567</derivirana_varijabla>
  </DomainObject.Predmet.ProtustrankaFormatedOIB>
  <DomainObject.Predmet.ProtustrankaFormatedWithAdress>
    <izvorni_sadrzaj> ARSIRIS d.o.o., Horvaćanska 21, 10000 Zagreb</izvorni_sadrzaj>
    <derivirana_varijabla naziv="DomainObject.Predmet.ProtustrankaFormatedWithAdress_1"> ARSIRIS d.o.o., Horvaćanska 21, 10000 Zagreb</derivirana_varijabla>
  </DomainObject.Predmet.ProtustrankaFormatedWithAdress>
  <DomainObject.Predmet.ProtustrankaFormatedWithAdressOIB>
    <izvorni_sadrzaj> ARSIRIS d.o.o., OIB 79729302567, Horvaćanska 21, 10000 Zagreb</izvorni_sadrzaj>
    <derivirana_varijabla naziv="DomainObject.Predmet.ProtustrankaFormatedWithAdressOIB_1"> ARSIRIS d.o.o., OIB 79729302567, Horvaćanska 21, 10000 Zagreb</derivirana_varijabla>
  </DomainObject.Predmet.ProtustrankaFormatedWithAdressOIB>
  <DomainObject.Predmet.ProtustrankaWithAdress>
    <izvorni_sadrzaj>ARSIRIS d.o.o. Horvaćanska 21, 10000 Zagreb</izvorni_sadrzaj>
    <derivirana_varijabla naziv="DomainObject.Predmet.ProtustrankaWithAdress_1">ARSIRIS d.o.o. Horvaćanska 21, 10000 Zagreb</derivirana_varijabla>
  </DomainObject.Predmet.ProtustrankaWithAdress>
  <DomainObject.Predmet.ProtustrankaWithAdressOIB>
    <izvorni_sadrzaj>ARSIRIS d.o.o., OIB 79729302567, Horvaćanska 21, 10000 Zagreb</izvorni_sadrzaj>
    <derivirana_varijabla naziv="DomainObject.Predmet.ProtustrankaWithAdressOIB_1">ARSIRIS d.o.o., OIB 79729302567, Horvaćanska 21, 10000 Zagreb</derivirana_varijabla>
  </DomainObject.Predmet.ProtustrankaWithAdressOIB>
  <DomainObject.Predmet.ProtustrankaNazivFormated>
    <izvorni_sadrzaj>ARSIRIS d.o.o.</izvorni_sadrzaj>
    <derivirana_varijabla naziv="DomainObject.Predmet.ProtustrankaNazivFormated_1">ARSIRIS d.o.o.</derivirana_varijabla>
  </DomainObject.Predmet.ProtustrankaNazivFormated>
  <DomainObject.Predmet.ProtustrankaNazivFormatedOIB>
    <izvorni_sadrzaj>ARSIRIS d.o.o., OIB 79729302567</izvorni_sadrzaj>
    <derivirana_varijabla naziv="DomainObject.Predmet.ProtustrankaNazivFormatedOIB_1">ARSIRIS d.o.o., OIB 79729302567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ARSIRIS d.o.o.; STJEPO MARTINOVIĆ</izvorni_sadrzaj>
    <derivirana_varijabla naziv="DomainObject.Predmet.StrankaFormated_1">  ARSIRIS d.o.o.; STJEPO MARTINOVIĆ</derivirana_varijabla>
  </DomainObject.Predmet.StrankaFormated>
  <DomainObject.Predmet.StrankaFormatedOIB>
    <izvorni_sadrzaj>  ARSIRIS d.o.o., OIB 79729302567; STJEPO MARTINOVIĆ, OIB 45374105786</izvorni_sadrzaj>
    <derivirana_varijabla naziv="DomainObject.Predmet.StrankaFormatedOIB_1">  ARSIRIS d.o.o., OIB 79729302567; STJEPO MARTINOVIĆ, OIB 45374105786</derivirana_varijabla>
  </DomainObject.Predmet.StrankaFormatedOIB>
  <DomainObject.Predmet.StrankaFormatedWithAdress>
    <izvorni_sadrzaj> ARSIRIS d.o.o., Horvaćanska 21, 10000 Zagreb; STJEPO MARTINOVIĆ, Melengradska ulica 4, 10000 Zagreb</izvorni_sadrzaj>
    <derivirana_varijabla naziv="DomainObject.Predmet.StrankaFormatedWithAdress_1"> ARSIRIS d.o.o., Horvaćanska 21, 10000 Zagreb; STJEPO MARTINOVIĆ, Melengradska ulica 4, 10000 Zagreb</derivirana_varijabla>
  </DomainObject.Predmet.StrankaFormatedWithAdress>
  <DomainObject.Predmet.StrankaFormatedWithAdressOIB>
    <izvorni_sadrzaj> ARSIRIS d.o.o., OIB 79729302567, Horvaćanska 21, 10000 Zagreb; STJEPO MARTINOVIĆ, OIB 45374105786, Melengradska ulica 4, 10000 Zagreb</izvorni_sadrzaj>
    <derivirana_varijabla naziv="DomainObject.Predmet.StrankaFormatedWithAdressOIB_1"> ARSIRIS d.o.o., OIB 79729302567, Horvaćanska 21, 10000 Zagreb; STJEPO MARTINOVIĆ, OIB 45374105786, Melengradska ulica 4, 10000 Zagreb</derivirana_varijabla>
  </DomainObject.Predmet.StrankaFormatedWithAdressOIB>
  <DomainObject.Predmet.StrankaWithAdress>
    <izvorni_sadrzaj>ARSIRIS d.o.o. Horvaćanska 21,10000 Zagreb,STJEPO MARTINOVIĆ Melengradska ulica 4,10000 Zagreb</izvorni_sadrzaj>
    <derivirana_varijabla naziv="DomainObject.Predmet.StrankaWithAdress_1">ARSIRIS d.o.o. Horvaćanska 21,10000 Zagreb,STJEPO MARTINOVIĆ Melengradska ulica 4,10000 Zagreb</derivirana_varijabla>
  </DomainObject.Predmet.StrankaWithAdress>
  <DomainObject.Predmet.StrankaWithAdressOIB>
    <izvorni_sadrzaj>ARSIRIS d.o.o., OIB 79729302567, Horvaćanska 21,10000 Zagreb,STJEPO MARTINOVIĆ, OIB 45374105786, Melengradska ulica 4,10000 Zagreb</izvorni_sadrzaj>
    <derivirana_varijabla naziv="DomainObject.Predmet.StrankaWithAdressOIB_1">ARSIRIS d.o.o., OIB 79729302567, Horvaćanska 21,10000 Zagreb,STJEPO MARTINOVIĆ, OIB 45374105786, Melengradska ulica 4,10000 Zagreb</derivirana_varijabla>
  </DomainObject.Predmet.StrankaWithAdressOIB>
  <DomainObject.Predmet.StrankaNazivFormated>
    <izvorni_sadrzaj>ARSIRIS d.o.o.,STJEPO MARTINOVIĆ</izvorni_sadrzaj>
    <derivirana_varijabla naziv="DomainObject.Predmet.StrankaNazivFormated_1">ARSIRIS d.o.o.,STJEPO MARTINOVIĆ</derivirana_varijabla>
  </DomainObject.Predmet.StrankaNazivFormated>
  <DomainObject.Predmet.StrankaNazivFormatedOIB>
    <izvorni_sadrzaj>ARSIRIS d.o.o., OIB 79729302567,STJEPO MARTINOVIĆ, OIB 45374105786</izvorni_sadrzaj>
    <derivirana_varijabla naziv="DomainObject.Predmet.StrankaNazivFormatedOIB_1">ARSIRIS d.o.o., OIB 79729302567,STJEPO MARTINOVIĆ, OIB 45374105786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ARSIRIS d.o.o.</item>
      <item>STJEPO MARTINOVIĆ</item>
    </izvorni_sadrzaj>
    <derivirana_varijabla naziv="DomainObject.Predmet.StrankaListFormated_1">
      <item>ARSIRIS d.o.o.</item>
      <item>STJEPO MARTINOVIĆ</item>
    </derivirana_varijabla>
  </DomainObject.Predmet.StrankaListFormated>
  <DomainObject.Predmet.StrankaListFormatedOIB>
    <izvorni_sadrzaj>
      <item>ARSIRIS d.o.o., OIB 79729302567</item>
      <item>STJEPO MARTINOVIĆ, OIB 45374105786</item>
    </izvorni_sadrzaj>
    <derivirana_varijabla naziv="DomainObject.Predmet.StrankaListFormatedOIB_1">
      <item>ARSIRIS d.o.o., OIB 79729302567</item>
      <item>STJEPO MARTINOVIĆ, OIB 45374105786</item>
    </derivirana_varijabla>
  </DomainObject.Predmet.StrankaListFormatedOIB>
  <DomainObject.Predmet.StrankaListFormatedWithAdress>
    <izvorni_sadrzaj>
      <item>ARSIRIS d.o.o., Horvaćanska 21, 10000 Zagreb</item>
      <item>STJEPO MARTINOVIĆ, Melengradska ulica 4, 10000 Zagreb</item>
    </izvorni_sadrzaj>
    <derivirana_varijabla naziv="DomainObject.Predmet.StrankaListFormatedWithAdress_1">
      <item>ARSIRIS d.o.o., Horvaćanska 21, 10000 Zagreb</item>
      <item>STJEPO MARTINOVIĆ, Melengradska ulica 4, 10000 Zagreb</item>
    </derivirana_varijabla>
  </DomainObject.Predmet.StrankaListFormatedWithAdress>
  <DomainObject.Predmet.StrankaListFormatedWithAdressOIB>
    <izvorni_sadrzaj>
      <item>ARSIRIS d.o.o., OIB 79729302567, Horvaćanska 21, 10000 Zagreb</item>
      <item>STJEPO MARTINOVIĆ, OIB 45374105786, Melengradska ulica 4, 10000 Zagreb</item>
    </izvorni_sadrzaj>
    <derivirana_varijabla naziv="DomainObject.Predmet.StrankaListFormatedWithAdressOIB_1">
      <item>ARSIRIS d.o.o., OIB 79729302567, Horvaćanska 21, 10000 Zagreb</item>
      <item>STJEPO MARTINOVIĆ, OIB 45374105786, Melengradska ulica 4, 10000 Zagreb</item>
    </derivirana_varijabla>
  </DomainObject.Predmet.StrankaListFormatedWithAdressOIB>
  <DomainObject.Predmet.StrankaListNazivFormated>
    <izvorni_sadrzaj>
      <item>ARSIRIS d.o.o.</item>
      <item>STJEPO MARTINOVIĆ</item>
    </izvorni_sadrzaj>
    <derivirana_varijabla naziv="DomainObject.Predmet.StrankaListNazivFormated_1">
      <item>ARSIRIS d.o.o.</item>
      <item>STJEPO MARTINOVIĆ</item>
    </derivirana_varijabla>
  </DomainObject.Predmet.StrankaListNazivFormated>
  <DomainObject.Predmet.StrankaListNazivFormatedOIB>
    <izvorni_sadrzaj>
      <item>ARSIRIS d.o.o., OIB 79729302567</item>
      <item>STJEPO MARTINOVIĆ, OIB 45374105786</item>
    </izvorni_sadrzaj>
    <derivirana_varijabla naziv="DomainObject.Predmet.StrankaListNazivFormatedOIB_1">
      <item>ARSIRIS d.o.o., OIB 79729302567</item>
      <item>STJEPO MARTINOVIĆ, OIB 45374105786</item>
    </derivirana_varijabla>
  </DomainObject.Predmet.StrankaListNazivFormatedOIB>
  <DomainObject.Predmet.ProtuStrankaListFormated>
    <izvorni_sadrzaj>
      <item>ARSIRIS d.o.o.</item>
    </izvorni_sadrzaj>
    <derivirana_varijabla naziv="DomainObject.Predmet.ProtuStrankaListFormated_1">
      <item>ARSIRIS d.o.o.</item>
    </derivirana_varijabla>
  </DomainObject.Predmet.ProtuStrankaListFormated>
  <DomainObject.Predmet.ProtuStrankaListFormatedOIB>
    <izvorni_sadrzaj>
      <item>ARSIRIS d.o.o., OIB 79729302567</item>
    </izvorni_sadrzaj>
    <derivirana_varijabla naziv="DomainObject.Predmet.ProtuStrankaListFormatedOIB_1">
      <item>ARSIRIS d.o.o., OIB 79729302567</item>
    </derivirana_varijabla>
  </DomainObject.Predmet.ProtuStrankaListFormatedOIB>
  <DomainObject.Predmet.ProtuStrankaListFormatedWithAdress>
    <izvorni_sadrzaj>
      <item>ARSIRIS d.o.o., Horvaćanska 21, 10000 Zagreb</item>
    </izvorni_sadrzaj>
    <derivirana_varijabla naziv="DomainObject.Predmet.ProtuStrankaListFormatedWithAdress_1">
      <item>ARSIRIS d.o.o., Horvaćanska 21, 10000 Zagreb</item>
    </derivirana_varijabla>
  </DomainObject.Predmet.ProtuStrankaListFormatedWithAdress>
  <DomainObject.Predmet.ProtuStrankaListFormatedWithAdressOIB>
    <izvorni_sadrzaj>
      <item>ARSIRIS d.o.o., OIB 79729302567, Horvaćanska 21, 10000 Zagreb</item>
    </izvorni_sadrzaj>
    <derivirana_varijabla naziv="DomainObject.Predmet.ProtuStrankaListFormatedWithAdressOIB_1">
      <item>ARSIRIS d.o.o., OIB 79729302567, Horvaćanska 21, 10000 Zagreb</item>
    </derivirana_varijabla>
  </DomainObject.Predmet.ProtuStrankaListFormatedWithAdressOIB>
  <DomainObject.Predmet.ProtuStrankaListNazivFormated>
    <izvorni_sadrzaj>
      <item>ARSIRIS d.o.o.</item>
    </izvorni_sadrzaj>
    <derivirana_varijabla naziv="DomainObject.Predmet.ProtuStrankaListNazivFormated_1">
      <item>ARSIRIS d.o.o.</item>
    </derivirana_varijabla>
  </DomainObject.Predmet.ProtuStrankaListNazivFormated>
  <DomainObject.Predmet.ProtuStrankaListNazivFormatedOIB>
    <izvorni_sadrzaj>
      <item>ARSIRIS d.o.o., OIB 79729302567</item>
    </izvorni_sadrzaj>
    <derivirana_varijabla naziv="DomainObject.Predmet.ProtuStrankaListNazivFormatedOIB_1">
      <item>ARSIRIS d.o.o., OIB 79729302567</item>
    </derivirana_varijabla>
  </DomainObject.Predmet.ProtuStrankaListNazivFormatedOIB>
  <DomainObject.Predmet.OstaliListFormated>
    <izvorni_sadrzaj>
      <item>Davor Bišćan</item>
      <item>Stjepo Martinović</item>
      <item>ŽUPANIJSKO DRŽAVNO ODVJETNIŠTVO U ZAGREBU</item>
      <item>REPUBLIKA HRVATSKA MINISTARSTVO FINANCIJA</item>
      <item>MINISTARSTVO PRAVOSUĐA</item>
      <item>Financijska agencija</item>
    </izvorni_sadrzaj>
    <derivirana_varijabla naziv="DomainObject.Predmet.OstaliListFormated_1">
      <item>Davor Bišćan</item>
      <item>Stjepo Martinović</item>
      <item>ŽUPANIJSKO DRŽAVNO ODVJETNIŠTVO U ZAGREBU</item>
      <item>REPUBLIKA HRVATSKA MINISTARSTVO FINANCIJA</item>
      <item>MINISTARSTVO PRAVOSUĐA</item>
      <item>Financijska agencija</item>
    </derivirana_varijabla>
  </DomainObject.Predmet.OstaliListFormated>
  <DomainObject.Predmet.OstaliListFormatedOIB>
    <izvorni_sadrzaj>
      <item>Davor Bišćan, OIB 99116868296</item>
      <item>Stjepo Martinović, OIB 45374105786</item>
      <item>ŽUPANIJSKO DRŽAVNO ODVJETNIŠTVO U ZAGREBU, OIB 16488001145</item>
      <item>REPUBLIKA HRVATSKA MINISTARSTVO FINANCIJA, OIB 18683136487</item>
      <item>MINISTARSTVO PRAVOSUĐA, OIB 26635293339</item>
      <item>Financijska agencija, OIB 85821130368</item>
    </izvorni_sadrzaj>
    <derivirana_varijabla naziv="DomainObject.Predmet.OstaliListFormatedOIB_1">
      <item>Davor Bišćan, OIB 99116868296</item>
      <item>Stjepo Martinović, OIB 45374105786</item>
      <item>ŽUPANIJSKO DRŽAVNO ODVJETNIŠTVO U ZAGREBU, OIB 16488001145</item>
      <item>REPUBLIKA HRVATSKA MINISTARSTVO FINANCIJA, OIB 18683136487</item>
      <item>MINISTARSTVO PRAVOSUĐA, OIB 26635293339</item>
      <item>Financijska agencija, OIB 85821130368</item>
    </derivirana_varijabla>
  </DomainObject.Predmet.OstaliListFormatedOIB>
  <DomainObject.Predmet.OstaliListFormatedWithAdress>
    <izvorni_sadrzaj>
      <item>Davor Bišćan, Jurišićeva 10, 10000 Zagreb</item>
      <item>Stjepo Martinović, Melengradska Ulica 4, 10000 Zagreb</item>
      <item>ŽUPANIJSKO DRŽAVNO ODVJETNIŠTVO U ZAGREBU, Savska Cesta 41, 10000 Zagreb</item>
      <item>REPUBLIKA HRVATSKA MINISTARSTVO FINANCIJA, Av. Dubrovnik 32, 10000 Zagreb</item>
      <item>MINISTARSTVO PRAVOSUĐA, Ulica grada Vukovara 49, 10000 Zagreb</item>
      <item>Financijska agencija, Ulica grada Vukovara 70, 10000 Zagreb</item>
    </izvorni_sadrzaj>
    <derivirana_varijabla naziv="DomainObject.Predmet.OstaliListFormatedWithAdress_1">
      <item>Davor Bišćan, Jurišićeva 10, 10000 Zagreb</item>
      <item>Stjepo Martinović, Melengradska Ulica 4, 10000 Zagreb</item>
      <item>ŽUPANIJSKO DRŽAVNO ODVJETNIŠTVO U ZAGREBU, Savska Cesta 41, 10000 Zagreb</item>
      <item>REPUBLIKA HRVATSKA MINISTARSTVO FINANCIJA, Av. Dubrovnik 32, 10000 Zagreb</item>
      <item>MINISTARSTVO PRAVOSUĐA, Ulica grada Vukovara 49, 10000 Zagreb</item>
      <item>Financijska agencija, Ulica grada Vukovara 70, 10000 Zagreb</item>
    </derivirana_varijabla>
  </DomainObject.Predmet.OstaliListFormatedWithAdress>
  <DomainObject.Predmet.OstaliListFormatedWithAdressOIB>
    <izvorni_sadrzaj>
      <item>Davor Bišćan, OIB 99116868296, Jurišićeva 10, 10000 Zagreb</item>
      <item>Stjepo Martinović, OIB 45374105786, Melengradska Ulica 4, 10000 Zagreb</item>
      <item>ŽUPANIJSKO DRŽAVNO ODVJETNIŠTVO U ZAGREBU, OIB 16488001145, Savska Cesta 41, 10000 Zagreb</item>
      <item>REPUBLIKA HRVATSKA MINISTARSTVO FINANCIJA, OIB 18683136487, Av. Dubrovnik 32, 10000 Zagreb</item>
      <item>MINISTARSTVO PRAVOSUĐA, OIB 26635293339, Ulica grada Vukovara 49, 10000 Zagreb</item>
      <item>Financijska agencija, OIB 85821130368, Ulica grada Vukovara 70, 10000 Zagreb</item>
    </izvorni_sadrzaj>
    <derivirana_varijabla naziv="DomainObject.Predmet.OstaliListFormatedWithAdressOIB_1">
      <item>Davor Bišćan, OIB 99116868296, Jurišićeva 10, 10000 Zagreb</item>
      <item>Stjepo Martinović, OIB 45374105786, Melengradska Ulica 4, 10000 Zagreb</item>
      <item>ŽUPANIJSKO DRŽAVNO ODVJETNIŠTVO U ZAGREBU, OIB 16488001145, Savska Cesta 41, 10000 Zagreb</item>
      <item>REPUBLIKA HRVATSKA MINISTARSTVO FINANCIJA, OIB 18683136487, Av. Dubrovnik 32, 10000 Zagreb</item>
      <item>MINISTARSTVO PRAVOSUĐA, OIB 26635293339, Ulica grada Vukovara 49, 10000 Zagreb</item>
      <item>Financijska agencija, OIB 85821130368, Ulica grada Vukovara 70, 10000 Zagreb</item>
    </derivirana_varijabla>
  </DomainObject.Predmet.OstaliListFormatedWithAdressOIB>
  <DomainObject.Predmet.OstaliListNazivFormated>
    <izvorni_sadrzaj>
      <item>Davor Bišćan</item>
      <item>Stjepo Martinović</item>
      <item>ŽUPANIJSKO DRŽAVNO ODVJETNIŠTVO U ZAGREBU</item>
      <item>REPUBLIKA HRVATSKA MINISTARSTVO FINANCIJA</item>
      <item>MINISTARSTVO PRAVOSUĐA</item>
      <item>Financijska agencija</item>
    </izvorni_sadrzaj>
    <derivirana_varijabla naziv="DomainObject.Predmet.OstaliListNazivFormated_1">
      <item>Davor Bišćan</item>
      <item>Stjepo Martinović</item>
      <item>ŽUPANIJSKO DRŽAVNO ODVJETNIŠTVO U ZAGREBU</item>
      <item>REPUBLIKA HRVATSKA MINISTARSTVO FINANCIJA</item>
      <item>MINISTARSTVO PRAVOSUĐA</item>
      <item>Financijska agencija</item>
    </derivirana_varijabla>
  </DomainObject.Predmet.OstaliListNazivFormated>
  <DomainObject.Predmet.OstaliListNazivFormatedOIB>
    <izvorni_sadrzaj>
      <item>Davor Bišćan, OIB 99116868296</item>
      <item>Stjepo Martinović, OIB 45374105786</item>
      <item>ŽUPANIJSKO DRŽAVNO ODVJETNIŠTVO U ZAGREBU, OIB 16488001145</item>
      <item>REPUBLIKA HRVATSKA MINISTARSTVO FINANCIJA, OIB 18683136487</item>
      <item>MINISTARSTVO PRAVOSUĐA, OIB 26635293339</item>
      <item>Financijska agencija, OIB 85821130368</item>
    </izvorni_sadrzaj>
    <derivirana_varijabla naziv="DomainObject.Predmet.OstaliListNazivFormatedOIB_1">
      <item>Davor Bišćan, OIB 99116868296</item>
      <item>Stjepo Martinović, OIB 45374105786</item>
      <item>ŽUPANIJSKO DRŽAVNO ODVJETNIŠTVO U ZAGREBU, OIB 16488001145</item>
      <item>REPUBLIKA HRVATSKA MINISTARSTVO FINANCIJA, OIB 18683136487</item>
      <item>MINISTARSTVO PRAVOSUĐA, OIB 26635293339</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siječnja 2016.</izvorni_sadrzaj>
    <derivirana_varijabla naziv="DomainObject.Datum_1">21. siječnja 2016.</derivirana_varijabla>
  </DomainObject.Datum>
  <DomainObject.PoslovniBrojDokumenta>
    <izvorni_sadrzaj>St-366/2015-19</izvorni_sadrzaj>
    <derivirana_varijabla naziv="DomainObject.PoslovniBrojDokumenta_1">St-366/2015-19</derivirana_varijabla>
  </DomainObject.PoslovniBrojDokumenta>
  <DomainObject.Predmet.StrankaIDrugi>
    <izvorni_sadrzaj>ARSIRIS d.o.o. i dr.</izvorni_sadrzaj>
    <derivirana_varijabla naziv="DomainObject.Predmet.StrankaIDrugi_1">ARSIRIS d.o.o. i dr.</derivirana_varijabla>
  </DomainObject.Predmet.StrankaIDrugi>
  <DomainObject.Predmet.ProtustrankaIDrugi>
    <izvorni_sadrzaj>ARSIRIS d.o.o.</izvorni_sadrzaj>
    <derivirana_varijabla naziv="DomainObject.Predmet.ProtustrankaIDrugi_1">ARSIRIS d.o.o.</derivirana_varijabla>
  </DomainObject.Predmet.ProtustrankaIDrugi>
  <DomainObject.Predmet.StrankaIDrugiAdressOIB>
    <izvorni_sadrzaj>ARSIRIS d.o.o., OIB 79729302567, Horvaćanska 21, 10000 Zagreb i dr.</izvorni_sadrzaj>
    <derivirana_varijabla naziv="DomainObject.Predmet.StrankaIDrugiAdressOIB_1">ARSIRIS d.o.o., OIB 79729302567, Horvaćanska 21, 10000 Zagreb i dr.</derivirana_varijabla>
  </DomainObject.Predmet.StrankaIDrugiAdressOIB>
  <DomainObject.Predmet.ProtustrankaIDrugiAdressOIB>
    <izvorni_sadrzaj>ARSIRIS d.o.o., OIB 79729302567, Horvaćanska 21, 10000 Zagreb</izvorni_sadrzaj>
    <derivirana_varijabla naziv="DomainObject.Predmet.ProtustrankaIDrugiAdressOIB_1">ARSIRIS d.o.o., OIB 79729302567, Horvaćanska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ARSIRIS d.o.o.</item>
      <item>ARSIRIS d.o.o.</item>
      <item>STJEPO MARTINOVIĆ</item>
      <item>Davor Bišćan</item>
      <item>Stjepo Martinović</item>
      <item>ŽUPANIJSKO DRŽAVNO ODVJETNIŠTVO U ZAGREBU</item>
      <item>REPUBLIKA HRVATSKA MINISTARSTVO FINANCIJA</item>
      <item>MINISTARSTVO PRAVOSUĐA</item>
      <item>Financijska agencija</item>
    </izvorni_sadrzaj>
    <derivirana_varijabla naziv="DomainObject.Predmet.SudioniciListNaziv_1">
      <item>ARSIRIS d.o.o.</item>
      <item>ARSIRIS d.o.o.</item>
      <item>STJEPO MARTINOVIĆ</item>
      <item>Davor Bišćan</item>
      <item>Stjepo Martinović</item>
      <item>ŽUPANIJSKO DRŽAVNO ODVJETNIŠTVO U ZAGREBU</item>
      <item>REPUBLIKA HRVATSKA MINISTARSTVO FINANCIJA</item>
      <item>MINISTARSTVO PRAVOSUĐA</item>
      <item>Financijska agencija</item>
    </derivirana_varijabla>
  </DomainObject.Predmet.SudioniciListNaziv>
  <DomainObject.Predmet.SudioniciListAdressOIB>
    <izvorni_sadrzaj>
      <item>ARSIRIS d.o.o., OIB 79729302567, Horvaćanska 21,10000 Zagreb</item>
      <item>ARSIRIS d.o.o., OIB 79729302567, Horvaćanska 21,10000 Zagreb</item>
      <item>STJEPO MARTINOVIĆ, OIB 45374105786, Melengradska ulica 4,10000 Zagreb</item>
      <item>Davor Bišćan, OIB 99116868296, Jurišićeva 10,10000 Zagreb</item>
      <item>Stjepo Martinović, OIB 45374105786, Melengradska Ulica 4,10000 Zagreb</item>
      <item>ŽUPANIJSKO DRŽAVNO ODVJETNIŠTVO U ZAGREBU, OIB 16488001145, Savska Cesta 41,10000 Zagreb</item>
      <item>REPUBLIKA HRVATSKA MINISTARSTVO FINANCIJA, OIB 18683136487, Av. Dubrovnik 32,10000 Zagreb</item>
      <item>MINISTARSTVO PRAVOSUĐA, OIB 26635293339, Ulica grada Vukovara 49,10000 Zagreb</item>
      <item>Financijska agencija, OIB 85821130368, Ulica grada Vukovara 70,10000 Zagreb</item>
    </izvorni_sadrzaj>
    <derivirana_varijabla naziv="DomainObject.Predmet.SudioniciListAdressOIB_1">
      <item>ARSIRIS d.o.o., OIB 79729302567, Horvaćanska 21,10000 Zagreb</item>
      <item>ARSIRIS d.o.o., OIB 79729302567, Horvaćanska 21,10000 Zagreb</item>
      <item>STJEPO MARTINOVIĆ, OIB 45374105786, Melengradska ulica 4,10000 Zagreb</item>
      <item>Davor Bišćan, OIB 99116868296, Jurišićeva 10,10000 Zagreb</item>
      <item>Stjepo Martinović, OIB 45374105786, Melengradska Ulica 4,10000 Zagreb</item>
      <item>ŽUPANIJSKO DRŽAVNO ODVJETNIŠTVO U ZAGREBU, OIB 16488001145, Savska Cesta 41,10000 Zagreb</item>
      <item>REPUBLIKA HRVATSKA MINISTARSTVO FINANCIJA, OIB 18683136487, Av. Dubrovnik 32,10000 Zagreb</item>
      <item>MINISTARSTVO PRAVOSUĐA, OIB 26635293339, Ulica grada Vukovara 49,10000 Zagreb</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79729302567</item>
      <item>, OIB 79729302567</item>
      <item>, OIB 45374105786</item>
      <item>, OIB 99116868296</item>
      <item>, OIB 45374105786</item>
      <item>, OIB 16488001145</item>
      <item>, OIB 18683136487</item>
      <item>, OIB 26635293339</item>
      <item>, OIB 85821130368</item>
    </izvorni_sadrzaj>
    <derivirana_varijabla naziv="DomainObject.Predmet.SudioniciListNazivOIB_1">
      <item>, OIB 79729302567</item>
      <item>, OIB 79729302567</item>
      <item>, OIB 45374105786</item>
      <item>, OIB 99116868296</item>
      <item>, OIB 45374105786</item>
      <item>, OIB 16488001145</item>
      <item>, OIB 18683136487</item>
      <item>, OIB 26635293339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878</properties:Words>
  <properties:Characters>4995</properties:Characters>
  <properties:Lines>118</properties:Lines>
  <properties:Paragraphs>46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2016-01-21T08:45:00Z</dcterms:created>
  <dc:creator>nribaric</dc:creator>
  <cp:lastModifiedBy>Jadranka Zelić</cp:lastModifiedBy>
  <cp:lastPrinted>2016-01-21T08:43:00Z</cp:lastPrinted>
  <dcterms:modified xmlns:xsi="http://www.w3.org/2001/XMLSchema-instance" xsi:type="dcterms:W3CDTF">2016-01-21T08:55:00Z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St-366/2015-19 / Odluka - Rješenje - otvaranje i zaključenje stečajnog postupka (čl. 63)</vt:lpwstr>
  </prop:property>
  <prop:property name="CC_coloring" pid="4" fmtid="{D5CDD505-2E9C-101B-9397-08002B2CF9AE}">
    <vt:bool>true</vt:bool>
  </prop:property>
  <prop:property name="BrojStranica" pid="5" fmtid="{D5CDD505-2E9C-101B-9397-08002B2CF9AE}">
    <vt:i4>3</vt:i4>
  </prop:property>
</prop:Properties>
</file>