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f408" w14:paraId="07cf408" w:rsidRDefault="005F6736" w:rsidP="005F6736" w:rsidR="001D79AF" w:rsidRPr="00D1717D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1717D">
        <w:rPr>
          <w:rFonts w:hAnsi="Times New Roman" w:ascii="Times New Roman"/>
          <w:b/>
          <w:sz w:val="24"/>
          <w:szCs w:val="24"/>
        </w:rPr>
        <w:t>Obrazac 20.</w:t>
      </w:r>
    </w:p>
    <w:p w:rsidRDefault="005F6736" w:rsidP="005F6736" w:rsidR="005F6736" w:rsidRPr="00D1717D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1E3F0A" w:rsidP="001E3F0A" w:rsidR="001E3F0A" w:rsidRPr="00D1717D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D1717D">
        <w:rPr>
          <w:rFonts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1E3F0A" w:rsidP="001E3F0A" w:rsidR="001E3F0A" w:rsidRPr="00D171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E3F0A" w:rsidP="001E3F0A" w:rsidR="001E3F0A" w:rsidRPr="00D1717D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D1717D">
        <w:rPr>
          <w:rFonts w:hAnsi="Times New Roman" w:ascii="Times New Roman"/>
          <w:sz w:val="24"/>
          <w:szCs w:val="24"/>
          <w:lang w:val="pl-PL"/>
        </w:rPr>
        <w:t>Nadle</w:t>
      </w:r>
      <w:r w:rsidRPr="00D1717D">
        <w:rPr>
          <w:rFonts w:hAnsi="Times New Roman" w:ascii="Times New Roman"/>
          <w:sz w:val="24"/>
          <w:szCs w:val="24"/>
        </w:rPr>
        <w:t>ž</w:t>
      </w:r>
      <w:r w:rsidRPr="00D1717D">
        <w:rPr>
          <w:rFonts w:hAnsi="Times New Roman" w:ascii="Times New Roman"/>
          <w:sz w:val="24"/>
          <w:szCs w:val="24"/>
          <w:lang w:val="pl-PL"/>
        </w:rPr>
        <w:t>ni trgovački sud: Trgovački sud u Zagrebu</w:t>
      </w:r>
    </w:p>
    <w:p w:rsidRDefault="001E3F0A" w:rsidP="001E3F0A" w:rsidR="001E3F0A" w:rsidRPr="00D1717D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1717D">
        <w:rPr>
          <w:rFonts w:hAnsi="Times New Roman" w:ascii="Times New Roman"/>
          <w:sz w:val="24"/>
          <w:szCs w:val="24"/>
          <w:lang w:val="pl-PL"/>
        </w:rPr>
        <w:t>Poslovni broj spisa: St-432/15</w:t>
      </w:r>
    </w:p>
    <w:p w:rsidRDefault="001E3F0A" w:rsidP="001E3F0A" w:rsidR="001E3F0A" w:rsidRPr="00D1717D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D1717D"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Pr="00D1717D">
        <w:rPr>
          <w:rFonts w:hAnsi="Times New Roman" w:ascii="Times New Roman"/>
          <w:sz w:val="24"/>
          <w:szCs w:val="24"/>
        </w:rPr>
        <w:t>KOM.-ING. d.o.o. u stečaju, Ledinska ulica 35, Donji Stupnik, OIB: 09601780516</w:t>
      </w:r>
    </w:p>
    <w:p w:rsidRDefault="001D79AF" w:rsidP="001E3F0A" w:rsidR="001D79AF">
      <w:pPr>
        <w:spacing w:after="0"/>
        <w:rPr>
          <w:rFonts w:hAnsi="Times New Roman" w:ascii="Times New Roman"/>
          <w:sz w:val="24"/>
          <w:szCs w:val="24"/>
        </w:rPr>
      </w:pPr>
    </w:p>
    <w:p w:rsidRDefault="001D79AF" w:rsidP="001E3F0A" w:rsidR="001D79AF" w:rsidRPr="00D1717D">
      <w:pPr>
        <w:spacing w:after="0"/>
        <w:ind w:firstLine="720"/>
        <w:jc w:val="center"/>
        <w:rPr>
          <w:rFonts w:hAnsi="Times New Roman" w:ascii="Times New Roman"/>
          <w:b/>
          <w:sz w:val="24"/>
          <w:szCs w:val="24"/>
        </w:rPr>
      </w:pPr>
    </w:p>
    <w:p w:rsidRDefault="00FE094F" w:rsidP="001E3F0A" w:rsidR="001E3F0A">
      <w:pPr>
        <w:pStyle w:val="Odlomakpopisa"/>
        <w:numPr>
          <w:ilvl w:val="0"/>
          <w:numId w:val="6"/>
        </w:numPr>
        <w:spacing w:after="0"/>
        <w:ind w:left="360"/>
        <w:jc w:val="center"/>
        <w:rPr>
          <w:rFonts w:hAnsi="Times New Roman" w:ascii="Times New Roman"/>
          <w:b/>
          <w:sz w:val="24"/>
          <w:szCs w:val="24"/>
        </w:rPr>
      </w:pPr>
      <w:r w:rsidRPr="00FE094F">
        <w:rPr>
          <w:rFonts w:hAnsi="Times New Roman" w:ascii="Times New Roman"/>
          <w:b/>
          <w:sz w:val="24"/>
          <w:szCs w:val="24"/>
        </w:rPr>
        <w:t>TIJEK STEČAJNOG POSTUPKA ZA PROTEKLO RAZDOBLJE</w:t>
      </w:r>
      <w:r w:rsidR="001E3F0A" w:rsidRPr="00FE094F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FE094F" w:rsidP="00FE094F" w:rsidR="00FE094F">
      <w:pPr>
        <w:pStyle w:val="Odlomakpopisa"/>
        <w:spacing w:after="0"/>
        <w:ind w:left="360"/>
        <w:rPr>
          <w:rFonts w:hAnsi="Times New Roman" w:ascii="Times New Roman"/>
          <w:b/>
          <w:sz w:val="24"/>
          <w:szCs w:val="24"/>
        </w:rPr>
      </w:pPr>
    </w:p>
    <w:p w:rsidRDefault="00FE094F" w:rsidP="0025595D" w:rsidR="005F2796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  <w:r w:rsidRPr="00FE094F">
        <w:rPr>
          <w:rFonts w:hAnsi="Times New Roman" w:ascii="Times New Roman"/>
          <w:sz w:val="24"/>
          <w:szCs w:val="24"/>
        </w:rPr>
        <w:t xml:space="preserve">Postupajući po Zaključku Suda od 21. </w:t>
      </w:r>
      <w:r>
        <w:rPr>
          <w:rFonts w:hAnsi="Times New Roman" w:ascii="Times New Roman"/>
          <w:sz w:val="24"/>
          <w:szCs w:val="24"/>
        </w:rPr>
        <w:t>s</w:t>
      </w:r>
      <w:r w:rsidRPr="00FE094F">
        <w:rPr>
          <w:rFonts w:hAnsi="Times New Roman" w:ascii="Times New Roman"/>
          <w:sz w:val="24"/>
          <w:szCs w:val="24"/>
        </w:rPr>
        <w:t>tudenog 2018., posl.br.:St-432/2015-58</w:t>
      </w:r>
      <w:r>
        <w:rPr>
          <w:rFonts w:hAnsi="Times New Roman" w:ascii="Times New Roman"/>
          <w:sz w:val="24"/>
          <w:szCs w:val="24"/>
        </w:rPr>
        <w:t>,</w:t>
      </w:r>
      <w:r w:rsidR="005F2796">
        <w:rPr>
          <w:rFonts w:hAnsi="Times New Roman" w:ascii="Times New Roman"/>
          <w:sz w:val="24"/>
          <w:szCs w:val="24"/>
        </w:rPr>
        <w:t xml:space="preserve"> dostavljam pisano Izvješće za prethodno razdoblje:</w:t>
      </w:r>
    </w:p>
    <w:p w:rsidRDefault="005F2796" w:rsidP="001271ED" w:rsidR="00BF5671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sam već ranije u Izvješćima opisivala,</w:t>
      </w:r>
      <w:r w:rsidR="00A21FC5">
        <w:rPr>
          <w:rFonts w:hAnsi="Times New Roman" w:ascii="Times New Roman"/>
          <w:sz w:val="24"/>
          <w:szCs w:val="24"/>
        </w:rPr>
        <w:t xml:space="preserve"> za</w:t>
      </w:r>
      <w:r>
        <w:rPr>
          <w:rFonts w:hAnsi="Times New Roman" w:ascii="Times New Roman"/>
          <w:sz w:val="24"/>
          <w:szCs w:val="24"/>
        </w:rPr>
        <w:t xml:space="preserve"> jedin</w:t>
      </w:r>
      <w:r w:rsidR="00A21FC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nekretnin</w:t>
      </w:r>
      <w:r w:rsidR="00A21FC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stečajnog dužnika,</w:t>
      </w:r>
      <w:r w:rsidR="00A21FC5">
        <w:rPr>
          <w:rFonts w:hAnsi="Times New Roman" w:ascii="Times New Roman"/>
          <w:sz w:val="24"/>
          <w:szCs w:val="24"/>
        </w:rPr>
        <w:t xml:space="preserve"> proizvodno poslovnu zgradu</w:t>
      </w:r>
      <w:r>
        <w:rPr>
          <w:rFonts w:hAnsi="Times New Roman" w:ascii="Times New Roman"/>
          <w:sz w:val="24"/>
          <w:szCs w:val="24"/>
        </w:rPr>
        <w:t>,</w:t>
      </w:r>
      <w:r w:rsidR="00A21FC5">
        <w:rPr>
          <w:rFonts w:hAnsi="Times New Roman" w:ascii="Times New Roman"/>
          <w:sz w:val="24"/>
          <w:szCs w:val="24"/>
        </w:rPr>
        <w:t xml:space="preserve"> broj 11, te</w:t>
      </w:r>
      <w:r w:rsidR="00B72F68">
        <w:rPr>
          <w:rFonts w:hAnsi="Times New Roman" w:ascii="Times New Roman"/>
          <w:sz w:val="24"/>
          <w:szCs w:val="24"/>
        </w:rPr>
        <w:t xml:space="preserve"> zgradu</w:t>
      </w:r>
      <w:r w:rsidR="00A21FC5">
        <w:rPr>
          <w:rFonts w:hAnsi="Times New Roman" w:ascii="Times New Roman"/>
          <w:sz w:val="24"/>
          <w:szCs w:val="24"/>
        </w:rPr>
        <w:t xml:space="preserve"> u Ledinskoj ulici i</w:t>
      </w:r>
      <w:r w:rsidR="001138C1">
        <w:rPr>
          <w:rFonts w:hAnsi="Times New Roman" w:ascii="Times New Roman"/>
          <w:sz w:val="24"/>
          <w:szCs w:val="24"/>
        </w:rPr>
        <w:t xml:space="preserve"> dvorište</w:t>
      </w:r>
      <w:r>
        <w:rPr>
          <w:rFonts w:hAnsi="Times New Roman" w:ascii="Times New Roman"/>
          <w:sz w:val="24"/>
          <w:szCs w:val="24"/>
        </w:rPr>
        <w:t>, a</w:t>
      </w:r>
      <w:r w:rsidR="002861B4">
        <w:rPr>
          <w:rFonts w:hAnsi="Times New Roman" w:ascii="Times New Roman"/>
          <w:sz w:val="24"/>
          <w:szCs w:val="24"/>
        </w:rPr>
        <w:t xml:space="preserve"> koja je upisana u zemljišnoknjižni uložak broj 1497 k.o. Stupnik, kat.čest. broj 3049/6</w:t>
      </w:r>
      <w:r w:rsidR="00C4002A">
        <w:rPr>
          <w:rFonts w:hAnsi="Times New Roman" w:ascii="Times New Roman"/>
          <w:sz w:val="24"/>
          <w:szCs w:val="24"/>
        </w:rPr>
        <w:t>,</w:t>
      </w:r>
      <w:r w:rsidR="00A21FC5">
        <w:rPr>
          <w:rFonts w:hAnsi="Times New Roman" w:ascii="Times New Roman"/>
          <w:sz w:val="24"/>
          <w:szCs w:val="24"/>
        </w:rPr>
        <w:t xml:space="preserve"> provodio se ovršni postupak, a koji je postupak pokrenuo</w:t>
      </w:r>
      <w:r w:rsidR="0095456F">
        <w:rPr>
          <w:rFonts w:hAnsi="Times New Roman" w:ascii="Times New Roman"/>
          <w:sz w:val="24"/>
          <w:szCs w:val="24"/>
        </w:rPr>
        <w:t xml:space="preserve">  </w:t>
      </w:r>
      <w:r w:rsidR="003E32D0">
        <w:rPr>
          <w:rFonts w:hAnsi="Times New Roman" w:ascii="Times New Roman"/>
          <w:sz w:val="24"/>
          <w:szCs w:val="24"/>
        </w:rPr>
        <w:t>razlučni vjerovnik Erstesta</w:t>
      </w:r>
      <w:r w:rsidR="00C4002A">
        <w:rPr>
          <w:rFonts w:hAnsi="Times New Roman" w:ascii="Times New Roman"/>
          <w:sz w:val="24"/>
          <w:szCs w:val="24"/>
        </w:rPr>
        <w:t>ir</w:t>
      </w:r>
      <w:r w:rsidR="001138C1">
        <w:rPr>
          <w:rFonts w:hAnsi="Times New Roman" w:ascii="Times New Roman"/>
          <w:sz w:val="24"/>
          <w:szCs w:val="24"/>
        </w:rPr>
        <w:t>markis</w:t>
      </w:r>
      <w:r w:rsidR="000A3838">
        <w:rPr>
          <w:rFonts w:hAnsi="Times New Roman" w:ascii="Times New Roman"/>
          <w:sz w:val="24"/>
          <w:szCs w:val="24"/>
        </w:rPr>
        <w:t>ch</w:t>
      </w:r>
      <w:r w:rsidR="0095456F">
        <w:rPr>
          <w:rFonts w:hAnsi="Times New Roman" w:ascii="Times New Roman"/>
          <w:sz w:val="24"/>
          <w:szCs w:val="24"/>
        </w:rPr>
        <w:t>e bank d.d.</w:t>
      </w:r>
      <w:r w:rsidR="00A21FC5">
        <w:rPr>
          <w:rFonts w:hAnsi="Times New Roman" w:ascii="Times New Roman"/>
          <w:sz w:val="24"/>
          <w:szCs w:val="24"/>
        </w:rPr>
        <w:t xml:space="preserve"> još prije otvaranja stečajnog postupka</w:t>
      </w:r>
      <w:r w:rsidR="001138C1">
        <w:rPr>
          <w:rFonts w:hAnsi="Times New Roman" w:ascii="Times New Roman"/>
          <w:sz w:val="24"/>
          <w:szCs w:val="24"/>
        </w:rPr>
        <w:t xml:space="preserve"> nad našim dužnikom. Nakon što se Općinski građnski sud u Zagrebu oglasio stvarno nenadležnim, te proslijedio predmet Trgovačkom su</w:t>
      </w:r>
      <w:r w:rsidR="002861B4">
        <w:rPr>
          <w:rFonts w:hAnsi="Times New Roman" w:ascii="Times New Roman"/>
          <w:sz w:val="24"/>
          <w:szCs w:val="24"/>
        </w:rPr>
        <w:t>du u Zagrebu, ovaj S</w:t>
      </w:r>
      <w:r w:rsidR="00B72F68">
        <w:rPr>
          <w:rFonts w:hAnsi="Times New Roman" w:ascii="Times New Roman"/>
          <w:sz w:val="24"/>
          <w:szCs w:val="24"/>
        </w:rPr>
        <w:t>ud je</w:t>
      </w:r>
      <w:r w:rsidR="00C4002A">
        <w:rPr>
          <w:rFonts w:hAnsi="Times New Roman" w:ascii="Times New Roman"/>
          <w:sz w:val="24"/>
          <w:szCs w:val="24"/>
        </w:rPr>
        <w:t xml:space="preserve"> </w:t>
      </w:r>
      <w:r w:rsidR="001138C1">
        <w:rPr>
          <w:rFonts w:hAnsi="Times New Roman" w:ascii="Times New Roman"/>
          <w:sz w:val="24"/>
          <w:szCs w:val="24"/>
        </w:rPr>
        <w:t xml:space="preserve">predmet dostavio Vrhovnom sudu Republike Hrvatske na odlučivanje o nadležnosti. Vrhovni sud Republike Hrvatske je 27. </w:t>
      </w:r>
      <w:r w:rsidR="00FB30DA">
        <w:rPr>
          <w:rFonts w:hAnsi="Times New Roman" w:ascii="Times New Roman"/>
          <w:sz w:val="24"/>
          <w:szCs w:val="24"/>
        </w:rPr>
        <w:t>v</w:t>
      </w:r>
      <w:r w:rsidR="001138C1">
        <w:rPr>
          <w:rFonts w:hAnsi="Times New Roman" w:ascii="Times New Roman"/>
          <w:sz w:val="24"/>
          <w:szCs w:val="24"/>
        </w:rPr>
        <w:t xml:space="preserve">eljače 2017. </w:t>
      </w:r>
      <w:r w:rsidR="00FB30DA">
        <w:rPr>
          <w:rFonts w:hAnsi="Times New Roman" w:ascii="Times New Roman"/>
          <w:sz w:val="24"/>
          <w:szCs w:val="24"/>
        </w:rPr>
        <w:t>g</w:t>
      </w:r>
      <w:r w:rsidR="001138C1">
        <w:rPr>
          <w:rFonts w:hAnsi="Times New Roman" w:ascii="Times New Roman"/>
          <w:sz w:val="24"/>
          <w:szCs w:val="24"/>
        </w:rPr>
        <w:t>odine donio Rješenje da je za postupanje u ovom predmetu nadležan Općinski građanski sud u Zagrebu. Predmet je dost</w:t>
      </w:r>
      <w:r w:rsidR="00A21FC5">
        <w:rPr>
          <w:rFonts w:hAnsi="Times New Roman" w:ascii="Times New Roman"/>
          <w:sz w:val="24"/>
          <w:szCs w:val="24"/>
        </w:rPr>
        <w:t>a</w:t>
      </w:r>
      <w:r w:rsidR="001138C1">
        <w:rPr>
          <w:rFonts w:hAnsi="Times New Roman" w:ascii="Times New Roman"/>
          <w:sz w:val="24"/>
          <w:szCs w:val="24"/>
        </w:rPr>
        <w:t>valjen Općinskom građanskom sudu u Zagrebu</w:t>
      </w:r>
      <w:r w:rsidR="00B72F68">
        <w:rPr>
          <w:rFonts w:hAnsi="Times New Roman" w:ascii="Times New Roman"/>
          <w:sz w:val="24"/>
          <w:szCs w:val="24"/>
        </w:rPr>
        <w:t>, te me je isti</w:t>
      </w:r>
      <w:r w:rsidR="0059395B" w:rsidRPr="0059395B">
        <w:rPr>
          <w:rFonts w:hAnsi="Times New Roman" w:ascii="Times New Roman"/>
          <w:sz w:val="24"/>
          <w:szCs w:val="24"/>
        </w:rPr>
        <w:t xml:space="preserve"> </w:t>
      </w:r>
      <w:r w:rsidR="00B72F68">
        <w:rPr>
          <w:rFonts w:hAnsi="Times New Roman" w:ascii="Times New Roman"/>
          <w:sz w:val="24"/>
          <w:szCs w:val="24"/>
        </w:rPr>
        <w:t>Sud</w:t>
      </w:r>
      <w:r w:rsidR="0059395B">
        <w:rPr>
          <w:rFonts w:hAnsi="Times New Roman" w:ascii="Times New Roman"/>
          <w:sz w:val="24"/>
          <w:szCs w:val="24"/>
        </w:rPr>
        <w:t xml:space="preserve"> Rješenjem posl.br.: 10 Ovr-3249/17-17, ranije: Ovr-2992/14, dana 24. travnja 2017. godine pozvao na preuzimanje postupka, čime je ujedno ovršni postupak i nastavljen ali sada pod novim poslovnim brojem: 10 Ovr-3249/17. </w:t>
      </w:r>
      <w:r w:rsidR="008B602F">
        <w:rPr>
          <w:rFonts w:hAnsi="Times New Roman" w:ascii="Times New Roman"/>
          <w:sz w:val="24"/>
          <w:szCs w:val="24"/>
        </w:rPr>
        <w:t xml:space="preserve"> Dana 8. ožujka 2018. </w:t>
      </w:r>
      <w:r w:rsidR="00B72F68">
        <w:rPr>
          <w:rFonts w:hAnsi="Times New Roman" w:ascii="Times New Roman"/>
          <w:sz w:val="24"/>
          <w:szCs w:val="24"/>
        </w:rPr>
        <w:t>z</w:t>
      </w:r>
      <w:r w:rsidR="008B602F">
        <w:rPr>
          <w:rFonts w:hAnsi="Times New Roman" w:ascii="Times New Roman"/>
          <w:sz w:val="24"/>
          <w:szCs w:val="24"/>
        </w:rPr>
        <w:t>aprimila sam Rješenje Općinskog građanskog suda u Zagrebu, posl.br.: 10 Ovrv-8382/17-33, ranije: Ovr-3249/17, Ovr-2992/14,</w:t>
      </w:r>
      <w:r w:rsidR="001138C1">
        <w:rPr>
          <w:rFonts w:hAnsi="Times New Roman" w:ascii="Times New Roman"/>
          <w:sz w:val="24"/>
          <w:szCs w:val="24"/>
        </w:rPr>
        <w:t xml:space="preserve"> koji</w:t>
      </w:r>
      <w:r w:rsidR="008B602F">
        <w:rPr>
          <w:rFonts w:hAnsi="Times New Roman" w:ascii="Times New Roman"/>
          <w:sz w:val="24"/>
          <w:szCs w:val="24"/>
        </w:rPr>
        <w:t>m se</w:t>
      </w:r>
      <w:r w:rsidR="00613ED5">
        <w:rPr>
          <w:rFonts w:hAnsi="Times New Roman" w:ascii="Times New Roman"/>
          <w:sz w:val="24"/>
          <w:szCs w:val="24"/>
        </w:rPr>
        <w:t xml:space="preserve"> u točki I</w:t>
      </w:r>
      <w:r w:rsidR="008B602F">
        <w:rPr>
          <w:rFonts w:hAnsi="Times New Roman" w:ascii="Times New Roman"/>
          <w:sz w:val="24"/>
          <w:szCs w:val="24"/>
        </w:rPr>
        <w:t xml:space="preserve"> utvrđuje prekid ovršnog postupka, te</w:t>
      </w:r>
      <w:r w:rsidR="00613ED5">
        <w:rPr>
          <w:rFonts w:hAnsi="Times New Roman" w:ascii="Times New Roman"/>
          <w:sz w:val="24"/>
          <w:szCs w:val="24"/>
        </w:rPr>
        <w:t xml:space="preserve"> u točki II</w:t>
      </w:r>
      <w:r w:rsidR="008B602F">
        <w:rPr>
          <w:rFonts w:hAnsi="Times New Roman" w:ascii="Times New Roman"/>
          <w:sz w:val="24"/>
          <w:szCs w:val="24"/>
        </w:rPr>
        <w:t xml:space="preserve"> nastavak ovrhe određene Rješenjem o ovrsi poslovni broj O</w:t>
      </w:r>
      <w:r w:rsidR="00B72F68">
        <w:rPr>
          <w:rFonts w:hAnsi="Times New Roman" w:ascii="Times New Roman"/>
          <w:sz w:val="24"/>
          <w:szCs w:val="24"/>
        </w:rPr>
        <w:t>vr-</w:t>
      </w:r>
      <w:r w:rsidR="008B602F">
        <w:rPr>
          <w:rFonts w:hAnsi="Times New Roman" w:ascii="Times New Roman"/>
          <w:sz w:val="24"/>
          <w:szCs w:val="24"/>
        </w:rPr>
        <w:t xml:space="preserve">2992/14 od dana 27. </w:t>
      </w:r>
      <w:r w:rsidR="0059395B">
        <w:rPr>
          <w:rFonts w:hAnsi="Times New Roman" w:ascii="Times New Roman"/>
          <w:sz w:val="24"/>
          <w:szCs w:val="24"/>
        </w:rPr>
        <w:t>l</w:t>
      </w:r>
      <w:r w:rsidR="008B602F">
        <w:rPr>
          <w:rFonts w:hAnsi="Times New Roman" w:ascii="Times New Roman"/>
          <w:sz w:val="24"/>
          <w:szCs w:val="24"/>
        </w:rPr>
        <w:t xml:space="preserve">istopada </w:t>
      </w:r>
      <w:r w:rsidR="00B72F68">
        <w:rPr>
          <w:rFonts w:hAnsi="Times New Roman" w:ascii="Times New Roman"/>
          <w:sz w:val="24"/>
          <w:szCs w:val="24"/>
        </w:rPr>
        <w:t>2014.god., a istim</w:t>
      </w:r>
      <w:r w:rsidR="008B602F">
        <w:rPr>
          <w:rFonts w:hAnsi="Times New Roman" w:ascii="Times New Roman"/>
          <w:sz w:val="24"/>
          <w:szCs w:val="24"/>
        </w:rPr>
        <w:t xml:space="preserve"> se</w:t>
      </w:r>
      <w:r w:rsidR="00B72F68">
        <w:rPr>
          <w:rFonts w:hAnsi="Times New Roman" w:ascii="Times New Roman"/>
          <w:sz w:val="24"/>
          <w:szCs w:val="24"/>
        </w:rPr>
        <w:t xml:space="preserve"> </w:t>
      </w:r>
      <w:r w:rsidR="0059395B">
        <w:rPr>
          <w:rFonts w:hAnsi="Times New Roman" w:ascii="Times New Roman"/>
          <w:sz w:val="24"/>
          <w:szCs w:val="24"/>
        </w:rPr>
        <w:t xml:space="preserve"> Rješenjem</w:t>
      </w:r>
      <w:r w:rsidR="00613ED5">
        <w:rPr>
          <w:rFonts w:hAnsi="Times New Roman" w:ascii="Times New Roman"/>
          <w:sz w:val="24"/>
          <w:szCs w:val="24"/>
        </w:rPr>
        <w:t xml:space="preserve"> u točki II</w:t>
      </w:r>
      <w:r w:rsidR="008B602F">
        <w:rPr>
          <w:rFonts w:hAnsi="Times New Roman" w:ascii="Times New Roman"/>
          <w:sz w:val="24"/>
          <w:szCs w:val="24"/>
        </w:rPr>
        <w:t xml:space="preserve"> dopušta BIJENIK GRADNJA d.o.o., Zagreb, Đorđićeva 6, stupanje na mjesto ovrhovoditelja umjesto Erste &amp; Steierma</w:t>
      </w:r>
      <w:r w:rsidR="0059395B">
        <w:rPr>
          <w:rFonts w:hAnsi="Times New Roman" w:ascii="Times New Roman"/>
          <w:sz w:val="24"/>
          <w:szCs w:val="24"/>
        </w:rPr>
        <w:t>rkische bank</w:t>
      </w:r>
      <w:r w:rsidR="008B602F">
        <w:rPr>
          <w:rFonts w:hAnsi="Times New Roman" w:ascii="Times New Roman"/>
          <w:sz w:val="24"/>
          <w:szCs w:val="24"/>
        </w:rPr>
        <w:t xml:space="preserve"> d.d. Rijeka.</w:t>
      </w:r>
      <w:r w:rsidR="00613ED5">
        <w:rPr>
          <w:rFonts w:hAnsi="Times New Roman" w:ascii="Times New Roman"/>
          <w:sz w:val="24"/>
          <w:szCs w:val="24"/>
        </w:rPr>
        <w:t xml:space="preserve"> Ovrhovoditelj</w:t>
      </w:r>
      <w:r w:rsidR="0059395B">
        <w:rPr>
          <w:rFonts w:hAnsi="Times New Roman" w:ascii="Times New Roman"/>
          <w:sz w:val="24"/>
          <w:szCs w:val="24"/>
        </w:rPr>
        <w:t xml:space="preserve"> BIJENIK GRADNJA d.o.o., OIB: 53492416575, Rješenjem, posl.br.:Z-1338/2018, temeljem Ugovora o prodaji potraživanja od 22. prosinca 2017. god., te Izjave od 17. siječnja 2018, upisan</w:t>
      </w:r>
      <w:r w:rsidR="00BF5671">
        <w:rPr>
          <w:rFonts w:hAnsi="Times New Roman" w:ascii="Times New Roman"/>
          <w:sz w:val="24"/>
          <w:szCs w:val="24"/>
        </w:rPr>
        <w:t xml:space="preserve"> je</w:t>
      </w:r>
      <w:r w:rsidR="0059395B">
        <w:rPr>
          <w:rFonts w:hAnsi="Times New Roman" w:ascii="Times New Roman"/>
          <w:sz w:val="24"/>
          <w:szCs w:val="24"/>
        </w:rPr>
        <w:t xml:space="preserve"> kao nov</w:t>
      </w:r>
      <w:r w:rsidR="00BF5671">
        <w:rPr>
          <w:rFonts w:hAnsi="Times New Roman" w:ascii="Times New Roman"/>
          <w:sz w:val="24"/>
          <w:szCs w:val="24"/>
        </w:rPr>
        <w:t>i</w:t>
      </w:r>
      <w:r w:rsidR="0059395B">
        <w:rPr>
          <w:rFonts w:hAnsi="Times New Roman" w:ascii="Times New Roman"/>
          <w:sz w:val="24"/>
          <w:szCs w:val="24"/>
        </w:rPr>
        <w:t xml:space="preserve"> založni vjerovnik</w:t>
      </w:r>
      <w:r w:rsidR="00BF5671">
        <w:rPr>
          <w:rFonts w:hAnsi="Times New Roman" w:ascii="Times New Roman"/>
          <w:sz w:val="24"/>
          <w:szCs w:val="24"/>
        </w:rPr>
        <w:t xml:space="preserve"> na gore opisanoj nekretnini. Nadalje, </w:t>
      </w:r>
      <w:r w:rsidR="001138C1">
        <w:rPr>
          <w:rFonts w:hAnsi="Times New Roman" w:ascii="Times New Roman"/>
          <w:sz w:val="24"/>
          <w:szCs w:val="24"/>
        </w:rPr>
        <w:t xml:space="preserve"> </w:t>
      </w:r>
      <w:r w:rsidR="00BF5671">
        <w:rPr>
          <w:rFonts w:hAnsi="Times New Roman" w:ascii="Times New Roman"/>
          <w:sz w:val="24"/>
          <w:szCs w:val="24"/>
        </w:rPr>
        <w:t>d</w:t>
      </w:r>
      <w:r w:rsidR="00A21FC5">
        <w:rPr>
          <w:rFonts w:hAnsi="Times New Roman" w:ascii="Times New Roman"/>
          <w:sz w:val="24"/>
          <w:szCs w:val="24"/>
        </w:rPr>
        <w:t>ana 30. 11. 2018. god. zaprimila sam Zaključak Općinskog građanskog suda u Zagrebu, posl.br.: Ovr-3660/18-57, ranije: Ovr-8382/17, Ovr-3249/17, kojim je određeno prvo dražbeno ročište</w:t>
      </w:r>
      <w:r w:rsidR="00287E22">
        <w:rPr>
          <w:rFonts w:hAnsi="Times New Roman" w:ascii="Times New Roman"/>
          <w:sz w:val="24"/>
          <w:szCs w:val="24"/>
        </w:rPr>
        <w:t xml:space="preserve"> za opisanu nekretninu</w:t>
      </w:r>
      <w:r w:rsidR="004C7740">
        <w:rPr>
          <w:rFonts w:hAnsi="Times New Roman" w:ascii="Times New Roman"/>
          <w:sz w:val="24"/>
          <w:szCs w:val="24"/>
        </w:rPr>
        <w:t xml:space="preserve"> za dan 24. siječnja 2019. god</w:t>
      </w:r>
      <w:r w:rsidR="00B72F68">
        <w:rPr>
          <w:rFonts w:hAnsi="Times New Roman" w:ascii="Times New Roman"/>
          <w:sz w:val="24"/>
          <w:szCs w:val="24"/>
        </w:rPr>
        <w:t>.</w:t>
      </w:r>
      <w:r w:rsidR="00D6226D">
        <w:rPr>
          <w:rFonts w:hAnsi="Times New Roman" w:ascii="Times New Roman"/>
          <w:sz w:val="24"/>
          <w:szCs w:val="24"/>
        </w:rPr>
        <w:t xml:space="preserve"> Napominjem da je ročište za prvu dražbu već bilo sazvano za dan 25. listopada 2018.god., ali zbog nena</w:t>
      </w:r>
      <w:r w:rsidR="007F58E0">
        <w:rPr>
          <w:rFonts w:hAnsi="Times New Roman" w:ascii="Times New Roman"/>
          <w:sz w:val="24"/>
          <w:szCs w:val="24"/>
        </w:rPr>
        <w:t xml:space="preserve">zočnosti Ministarstva financija, Porezne uprave i neiskazane dostave, ročište </w:t>
      </w:r>
      <w:r w:rsidR="00D6226D">
        <w:rPr>
          <w:rFonts w:hAnsi="Times New Roman" w:ascii="Times New Roman"/>
          <w:sz w:val="24"/>
          <w:szCs w:val="24"/>
        </w:rPr>
        <w:t>je odgođeno.</w:t>
      </w:r>
      <w:r w:rsidR="00452335">
        <w:rPr>
          <w:rFonts w:hAnsi="Times New Roman" w:ascii="Times New Roman"/>
          <w:sz w:val="24"/>
          <w:szCs w:val="24"/>
        </w:rPr>
        <w:t xml:space="preserve">  Nekretnina je</w:t>
      </w:r>
      <w:r w:rsidR="00D6226D">
        <w:rPr>
          <w:rFonts w:hAnsi="Times New Roman" w:ascii="Times New Roman"/>
          <w:sz w:val="24"/>
          <w:szCs w:val="24"/>
        </w:rPr>
        <w:t xml:space="preserve"> i dalje</w:t>
      </w:r>
      <w:r w:rsidR="007F58E0">
        <w:rPr>
          <w:rFonts w:hAnsi="Times New Roman" w:ascii="Times New Roman"/>
          <w:sz w:val="24"/>
          <w:szCs w:val="24"/>
        </w:rPr>
        <w:t xml:space="preserve"> u</w:t>
      </w:r>
      <w:r w:rsidR="004C7740">
        <w:rPr>
          <w:rFonts w:hAnsi="Times New Roman" w:ascii="Times New Roman"/>
          <w:sz w:val="24"/>
          <w:szCs w:val="24"/>
        </w:rPr>
        <w:t xml:space="preserve"> zakupu kod istog</w:t>
      </w:r>
      <w:r w:rsidR="00D6226D">
        <w:rPr>
          <w:rFonts w:hAnsi="Times New Roman" w:ascii="Times New Roman"/>
          <w:sz w:val="24"/>
          <w:szCs w:val="24"/>
        </w:rPr>
        <w:t xml:space="preserve"> zatečenog</w:t>
      </w:r>
      <w:r w:rsidR="004C7740">
        <w:rPr>
          <w:rFonts w:hAnsi="Times New Roman" w:ascii="Times New Roman"/>
          <w:sz w:val="24"/>
          <w:szCs w:val="24"/>
        </w:rPr>
        <w:t xml:space="preserve"> zakupoprimca,</w:t>
      </w:r>
      <w:r w:rsidR="001138C1">
        <w:rPr>
          <w:rFonts w:hAnsi="Times New Roman" w:ascii="Times New Roman"/>
          <w:sz w:val="24"/>
          <w:szCs w:val="24"/>
        </w:rPr>
        <w:t xml:space="preserve"> pod istim uvjetima</w:t>
      </w:r>
      <w:r w:rsidR="004C7740">
        <w:rPr>
          <w:rFonts w:hAnsi="Times New Roman" w:ascii="Times New Roman"/>
          <w:sz w:val="24"/>
          <w:szCs w:val="24"/>
        </w:rPr>
        <w:t>,  ko</w:t>
      </w:r>
      <w:r w:rsidR="00D6226D">
        <w:rPr>
          <w:rFonts w:hAnsi="Times New Roman" w:ascii="Times New Roman"/>
          <w:sz w:val="24"/>
          <w:szCs w:val="24"/>
        </w:rPr>
        <w:t>ji uredno namiruje zakupninu</w:t>
      </w:r>
      <w:r w:rsidR="001138C1">
        <w:rPr>
          <w:rFonts w:hAnsi="Times New Roman" w:ascii="Times New Roman"/>
          <w:sz w:val="24"/>
          <w:szCs w:val="24"/>
        </w:rPr>
        <w:t xml:space="preserve"> i sve pripa</w:t>
      </w:r>
      <w:r w:rsidR="004C7740">
        <w:rPr>
          <w:rFonts w:hAnsi="Times New Roman" w:ascii="Times New Roman"/>
          <w:sz w:val="24"/>
          <w:szCs w:val="24"/>
        </w:rPr>
        <w:t>dajuće troškove.</w:t>
      </w:r>
      <w:r w:rsidR="00C337C7">
        <w:rPr>
          <w:rFonts w:hAnsi="Times New Roman" w:ascii="Times New Roman"/>
          <w:sz w:val="24"/>
          <w:szCs w:val="24"/>
        </w:rPr>
        <w:t xml:space="preserve"> I</w:t>
      </w:r>
      <w:r w:rsidR="00452335">
        <w:rPr>
          <w:rFonts w:hAnsi="Times New Roman" w:ascii="Times New Roman"/>
          <w:sz w:val="24"/>
          <w:szCs w:val="24"/>
        </w:rPr>
        <w:t>movina s</w:t>
      </w:r>
      <w:r w:rsidR="00C337C7">
        <w:rPr>
          <w:rFonts w:hAnsi="Times New Roman" w:ascii="Times New Roman"/>
          <w:sz w:val="24"/>
          <w:szCs w:val="24"/>
        </w:rPr>
        <w:t>e</w:t>
      </w:r>
      <w:r w:rsidR="00452335">
        <w:rPr>
          <w:rFonts w:hAnsi="Times New Roman" w:ascii="Times New Roman"/>
          <w:sz w:val="24"/>
          <w:szCs w:val="24"/>
        </w:rPr>
        <w:t xml:space="preserve"> i</w:t>
      </w:r>
      <w:r w:rsidR="00C337C7">
        <w:rPr>
          <w:rFonts w:hAnsi="Times New Roman" w:ascii="Times New Roman"/>
          <w:sz w:val="24"/>
          <w:szCs w:val="24"/>
        </w:rPr>
        <w:t xml:space="preserve"> </w:t>
      </w:r>
      <w:r w:rsidR="004C7740">
        <w:rPr>
          <w:rFonts w:hAnsi="Times New Roman" w:ascii="Times New Roman"/>
          <w:sz w:val="24"/>
          <w:szCs w:val="24"/>
        </w:rPr>
        <w:t xml:space="preserve"> dalje uredno </w:t>
      </w:r>
      <w:r w:rsidR="00452335">
        <w:rPr>
          <w:rFonts w:hAnsi="Times New Roman" w:ascii="Times New Roman"/>
          <w:sz w:val="24"/>
          <w:szCs w:val="24"/>
        </w:rPr>
        <w:t xml:space="preserve"> osigurava</w:t>
      </w:r>
      <w:r w:rsidR="004C7740">
        <w:rPr>
          <w:rFonts w:hAnsi="Times New Roman" w:ascii="Times New Roman"/>
          <w:sz w:val="24"/>
          <w:szCs w:val="24"/>
        </w:rPr>
        <w:t>.</w:t>
      </w:r>
      <w:r w:rsidR="00AD235A">
        <w:rPr>
          <w:rFonts w:hAnsi="Times New Roman" w:ascii="Times New Roman"/>
          <w:sz w:val="24"/>
          <w:szCs w:val="24"/>
        </w:rPr>
        <w:t xml:space="preserve"> </w:t>
      </w:r>
    </w:p>
    <w:p w:rsidRDefault="00AD235A" w:rsidP="0025595D" w:rsidR="0025595D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sam već </w:t>
      </w:r>
      <w:r w:rsidR="003545D8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u prethodnim  Izvješćima navodila  redovno izrađujemo i predajemo izvješća prema vanjskim institu</w:t>
      </w:r>
      <w:r w:rsidR="003545D8">
        <w:rPr>
          <w:rFonts w:hAnsi="Times New Roman" w:ascii="Times New Roman"/>
          <w:sz w:val="24"/>
          <w:szCs w:val="24"/>
        </w:rPr>
        <w:t>cijama sukladno propisima, te</w:t>
      </w:r>
      <w:r>
        <w:rPr>
          <w:rFonts w:hAnsi="Times New Roman" w:ascii="Times New Roman"/>
          <w:sz w:val="24"/>
          <w:szCs w:val="24"/>
        </w:rPr>
        <w:t xml:space="preserve"> iz priliva namirujemo troš</w:t>
      </w:r>
      <w:r w:rsidR="003545D8">
        <w:rPr>
          <w:rFonts w:hAnsi="Times New Roman" w:ascii="Times New Roman"/>
          <w:sz w:val="24"/>
          <w:szCs w:val="24"/>
        </w:rPr>
        <w:t>kove stečajnog postupka i ostalih</w:t>
      </w:r>
      <w:r>
        <w:rPr>
          <w:rFonts w:hAnsi="Times New Roman" w:ascii="Times New Roman"/>
          <w:sz w:val="24"/>
          <w:szCs w:val="24"/>
        </w:rPr>
        <w:t xml:space="preserve"> obvez</w:t>
      </w:r>
      <w:r w:rsidR="003545D8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stečajne mase.</w:t>
      </w:r>
    </w:p>
    <w:p w:rsidRDefault="000F546B" w:rsidP="001271ED" w:rsidR="000F546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271ED" w:rsidP="001271ED" w:rsidR="001271E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271ED" w:rsidP="001271ED" w:rsidR="001271E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5595D" w:rsidP="0025595D" w:rsidR="0025595D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</w:p>
    <w:p w:rsidRDefault="00AD235A" w:rsidP="0025595D" w:rsidR="0025595D">
      <w:pPr>
        <w:numPr>
          <w:ilvl w:val="0"/>
          <w:numId w:val="6"/>
        </w:num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STANJE STEČAJNE MASE</w:t>
      </w:r>
    </w:p>
    <w:p w:rsidRDefault="0025595D" w:rsidP="0025595D" w:rsidR="0025595D">
      <w:pPr>
        <w:spacing w:after="0"/>
        <w:ind w:left="-360"/>
        <w:rPr>
          <w:rFonts w:hAnsi="Times New Roman" w:ascii="Times New Roman"/>
          <w:sz w:val="24"/>
          <w:szCs w:val="24"/>
        </w:rPr>
      </w:pPr>
    </w:p>
    <w:p w:rsidRDefault="004C7740" w:rsidP="0025595D" w:rsidR="0025595D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  <w:r w:rsidRPr="0025595D">
        <w:rPr>
          <w:rFonts w:hAnsi="Times New Roman" w:ascii="Times New Roman"/>
          <w:sz w:val="24"/>
          <w:szCs w:val="24"/>
        </w:rPr>
        <w:t>Osim gore opisane nekretnine, te pokretnina koje smo većim djelom unovčili</w:t>
      </w:r>
      <w:r w:rsidR="00AD235A" w:rsidRPr="0025595D">
        <w:rPr>
          <w:rFonts w:hAnsi="Times New Roman" w:ascii="Times New Roman"/>
          <w:sz w:val="24"/>
          <w:szCs w:val="24"/>
        </w:rPr>
        <w:t xml:space="preserve"> (sve opisano u prijašnjim Izvješćima),</w:t>
      </w:r>
      <w:r w:rsidR="003545D8">
        <w:rPr>
          <w:rFonts w:hAnsi="Times New Roman" w:ascii="Times New Roman"/>
          <w:sz w:val="24"/>
          <w:szCs w:val="24"/>
        </w:rPr>
        <w:t xml:space="preserve"> u stečajnoj masi</w:t>
      </w:r>
      <w:r w:rsidR="00AD235A" w:rsidRPr="0025595D">
        <w:rPr>
          <w:rFonts w:hAnsi="Times New Roman" w:ascii="Times New Roman"/>
          <w:sz w:val="24"/>
          <w:szCs w:val="24"/>
        </w:rPr>
        <w:t xml:space="preserve"> ostao je dio pokretnina koje smo pokušavali unovčiti kao npr.: filteri zraka za vozila, olovne brtve različitih dimenzija, vijci, spojnice, različiti remeni za vozila, dijelovi za vodovodnu kanalizaciju i slično, no sve to je zastarjelog tipa i ne koristi se više u mehanizaciji</w:t>
      </w:r>
      <w:r w:rsidR="003545D8">
        <w:rPr>
          <w:rFonts w:hAnsi="Times New Roman" w:ascii="Times New Roman"/>
          <w:sz w:val="24"/>
          <w:szCs w:val="24"/>
        </w:rPr>
        <w:t>, pa nema niti interesa za kupnju</w:t>
      </w:r>
      <w:r w:rsidR="00AD235A" w:rsidRPr="0025595D">
        <w:rPr>
          <w:rFonts w:hAnsi="Times New Roman" w:ascii="Times New Roman"/>
          <w:sz w:val="24"/>
          <w:szCs w:val="24"/>
        </w:rPr>
        <w:t>.</w:t>
      </w:r>
    </w:p>
    <w:p w:rsidRDefault="0025595D" w:rsidP="0025595D" w:rsidR="0025595D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</w:p>
    <w:p w:rsidRDefault="006638D2" w:rsidP="0025595D" w:rsidR="006638D2">
      <w:pPr>
        <w:spacing w:after="0"/>
        <w:ind w:left="-360"/>
        <w:jc w:val="both"/>
        <w:rPr>
          <w:rFonts w:hAnsi="Times New Roman" w:ascii="Times New Roman"/>
          <w:sz w:val="24"/>
          <w:szCs w:val="24"/>
        </w:rPr>
      </w:pPr>
    </w:p>
    <w:p w:rsidRDefault="0025595D" w:rsidP="006638D2" w:rsidR="006638D2">
      <w:pPr>
        <w:spacing w:after="0"/>
        <w:ind w:left="-36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</w:t>
      </w:r>
      <w:r w:rsidRPr="0025595D">
        <w:rPr>
          <w:rFonts w:hAnsi="Times New Roman" w:ascii="Times New Roman"/>
          <w:b/>
          <w:sz w:val="24"/>
          <w:szCs w:val="24"/>
        </w:rPr>
        <w:t>IV</w:t>
      </w:r>
      <w:r>
        <w:rPr>
          <w:rFonts w:hAnsi="Times New Roman" w:ascii="Times New Roman"/>
          <w:b/>
          <w:sz w:val="24"/>
          <w:szCs w:val="24"/>
        </w:rPr>
        <w:t xml:space="preserve">  </w:t>
      </w:r>
      <w:r w:rsidR="00C669D8" w:rsidRPr="00C669D8">
        <w:rPr>
          <w:rFonts w:hAnsi="Times New Roman" w:ascii="Times New Roman"/>
          <w:sz w:val="24"/>
          <w:szCs w:val="24"/>
        </w:rPr>
        <w:t xml:space="preserve"> </w:t>
      </w:r>
      <w:r w:rsidR="00C669D8" w:rsidRPr="00C669D8">
        <w:rPr>
          <w:rFonts w:hAnsi="Times New Roman" w:ascii="Times New Roman"/>
          <w:b/>
          <w:sz w:val="24"/>
          <w:szCs w:val="24"/>
        </w:rPr>
        <w:t>RADNJE KOJE ĆE SE PODUZETI U NAREDNOM RAZDOBLJU</w:t>
      </w:r>
    </w:p>
    <w:p w:rsidRDefault="006638D2" w:rsidP="006638D2" w:rsidR="006638D2">
      <w:pPr>
        <w:spacing w:after="0"/>
        <w:ind w:left="-360"/>
        <w:jc w:val="both"/>
        <w:rPr>
          <w:rFonts w:hAnsi="Times New Roman" w:ascii="Times New Roman"/>
          <w:b/>
          <w:sz w:val="24"/>
          <w:szCs w:val="24"/>
        </w:rPr>
      </w:pPr>
    </w:p>
    <w:p w:rsidRDefault="00AE0296" w:rsidP="006638D2" w:rsidR="00DD65CE" w:rsidRPr="006638D2">
      <w:pPr>
        <w:spacing w:after="0"/>
        <w:ind w:left="-36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Osim što je pokrenu</w:t>
      </w:r>
      <w:r w:rsidR="00B72F68">
        <w:rPr>
          <w:rFonts w:hAnsi="Times New Roman" w:ascii="Times New Roman"/>
          <w:sz w:val="24"/>
          <w:szCs w:val="24"/>
        </w:rPr>
        <w:t>t postupak unovčenja nekretnine</w:t>
      </w:r>
      <w:r w:rsidR="00C204F5">
        <w:rPr>
          <w:rFonts w:hAnsi="Times New Roman" w:ascii="Times New Roman"/>
          <w:sz w:val="24"/>
          <w:szCs w:val="24"/>
        </w:rPr>
        <w:t xml:space="preserve"> u ovršnom postupku</w:t>
      </w:r>
      <w:r w:rsidR="00B72F68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određeno ročište za prvu dražbu, u narednom razdoblju provodit ću radnje uobičajene za tijek stečajnoga postupka</w:t>
      </w:r>
      <w:r w:rsidR="003545D8">
        <w:rPr>
          <w:rFonts w:hAnsi="Times New Roman" w:ascii="Times New Roman"/>
          <w:sz w:val="24"/>
          <w:szCs w:val="24"/>
        </w:rPr>
        <w:t>, te ukoliko se n</w:t>
      </w:r>
      <w:r w:rsidR="00452335">
        <w:rPr>
          <w:rFonts w:hAnsi="Times New Roman" w:ascii="Times New Roman"/>
          <w:sz w:val="24"/>
          <w:szCs w:val="24"/>
        </w:rPr>
        <w:t>ekretnina unovči</w:t>
      </w:r>
      <w:r w:rsidR="003545D8">
        <w:rPr>
          <w:rFonts w:hAnsi="Times New Roman" w:ascii="Times New Roman"/>
          <w:sz w:val="24"/>
          <w:szCs w:val="24"/>
        </w:rPr>
        <w:t xml:space="preserve"> na prvom ročištu,</w:t>
      </w:r>
      <w:r w:rsidR="00452335">
        <w:rPr>
          <w:rFonts w:hAnsi="Times New Roman" w:ascii="Times New Roman"/>
          <w:sz w:val="24"/>
          <w:szCs w:val="24"/>
        </w:rPr>
        <w:t xml:space="preserve"> nakon</w:t>
      </w:r>
      <w:r w:rsidR="00D6226D">
        <w:rPr>
          <w:rFonts w:hAnsi="Times New Roman" w:ascii="Times New Roman"/>
          <w:sz w:val="24"/>
          <w:szCs w:val="24"/>
        </w:rPr>
        <w:t xml:space="preserve"> diobe kupovnine</w:t>
      </w:r>
      <w:r w:rsidR="00346CF1">
        <w:rPr>
          <w:rFonts w:hAnsi="Times New Roman" w:ascii="Times New Roman"/>
          <w:sz w:val="24"/>
          <w:szCs w:val="24"/>
        </w:rPr>
        <w:t xml:space="preserve"> </w:t>
      </w:r>
      <w:r w:rsidR="00D6226D">
        <w:rPr>
          <w:rFonts w:hAnsi="Times New Roman" w:ascii="Times New Roman"/>
          <w:sz w:val="24"/>
          <w:szCs w:val="24"/>
        </w:rPr>
        <w:t>i</w:t>
      </w:r>
      <w:r w:rsidR="00452335">
        <w:rPr>
          <w:rFonts w:hAnsi="Times New Roman" w:ascii="Times New Roman"/>
          <w:sz w:val="24"/>
          <w:szCs w:val="24"/>
        </w:rPr>
        <w:t xml:space="preserve"> namirenja</w:t>
      </w:r>
      <w:r w:rsidR="00D6226D">
        <w:rPr>
          <w:rFonts w:hAnsi="Times New Roman" w:ascii="Times New Roman"/>
          <w:sz w:val="24"/>
          <w:szCs w:val="24"/>
        </w:rPr>
        <w:t xml:space="preserve"> troškova stečaj</w:t>
      </w:r>
      <w:r w:rsidR="00FD613D">
        <w:rPr>
          <w:rFonts w:hAnsi="Times New Roman" w:ascii="Times New Roman"/>
          <w:sz w:val="24"/>
          <w:szCs w:val="24"/>
        </w:rPr>
        <w:t>noga postupka i ostalih obveza</w:t>
      </w:r>
      <w:r w:rsidR="00D6226D">
        <w:rPr>
          <w:rFonts w:hAnsi="Times New Roman" w:ascii="Times New Roman"/>
          <w:sz w:val="24"/>
          <w:szCs w:val="24"/>
        </w:rPr>
        <w:t xml:space="preserve"> stečajne mase, moći će se pristupiti eventualnoj završnoj diobi i  zaključenju</w:t>
      </w:r>
      <w:r w:rsidR="003545D8">
        <w:rPr>
          <w:rFonts w:hAnsi="Times New Roman" w:ascii="Times New Roman"/>
          <w:sz w:val="24"/>
          <w:szCs w:val="24"/>
        </w:rPr>
        <w:t xml:space="preserve"> stečajnog postupka.</w:t>
      </w:r>
    </w:p>
    <w:p w:rsidRDefault="00DD65CE" w:rsidP="00DD65CE" w:rsidR="00DD65CE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DD65CE" w:rsidP="00DD65CE" w:rsidR="00DD65CE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D1717D" w:rsidP="00D1717D" w:rsidR="00D1717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</w:p>
    <w:p w:rsidRDefault="00D1717D" w:rsidP="00D1717D" w:rsidR="00D1717D" w:rsidRPr="00D1717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3545D8">
        <w:rPr>
          <w:rFonts w:hAnsi="Times New Roman" w:ascii="Times New Roman"/>
          <w:sz w:val="24"/>
          <w:szCs w:val="24"/>
        </w:rPr>
        <w:t>10</w:t>
      </w:r>
      <w:r w:rsidR="001E767E">
        <w:rPr>
          <w:rFonts w:hAnsi="Times New Roman" w:ascii="Times New Roman"/>
          <w:sz w:val="24"/>
          <w:szCs w:val="24"/>
        </w:rPr>
        <w:t xml:space="preserve">. </w:t>
      </w:r>
      <w:r w:rsidR="003545D8">
        <w:rPr>
          <w:rFonts w:hAnsi="Times New Roman" w:ascii="Times New Roman"/>
          <w:sz w:val="24"/>
          <w:szCs w:val="24"/>
        </w:rPr>
        <w:t>prosinca</w:t>
      </w:r>
      <w:r w:rsidR="00694F9D">
        <w:rPr>
          <w:rFonts w:hAnsi="Times New Roman" w:ascii="Times New Roman"/>
          <w:sz w:val="24"/>
          <w:szCs w:val="24"/>
        </w:rPr>
        <w:t xml:space="preserve"> </w:t>
      </w:r>
      <w:r w:rsidR="003545D8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1D79AF" w:rsidP="00D1717D" w:rsidR="001D79AF" w:rsidRPr="00D171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D79AF" w:rsidP="00D1717D" w:rsidR="001D79AF" w:rsidRPr="00D171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1D79AF" w:rsidP="00980104" w:rsidR="001D79AF" w:rsidRPr="00D1717D">
      <w:pPr>
        <w:spacing w:after="0"/>
        <w:rPr>
          <w:rFonts w:hAnsi="Times New Roman" w:ascii="Times New Roman"/>
          <w:sz w:val="24"/>
          <w:szCs w:val="24"/>
        </w:rPr>
      </w:pPr>
      <w:r w:rsidRPr="00D1717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upraviteljica</w:t>
      </w:r>
    </w:p>
    <w:p w:rsidRDefault="001D79AF" w:rsidP="00980104" w:rsidR="001D79AF" w:rsidRPr="00D1717D">
      <w:pPr>
        <w:spacing w:after="0"/>
        <w:jc w:val="right"/>
        <w:rPr>
          <w:rFonts w:hAnsi="Times New Roman" w:ascii="Times New Roman"/>
          <w:sz w:val="24"/>
          <w:szCs w:val="24"/>
        </w:rPr>
      </w:pPr>
    </w:p>
    <w:p w:rsidRDefault="001D79AF" w:rsidP="00980104" w:rsidR="001D79AF" w:rsidRPr="00D1717D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D1717D">
        <w:rPr>
          <w:rFonts w:hAnsi="Times New Roman" w:ascii="Times New Roman"/>
          <w:sz w:val="24"/>
          <w:szCs w:val="24"/>
        </w:rPr>
        <w:t>Marija Vujčić Turkulin</w:t>
      </w:r>
    </w:p>
    <w:p w:rsidRDefault="005A2B26" w:rsidP="00980104" w:rsidR="005A2B26" w:rsidRPr="00D1717D">
      <w:pPr>
        <w:rPr>
          <w:rFonts w:hAnsi="Times New Roman" w:ascii="Times New Roman"/>
          <w:sz w:val="24"/>
          <w:szCs w:val="24"/>
        </w:rPr>
      </w:pPr>
    </w:p>
    <w:sectPr w:rsidSect="00077A03" w:rsidR="005A2B26" w:rsidRPr="00D1717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775" w:rsidP="00DA0552" w:rsidR="00B35775">
      <w:pPr>
        <w:spacing w:after="0"/>
      </w:pPr>
      <w:r>
        <w:separator/>
      </w:r>
    </w:p>
  </w:endnote>
  <w:endnote w:id="0" w:type="continuationSeparator">
    <w:p w:rsidRDefault="00B35775" w:rsidP="00DA0552" w:rsidR="00B357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E09" w:rsidP="00077A03" w:rsidR="001138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4B85">
      <w:rPr>
        <w:noProof/>
      </w:rPr>
      <w:t>1</w:t>
    </w:r>
    <w:r>
      <w:fldChar w:fldCharType="end"/>
    </w:r>
  </w:p>
  <w:p w:rsidRDefault="001138C1" w:rsidR="001138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775" w:rsidP="00DA0552" w:rsidR="00B35775">
      <w:pPr>
        <w:spacing w:after="0"/>
      </w:pPr>
      <w:r>
        <w:separator/>
      </w:r>
    </w:p>
  </w:footnote>
  <w:footnote w:id="0" w:type="continuationSeparator">
    <w:p w:rsidRDefault="00B35775" w:rsidP="00DA0552" w:rsidR="00B3577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8C1" w:rsidR="001138C1">
    <w:pPr>
      <w:pStyle w:val="Zaglavlje"/>
      <w:jc w:val="center"/>
    </w:pPr>
  </w:p>
  <w:p w:rsidRDefault="001138C1" w:rsidP="00077A03" w:rsidR="001138C1">
    <w:pPr>
      <w:pStyle w:val="Zaglavlje"/>
    </w:pPr>
  </w:p>
  <w:p w:rsidRDefault="001138C1" w:rsidR="001138C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661D3"/>
    <w:multiLevelType w:val="hybridMultilevel"/>
    <w:tmpl w:val="31305B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BC63F3"/>
    <w:multiLevelType w:val="hybridMultilevel"/>
    <w:tmpl w:val="6E4A90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222E60"/>
    <w:multiLevelType w:val="hybridMultilevel"/>
    <w:tmpl w:val="BC8A75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230BF9"/>
    <w:multiLevelType w:val="hybridMultilevel"/>
    <w:tmpl w:val="7E4A7EE8"/>
    <w:lvl w:tplc="762C05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9B5E29"/>
    <w:multiLevelType w:val="hybridMultilevel"/>
    <w:tmpl w:val="E97E26CC"/>
    <w:lvl w:tplc="9894D3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2842F3"/>
    <w:multiLevelType w:val="hybridMultilevel"/>
    <w:tmpl w:val="0B3C80A2"/>
    <w:lvl w:tplc="FB129F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45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9AF"/>
    <w:rsid w:val="00001B1C"/>
    <w:rsid w:val="00022386"/>
    <w:rsid w:val="00042096"/>
    <w:rsid w:val="00077A03"/>
    <w:rsid w:val="00093B64"/>
    <w:rsid w:val="000A3838"/>
    <w:rsid w:val="000B7C05"/>
    <w:rsid w:val="000D38E2"/>
    <w:rsid w:val="000E228C"/>
    <w:rsid w:val="000F546B"/>
    <w:rsid w:val="000F6C3A"/>
    <w:rsid w:val="001030E5"/>
    <w:rsid w:val="001138C1"/>
    <w:rsid w:val="00122948"/>
    <w:rsid w:val="001271ED"/>
    <w:rsid w:val="00136C56"/>
    <w:rsid w:val="00155ACA"/>
    <w:rsid w:val="001B7D9E"/>
    <w:rsid w:val="001C3A45"/>
    <w:rsid w:val="001D0538"/>
    <w:rsid w:val="001D79AF"/>
    <w:rsid w:val="001E3F0A"/>
    <w:rsid w:val="001E767E"/>
    <w:rsid w:val="00220E4D"/>
    <w:rsid w:val="00232C1C"/>
    <w:rsid w:val="002412A4"/>
    <w:rsid w:val="00247E2D"/>
    <w:rsid w:val="0025595D"/>
    <w:rsid w:val="002861B4"/>
    <w:rsid w:val="00287E22"/>
    <w:rsid w:val="00291F6A"/>
    <w:rsid w:val="002C1BF2"/>
    <w:rsid w:val="002F28DB"/>
    <w:rsid w:val="00307A76"/>
    <w:rsid w:val="0031445A"/>
    <w:rsid w:val="00321560"/>
    <w:rsid w:val="00333317"/>
    <w:rsid w:val="00346CF1"/>
    <w:rsid w:val="003545D8"/>
    <w:rsid w:val="003A610F"/>
    <w:rsid w:val="003D27CD"/>
    <w:rsid w:val="003E32D0"/>
    <w:rsid w:val="004241EA"/>
    <w:rsid w:val="00427573"/>
    <w:rsid w:val="00445D51"/>
    <w:rsid w:val="00452335"/>
    <w:rsid w:val="00460086"/>
    <w:rsid w:val="0047005E"/>
    <w:rsid w:val="00471AFB"/>
    <w:rsid w:val="00486BB8"/>
    <w:rsid w:val="00496BFE"/>
    <w:rsid w:val="004B7472"/>
    <w:rsid w:val="004C6177"/>
    <w:rsid w:val="004C7740"/>
    <w:rsid w:val="004F2C80"/>
    <w:rsid w:val="005141CB"/>
    <w:rsid w:val="00526B52"/>
    <w:rsid w:val="00551CFF"/>
    <w:rsid w:val="005579D6"/>
    <w:rsid w:val="00582B17"/>
    <w:rsid w:val="00591ED4"/>
    <w:rsid w:val="0059395B"/>
    <w:rsid w:val="005A0321"/>
    <w:rsid w:val="005A2B26"/>
    <w:rsid w:val="005E03F7"/>
    <w:rsid w:val="005F2796"/>
    <w:rsid w:val="005F6736"/>
    <w:rsid w:val="00605F92"/>
    <w:rsid w:val="006106C7"/>
    <w:rsid w:val="00613ED5"/>
    <w:rsid w:val="00636170"/>
    <w:rsid w:val="00653B78"/>
    <w:rsid w:val="006638D2"/>
    <w:rsid w:val="006768CC"/>
    <w:rsid w:val="00690548"/>
    <w:rsid w:val="006928DF"/>
    <w:rsid w:val="00694F9D"/>
    <w:rsid w:val="006A1771"/>
    <w:rsid w:val="006A4FF0"/>
    <w:rsid w:val="006A643F"/>
    <w:rsid w:val="006D5D15"/>
    <w:rsid w:val="006F46DA"/>
    <w:rsid w:val="00724F77"/>
    <w:rsid w:val="007419E8"/>
    <w:rsid w:val="00784612"/>
    <w:rsid w:val="007A0443"/>
    <w:rsid w:val="007E4DE3"/>
    <w:rsid w:val="007F58E0"/>
    <w:rsid w:val="00830529"/>
    <w:rsid w:val="008408B0"/>
    <w:rsid w:val="00857B3E"/>
    <w:rsid w:val="00894999"/>
    <w:rsid w:val="008B602F"/>
    <w:rsid w:val="008D622A"/>
    <w:rsid w:val="009128FD"/>
    <w:rsid w:val="00912E09"/>
    <w:rsid w:val="00953D94"/>
    <w:rsid w:val="0095456F"/>
    <w:rsid w:val="00980104"/>
    <w:rsid w:val="0098464A"/>
    <w:rsid w:val="00992315"/>
    <w:rsid w:val="009A7301"/>
    <w:rsid w:val="009D5BE9"/>
    <w:rsid w:val="009F4E33"/>
    <w:rsid w:val="009F71C8"/>
    <w:rsid w:val="00A0349D"/>
    <w:rsid w:val="00A21FC5"/>
    <w:rsid w:val="00A3345B"/>
    <w:rsid w:val="00A44931"/>
    <w:rsid w:val="00A46D78"/>
    <w:rsid w:val="00A86A91"/>
    <w:rsid w:val="00AC5157"/>
    <w:rsid w:val="00AC56C7"/>
    <w:rsid w:val="00AD235A"/>
    <w:rsid w:val="00AE0296"/>
    <w:rsid w:val="00AE3BD6"/>
    <w:rsid w:val="00B35775"/>
    <w:rsid w:val="00B40768"/>
    <w:rsid w:val="00B72F68"/>
    <w:rsid w:val="00B8005C"/>
    <w:rsid w:val="00BB038F"/>
    <w:rsid w:val="00BD6EB8"/>
    <w:rsid w:val="00BF5671"/>
    <w:rsid w:val="00C204F5"/>
    <w:rsid w:val="00C337C7"/>
    <w:rsid w:val="00C4002A"/>
    <w:rsid w:val="00C46280"/>
    <w:rsid w:val="00C54B85"/>
    <w:rsid w:val="00C669D8"/>
    <w:rsid w:val="00C67333"/>
    <w:rsid w:val="00CB2A75"/>
    <w:rsid w:val="00CE0000"/>
    <w:rsid w:val="00D030B2"/>
    <w:rsid w:val="00D1717D"/>
    <w:rsid w:val="00D20B02"/>
    <w:rsid w:val="00D2196A"/>
    <w:rsid w:val="00D6226D"/>
    <w:rsid w:val="00DA0552"/>
    <w:rsid w:val="00DB137D"/>
    <w:rsid w:val="00DC575C"/>
    <w:rsid w:val="00DD65CE"/>
    <w:rsid w:val="00DF73E4"/>
    <w:rsid w:val="00E44465"/>
    <w:rsid w:val="00E57BA0"/>
    <w:rsid w:val="00EB12CD"/>
    <w:rsid w:val="00EE3802"/>
    <w:rsid w:val="00EF3F9C"/>
    <w:rsid w:val="00F17D75"/>
    <w:rsid w:val="00F31D28"/>
    <w:rsid w:val="00F443CE"/>
    <w:rsid w:val="00F70A41"/>
    <w:rsid w:val="00FB30DA"/>
    <w:rsid w:val="00FD613D"/>
    <w:rsid w:val="00FE094F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552"/>
    <w:pPr>
      <w:spacing w:after="200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D79AF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79AF"/>
  </w:style>
  <w:style w:styleId="Odlomakpopisa" w:type="paragraph">
    <w:name w:val="List Paragraph"/>
    <w:basedOn w:val="Normal"/>
    <w:uiPriority w:val="34"/>
    <w:qFormat/>
    <w:rsid w:val="001D79A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79AF"/>
  </w:style>
  <w:style w:styleId="Tekstrezerviranogmjesta" w:type="character">
    <w:name w:val="Placeholder Text"/>
    <w:basedOn w:val="Zadanifontodlomka"/>
    <w:uiPriority w:val="99"/>
    <w:semiHidden/>
    <w:rsid w:val="00C54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B8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B85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B8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B8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552"/>
    <w:pPr>
      <w:spacing w:after="200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D79AF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D79AF"/>
  </w:style>
  <w:style w:styleId="Odlomakpopisa" w:type="paragraph">
    <w:name w:val="List Paragraph"/>
    <w:basedOn w:val="Normal"/>
    <w:uiPriority w:val="34"/>
    <w:qFormat/>
    <w:rsid w:val="001D79A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D79AF"/>
  </w:style>
  <w:style w:styleId="Tekstrezerviranogmjesta" w:type="character">
    <w:name w:val="Placeholder Text"/>
    <w:basedOn w:val="Zadanifontodlomka"/>
    <w:uiPriority w:val="99"/>
    <w:semiHidden/>
    <w:rsid w:val="00C54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B8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B8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B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B8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046C2-A767-4DCB-992F-89F5B05DA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kkk</properties:Company>
  <properties:Pages>2</properties:Pages>
  <properties:Words>592</properties:Words>
  <properties:Characters>3539</properties:Characters>
  <properties:Lines>73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2018-12-18T06:58:00Z</dcterms:created>
  <dc:creator>ddd</dc:creator>
  <cp:lastModifiedBy>Maja Hajtek</cp:lastModifiedBy>
  <cp:lastPrinted>2018-12-11T13:15:00Z</cp:lastPrinted>
  <dcterms:modified xmlns:xsi="http://www.w3.org/2001/XMLSchema-instance" xsi:type="dcterms:W3CDTF">2018-12-18T06:58:00Z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St-432/2015-59 / Podnesak - Izvješće stečajnog upravitelja (Izvješće steč. upraviteljice od 18.12.2018. - KOM.-ING. d.o.o. u stečaju, Izvješće 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