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fc7b" w14:paraId="db6fc7b" w:rsidRDefault="00171938" w:rsidR="00171938" w:rsidRPr="00B12319">
      <w:pPr>
        <w15:collapsed w:val="false"/>
      </w:pPr>
    </w:p>
    <w:p w:rsidRDefault="0038221B" w:rsidR="0038221B" w:rsidRPr="00B12319"/>
    <w:p w:rsidRDefault="004803F0" w:rsidP="00AB63BA" w:rsidR="00B356A8" w:rsidRPr="00B12319">
      <w:pPr>
        <w:jc w:val="both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/>
    <w:p w:rsidRDefault="00B356A8" w:rsidP="00B356A8" w:rsidR="00B356A8" w:rsidRPr="00B12319">
      <w:r w:rsidRPr="00B12319">
        <w:t xml:space="preserve">           Republika Hrvatska</w:t>
      </w:r>
    </w:p>
    <w:p w:rsidRDefault="00B356A8" w:rsidP="00B356A8" w:rsidR="00B356A8" w:rsidRPr="00B12319">
      <w:r w:rsidRPr="00B12319">
        <w:t>TRGOVAČKI SUD U ZAGREBU</w:t>
      </w:r>
    </w:p>
    <w:p w:rsidRDefault="00B356A8" w:rsidP="00B356A8" w:rsidR="00B356A8" w:rsidRPr="00B12319">
      <w:r w:rsidRPr="00B12319">
        <w:t xml:space="preserve">        Zagreb, Amruševa 2/II</w:t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                                     </w:t>
      </w:r>
    </w:p>
    <w:p w:rsidRDefault="00B356A8" w:rsidP="00B356A8" w:rsidR="002546BC">
      <w:pPr>
        <w:jc w:val="right"/>
      </w:pPr>
      <w:r w:rsidRPr="00B12319">
        <w:t>20 Stpn-</w:t>
      </w:r>
      <w:r w:rsidR="0078766D">
        <w:t>179/2014</w:t>
      </w:r>
    </w:p>
    <w:p w:rsidRDefault="002546BC" w:rsidP="00B356A8" w:rsidR="002546BC" w:rsidRPr="00B12319">
      <w:pPr>
        <w:jc w:val="right"/>
      </w:pPr>
    </w:p>
    <w:p w:rsidRDefault="00B12319" w:rsidP="00B12319" w:rsidR="00B12319" w:rsidRPr="00B12319">
      <w:pPr>
        <w:jc w:val="center"/>
      </w:pPr>
      <w:r w:rsidRPr="00B12319">
        <w:t>U  I M E   R E P U B L I K E  H R V A T S K E</w:t>
      </w:r>
    </w:p>
    <w:p w:rsidRDefault="00B12319" w:rsidP="00B356A8" w:rsidR="00B12319" w:rsidRPr="00B12319">
      <w:pPr>
        <w:jc w:val="center"/>
      </w:pPr>
    </w:p>
    <w:p w:rsidRDefault="00B356A8" w:rsidP="00B356A8" w:rsidR="00B356A8" w:rsidRPr="00B12319">
      <w:pPr>
        <w:jc w:val="center"/>
      </w:pPr>
      <w:r w:rsidRPr="00B12319">
        <w:t>R J E Š E N J E</w:t>
      </w:r>
    </w:p>
    <w:p w:rsidRDefault="00B356A8" w:rsidP="00B356A8" w:rsidR="00B356A8">
      <w:pPr>
        <w:jc w:val="center"/>
      </w:pPr>
      <w:r w:rsidRPr="00B12319">
        <w:t xml:space="preserve">  </w:t>
      </w:r>
    </w:p>
    <w:p w:rsidRDefault="0098761C" w:rsidP="00B356A8" w:rsidR="0098761C" w:rsidRPr="00B12319">
      <w:pPr>
        <w:jc w:val="both"/>
      </w:pPr>
      <w:r w:rsidRPr="003205F8">
        <w:t xml:space="preserve">TRGOVAČKI SUD U ZAGREB, po sucu pojedincu Luciji Butigan, postupajući po prijedlogu </w:t>
      </w:r>
      <w:r>
        <w:t xml:space="preserve"> </w:t>
      </w:r>
      <w:r w:rsidRPr="00A771F1">
        <w:t xml:space="preserve">dužnika </w:t>
      </w:r>
      <w:r w:rsidR="0078766D" w:rsidRPr="00120B15">
        <w:t>ELUSAR d.o.o. za posredovanje i upravljanje, Zagreb (Grad Zagreb), Pet</w:t>
      </w:r>
      <w:r w:rsidR="0078766D">
        <w:t>rovaradinska 1, OIB: 3337883584</w:t>
      </w:r>
      <w:r>
        <w:t xml:space="preserve">, radi sklapanja predstečajne nagodbe, dana </w:t>
      </w:r>
      <w:r w:rsidR="0078766D">
        <w:t>19</w:t>
      </w:r>
      <w:r>
        <w:t>. listopada 2015.</w:t>
      </w:r>
    </w:p>
    <w:p w:rsidRDefault="0064323D" w:rsidP="00B356A8" w:rsidR="0064323D">
      <w:pPr>
        <w:jc w:val="center"/>
      </w:pPr>
    </w:p>
    <w:p w:rsidRDefault="002546BC" w:rsidP="00B356A8" w:rsidR="002546BC" w:rsidRPr="00B12319">
      <w:pPr>
        <w:jc w:val="center"/>
      </w:pPr>
    </w:p>
    <w:p w:rsidRDefault="00AB63BA" w:rsidP="00B356A8" w:rsidR="0038221B" w:rsidRPr="00B12319">
      <w:pPr>
        <w:jc w:val="center"/>
      </w:pPr>
      <w:r w:rsidRPr="00B12319">
        <w:t xml:space="preserve">r i j e š i o </w:t>
      </w:r>
      <w:r w:rsidR="002546BC">
        <w:t xml:space="preserve"> </w:t>
      </w:r>
      <w:r w:rsidRPr="00B12319">
        <w:t xml:space="preserve">  j e</w:t>
      </w:r>
    </w:p>
    <w:p w:rsidRDefault="0038221B" w:rsidR="0038221B"/>
    <w:p w:rsidRDefault="002546BC" w:rsidR="002546BC" w:rsidRPr="00B12319"/>
    <w:p w:rsidRDefault="00F333E3" w:rsidP="00F333E3" w:rsidR="00F333E3">
      <w:pPr>
        <w:jc w:val="both"/>
      </w:pPr>
      <w:r w:rsidRPr="00B12319">
        <w:t>I.</w:t>
      </w:r>
      <w:r w:rsidRPr="00B12319">
        <w:tab/>
        <w:t xml:space="preserve">Odobrava se sklopljena predstečajna nagodba između dužnika </w:t>
      </w:r>
      <w:r w:rsidR="0078766D" w:rsidRPr="00120B15">
        <w:t>ELUSAR d.o.o. za posredovanje i upravljanje, Zagreb (Grad Zagreb), Pet</w:t>
      </w:r>
      <w:r w:rsidR="0078766D">
        <w:t>rovaradinska 1, OIB: 3337883584</w:t>
      </w:r>
      <w:r w:rsidR="00A51583" w:rsidRPr="00B12319">
        <w:t xml:space="preserve"> </w:t>
      </w:r>
      <w:r w:rsidRPr="00B12319">
        <w:t>i vjerovnika predstečajne nagodbe čije su tražbine utvrđene:</w:t>
      </w:r>
    </w:p>
    <w:p w:rsidRDefault="0078766D" w:rsidP="00F333E3" w:rsidR="0078766D">
      <w:pPr>
        <w:jc w:val="both"/>
      </w:pP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RH - FINA d.d., Vrtni put 3. Zagreb, OIB 85821130368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RH –GRAD ZAGREB, Trg Stjepana Radića  Zagreb, OIB 61817894937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RH – HEP Operater distribucijskog sustava d.o.o., Ul. Grada Vukovara 37. Zagreb, OIB 46830600751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RH – HEP OPSKRBA d.o.o., Ul. Grada Vukovara 37. Zagreb, OIB 63073332379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hAnsi="Times New Roman" w:ascii="Times New Roman"/>
          <w:sz w:val="24"/>
          <w:szCs w:val="24"/>
        </w:rPr>
        <w:t xml:space="preserve">RH –HEP Toplinarstvo d.o.o., Miševečka 15a Zagreb, OIB </w:t>
      </w:r>
      <w:r w:rsidRPr="00120B15">
        <w:rPr>
          <w:rFonts w:eastAsia="Times New Roman" w:hAnsi="Times New Roman" w:ascii="Times New Roman"/>
          <w:sz w:val="24"/>
          <w:szCs w:val="24"/>
        </w:rPr>
        <w:t>15907062900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hAnsi="Times New Roman" w:ascii="Times New Roman"/>
          <w:sz w:val="24"/>
          <w:szCs w:val="24"/>
        </w:rPr>
        <w:t xml:space="preserve">RH-HRVATSKE ŠUME d.o.o., Ljudevita Farkaša Vukotinovića 2. Zagreb OIB </w:t>
      </w:r>
      <w:r w:rsidRPr="00120B15">
        <w:rPr>
          <w:rFonts w:eastAsia="Times New Roman" w:hAnsi="Times New Roman" w:ascii="Times New Roman"/>
          <w:sz w:val="24"/>
          <w:szCs w:val="24"/>
        </w:rPr>
        <w:t>696931445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hAnsi="Times New Roman" w:ascii="Times New Roman"/>
          <w:sz w:val="24"/>
          <w:szCs w:val="24"/>
        </w:rPr>
        <w:t xml:space="preserve">RH-HRVATSKE VODE, Ul.grada Vukovara 220. Zagreb, OIB </w:t>
      </w:r>
      <w:r w:rsidRPr="00120B15">
        <w:rPr>
          <w:rFonts w:eastAsia="Times New Roman" w:hAnsi="Times New Roman" w:ascii="Times New Roman"/>
          <w:sz w:val="24"/>
          <w:szCs w:val="24"/>
        </w:rPr>
        <w:t>28921383001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hAnsi="Times New Roman" w:ascii="Times New Roman"/>
          <w:sz w:val="24"/>
          <w:szCs w:val="24"/>
        </w:rPr>
        <w:t xml:space="preserve">RH - MINISTARSTVO FINANCIJA-POREZNA UPRAVA, Av.Dubrovnik 32. Zagreb, OIB </w:t>
      </w:r>
      <w:r w:rsidRPr="00120B15">
        <w:rPr>
          <w:rFonts w:eastAsia="Times New Roman" w:hAnsi="Times New Roman" w:ascii="Times New Roman"/>
          <w:sz w:val="24"/>
          <w:szCs w:val="24"/>
        </w:rPr>
        <w:t>18683136487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hAnsi="Times New Roman" w:ascii="Times New Roman"/>
          <w:sz w:val="24"/>
          <w:szCs w:val="24"/>
        </w:rPr>
        <w:t xml:space="preserve">RH –ZAGREBAČKI HOLDING d.o.o., Ul. Grada Vukovara 41.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85584865987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</w:pPr>
      <w:r w:rsidRPr="00120B15">
        <w:rPr>
          <w:rFonts w:hAnsi="Times New Roman" w:ascii="Times New Roman"/>
          <w:sz w:val="24"/>
          <w:szCs w:val="24"/>
        </w:rPr>
        <w:t>BANCO POPOLARE CROATIA d.d.  Petrovaradinska 1. Zagreb, OIB 51129133900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>HYPO ALPE-ADRIA-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BANK d.d.  Slavonska avenija 6. Zagreb, OIB 140363</w:t>
      </w:r>
      <w:r>
        <w:rPr>
          <w:rFonts w:eastAsia="Times New Roman" w:hAnsi="Times New Roman" w:ascii="Times New Roman"/>
          <w:color w:val="000000"/>
          <w:sz w:val="24"/>
          <w:szCs w:val="24"/>
        </w:rPr>
        <w:t>3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3877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H-ABDUCO d.o.o., Zagreb, Slavonska avenija 6a, OIB 13667298928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HYPO-LEASING KROATIEN d.o.o.  Koranska 16. Zagreb OIB 87064273078</w:t>
      </w:r>
      <w:r>
        <w:rPr>
          <w:rFonts w:eastAsia="Times New Roman" w:hAnsi="Times New Roman" w:ascii="Times New Roman"/>
          <w:sz w:val="24"/>
          <w:szCs w:val="24"/>
        </w:rPr>
        <w:t xml:space="preserve"> sada </w:t>
      </w:r>
      <w:r>
        <w:rPr>
          <w:rFonts w:hAnsi="Times New Roman" w:ascii="Times New Roman"/>
          <w:sz w:val="24"/>
          <w:szCs w:val="24"/>
        </w:rPr>
        <w:t>HETA Asset Resolution Hrvatska d.o.o Koranska 16 Zagreb OIB 87064273078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lastRenderedPageBreak/>
        <w:t xml:space="preserve">CITARA d.o.o.  Desinička 20, Zagreb, OIB 63075963195  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DUBRAVKO POLUNDAK, Voćnjak 44. Zagreb, OIB 22993632879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ENERGOTERM d.o.o., Šublinov vijenac 12. Zagreb, OIB 45041567438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FOTONIKA d.o.o., Petrovaradinska 1. Zagreb, OIB </w:t>
      </w:r>
      <w:r w:rsidRPr="00120B15">
        <w:rPr>
          <w:rFonts w:hAnsi="Times New Roman" w:ascii="Times New Roman"/>
          <w:sz w:val="24"/>
          <w:szCs w:val="24"/>
        </w:rPr>
        <w:t>61161387546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GE PROJEKT d.o.o Podolnička 5. Zagreb, OIB </w:t>
      </w:r>
      <w:r w:rsidRPr="00120B15">
        <w:rPr>
          <w:rFonts w:hAnsi="Times New Roman" w:ascii="Times New Roman"/>
          <w:sz w:val="24"/>
          <w:szCs w:val="24"/>
        </w:rPr>
        <w:t>75520946391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GENESIS d.o.o Rikarda Benčića 11. 51 000 Rijeka, OIB 73201262107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Vjerovniku  GOLUBIĆ TRGOVINA d.o.o. , Šublinov brijeg 64. Zagreb, OIB 6314065016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ODVJETNICA VESNA PAVLIČEVIĆ ,Bednjanska 8a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44304237489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REGULA-TRIBUTI d.o.o., Dubrava 167 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46029427311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ROMING d.o.o., Vlahe Paljetka 8 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30884099368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SAM-CRO d.o.o., Ul. Tereze Bernardete Banje 6, Grubišno Polje, OIB 22800253557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STIL-KER d.o.o., Ilica 429, Zagreb, OIB 16187309412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SUVLASNICI STAMBENE ZGRADE Petrovaradinska 1-7, Zagreb zastupani po ZAPAD STAN d.o.o. OIB 78641299718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TEHNOMAR COMMERCE d.o.o., Froudeova 50, Zagreb, OIB 57699883158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TESCOM d.o.o., Gundulićeva 41, Zagreb, OIB 80592411874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URED OVLAŠTENOG INŽENJERA GRAĐEVINE GORAN VUČKOVIĆ, Lužnička 10, Zaprešić, OIB 70659440289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cstheme="minorBidi" w:eastAsiaTheme="minorHAnsi" w:hAnsiTheme="minorHAnsi" w:ascii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VRBANI PORTA d.o.o., Petrovaradinska 1. Zagreb OIB 47673797523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cstheme="minorBidi" w:eastAsiaTheme="minorHAnsi" w:hAnsiTheme="minorHAnsi" w:ascii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OSA SOFTVER d.o.o., Petrovaradinska 1, Zagreb, OIB 29625319752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cstheme="minorBidi" w:eastAsiaTheme="minorHAnsi" w:hAnsiTheme="minorHAnsi" w:ascii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SCHNEIDER ELECTRIC d.o.o., Petrovaradinska 1, Zagreb, OIB 23810712767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cstheme="minorBidi" w:eastAsiaTheme="minorHAnsi" w:hAnsiTheme="minorHAnsi" w:ascii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SYNLAB HRVATSKA d.o.o., Bukovčev trg 4, Zagreb, OIB 27878391929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cstheme="minorBidi" w:eastAsiaTheme="minorHAnsi" w:hAnsiTheme="minorHAnsi" w:ascii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TBWA d.o.o. Petrovaradinska 7, Zagreb, OIB 15920339174</w:t>
      </w:r>
    </w:p>
    <w:p w:rsidRDefault="0078766D" w:rsidP="0078766D" w:rsidR="0078766D" w:rsidRPr="00120B15">
      <w:pPr>
        <w:pStyle w:val="Odlomakpopisa"/>
        <w:numPr>
          <w:ilvl w:val="0"/>
          <w:numId w:val="42"/>
        </w:numPr>
        <w:spacing w:lineRule="auto" w:line="276" w:after="200" w:before="0"/>
        <w:jc w:val="left"/>
        <w:rPr>
          <w:rFonts w:eastAsiaTheme="minorHAnsi"/>
        </w:rPr>
      </w:pPr>
      <w:r w:rsidRPr="00120B15">
        <w:rPr>
          <w:rFonts w:eastAsia="Times New Roman" w:hAnsi="Times New Roman" w:ascii="Times New Roman"/>
          <w:sz w:val="24"/>
          <w:szCs w:val="24"/>
        </w:rPr>
        <w:t>VENTUS MEDICAL d.o.o., Petrovaradinska 1. Zagreb OIB 29593934236</w:t>
      </w:r>
    </w:p>
    <w:p w:rsidRDefault="0078766D" w:rsidP="00F333E3" w:rsidR="0078766D" w:rsidRPr="00B12319">
      <w:pPr>
        <w:jc w:val="both"/>
      </w:pPr>
    </w:p>
    <w:p w:rsidRDefault="00F333E3" w:rsidP="00F333E3" w:rsidR="00F333E3" w:rsidRPr="00B12319">
      <w:pPr>
        <w:jc w:val="center"/>
      </w:pPr>
      <w:r w:rsidRPr="00B12319">
        <w:tab/>
      </w:r>
    </w:p>
    <w:p w:rsidRDefault="00A51583" w:rsidP="00F333E3" w:rsidR="00F333E3" w:rsidRPr="00B12319">
      <w:pPr>
        <w:jc w:val="both"/>
      </w:pPr>
      <w:r w:rsidRPr="00B12319">
        <w:t xml:space="preserve"> </w:t>
      </w:r>
    </w:p>
    <w:p w:rsidRDefault="0064323D" w:rsidP="008E3F31" w:rsidR="00F3419A">
      <w:pPr>
        <w:autoSpaceDE w:val="false"/>
        <w:autoSpaceDN w:val="false"/>
        <w:adjustRightInd w:val="false"/>
        <w:jc w:val="both"/>
      </w:pPr>
      <w:r w:rsidRPr="00B12319">
        <w:t>a kojom nagodbom dužnik</w:t>
      </w:r>
      <w:r w:rsidR="002546BC">
        <w:t xml:space="preserve"> </w:t>
      </w:r>
      <w:r w:rsidR="0078766D" w:rsidRPr="00120B15">
        <w:t>ELUSAR d.o.o. za posredovanje i upravljanje, Zagreb (Grad Zagreb), Pet</w:t>
      </w:r>
      <w:r w:rsidR="0078766D">
        <w:t>rovaradinska 1, OIB: 3337883584</w:t>
      </w:r>
      <w:r w:rsidR="008E3F31" w:rsidRPr="00730C2C">
        <w:t>, obvezuje se na temelju Rješenja o prihvaćanju Plana</w:t>
      </w:r>
      <w:r w:rsidR="0078766D">
        <w:t xml:space="preserve"> (Izmjenjenog)</w:t>
      </w:r>
      <w:r w:rsidR="008E3F31" w:rsidRPr="00730C2C">
        <w:t xml:space="preserve"> financijskog restrukturiranja koji se kod Financijske agencije Zagreb vodi pod posl.br. Klasa: UP-I/110/07/</w:t>
      </w:r>
      <w:r w:rsidR="0078766D">
        <w:t>13-01/4293</w:t>
      </w:r>
      <w:r w:rsidR="008E3F31" w:rsidRPr="00730C2C">
        <w:t>, Ur.br.: 04-06-15-</w:t>
      </w:r>
      <w:r w:rsidR="0078766D">
        <w:t>4293-153</w:t>
      </w:r>
      <w:r w:rsidR="008E3F31" w:rsidRPr="00730C2C">
        <w:t xml:space="preserve">, Nagodbeno vijećen ZG </w:t>
      </w:r>
      <w:r w:rsidR="0078766D">
        <w:t>07</w:t>
      </w:r>
      <w:r w:rsidR="008E3F31" w:rsidRPr="00730C2C">
        <w:t xml:space="preserve">, od </w:t>
      </w:r>
      <w:r w:rsidR="0078766D">
        <w:t>28</w:t>
      </w:r>
      <w:r w:rsidR="008E3F31" w:rsidRPr="00730C2C">
        <w:t xml:space="preserve">. </w:t>
      </w:r>
      <w:r w:rsidR="0078766D">
        <w:t>travnja</w:t>
      </w:r>
      <w:r w:rsidR="008E3F31" w:rsidRPr="00730C2C">
        <w:t xml:space="preserve"> 2015</w:t>
      </w:r>
      <w:r w:rsidR="008E3F31">
        <w:t xml:space="preserve">., </w:t>
      </w:r>
      <w:r w:rsidR="008E3F31" w:rsidRPr="00730C2C">
        <w:t xml:space="preserve">a koje rješenje je postalo izvršno dana </w:t>
      </w:r>
      <w:r w:rsidR="0078766D">
        <w:t>15</w:t>
      </w:r>
      <w:r w:rsidR="008E3F31" w:rsidRPr="00730C2C">
        <w:t xml:space="preserve">. </w:t>
      </w:r>
      <w:r w:rsidR="0078766D">
        <w:t>svibnja</w:t>
      </w:r>
      <w:r w:rsidR="008E3F31" w:rsidRPr="00730C2C">
        <w:t xml:space="preserve"> 2015. vj</w:t>
      </w:r>
      <w:r w:rsidR="008E3F31">
        <w:t xml:space="preserve">erovnicima predstečajne nagodbe </w:t>
      </w:r>
      <w:r w:rsidR="00F3419A" w:rsidRPr="00B12319">
        <w:t>isplatiti utvrđene obveze</w:t>
      </w:r>
      <w:r w:rsidR="002546BC">
        <w:t>,</w:t>
      </w:r>
      <w:r w:rsidR="00F3419A" w:rsidRPr="00B12319">
        <w:t xml:space="preserve"> odnosno iznose utvrđenih</w:t>
      </w:r>
      <w:r w:rsidR="002546BC">
        <w:t xml:space="preserve"> (smanjenih)</w:t>
      </w:r>
      <w:r w:rsidR="00F3419A" w:rsidRPr="00B12319">
        <w:t xml:space="preserve"> tražbina, tako da sudionici ove Nagodbe suglasno uređuju svoje odnose na način predložen u citiranom prihvaćenom </w:t>
      </w:r>
      <w:r w:rsidR="008E3F31">
        <w:t>Planu</w:t>
      </w:r>
      <w:r w:rsidR="00F3419A" w:rsidRPr="00B12319">
        <w:t xml:space="preserve"> financijskog restrukturiranja dužnika, a koji namirenje tražbina uređuje kako slijedi:</w:t>
      </w:r>
    </w:p>
    <w:p w:rsidRDefault="00CE117F" w:rsidP="008E3F31" w:rsidR="00CE117F">
      <w:pPr>
        <w:autoSpaceDE w:val="false"/>
        <w:autoSpaceDN w:val="false"/>
        <w:adjustRightInd w:val="false"/>
        <w:jc w:val="both"/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RH - FINA d.d., Vrtni put 3. Zagreb, OIB 85821130368 utvrđena je tražbina u iznosu od 1.624,14 kn, dužnik se obvezuje vjerovniku RH - FINA d.d., Vrtni put 3. Zagreb, OIB 85821130368   isplatiti </w:t>
      </w:r>
      <w:r w:rsidRPr="00120B15">
        <w:rPr>
          <w:rFonts w:hAnsi="Times New Roman" w:ascii="Times New Roman"/>
          <w:sz w:val="24"/>
          <w:szCs w:val="24"/>
        </w:rPr>
        <w:t>smanjenu tražbinu u iznosu od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487,24 kn </w:t>
      </w:r>
      <w:r w:rsidRPr="00120B15">
        <w:rPr>
          <w:rFonts w:hAnsi="Times New Roman" w:ascii="Times New Roman"/>
          <w:sz w:val="24"/>
          <w:szCs w:val="24"/>
        </w:rPr>
        <w:t xml:space="preserve">uvećanu za </w:t>
      </w:r>
      <w:r w:rsidRPr="00120B15">
        <w:rPr>
          <w:rFonts w:eastAsia="Times New Roman" w:hAnsi="Times New Roman" w:ascii="Times New Roman"/>
          <w:sz w:val="24"/>
          <w:szCs w:val="24"/>
        </w:rPr>
        <w:t>godišnju kamatnu stopu od 4,5%,  kroz 48 jednakih mjesečnih rata, a prva rata dospijeva na naplatu prvog dana nakon pravomoćnosti Nagodbe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a svaka sljedeća rata dospijeva zadnjeg dana u mjesecu za taj mjesec. Vjerovnik otpušta dužniku dio tražbine u iznosu od 1.136,90 kn (glavnica 1.136,90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 RH –GRAD ZAGREB, Trg Stjepana Radića  Zagreb, OIB 61817894937 utvrđena je tražbina u iznosu od 37.659,99 kn, dužnik se obvezuje vjerovniku RH –GRAD ZAGREB, Trg Stjepana Radića  Zagreb, OIB 61817894937  </w:t>
      </w:r>
      <w:r w:rsidRPr="00120B15">
        <w:rPr>
          <w:rFonts w:hAnsi="Times New Roman" w:ascii="Times New Roman"/>
          <w:sz w:val="24"/>
          <w:szCs w:val="24"/>
        </w:rPr>
        <w:t xml:space="preserve">isplatiti  smanjenu tražbinu u iznosu od 11.298,00 kn uvećanu za </w:t>
      </w:r>
      <w:r w:rsidRPr="00120B15">
        <w:rPr>
          <w:rFonts w:eastAsia="Times New Roman" w:hAnsi="Times New Roman" w:ascii="Times New Roman"/>
          <w:sz w:val="24"/>
          <w:szCs w:val="24"/>
        </w:rPr>
        <w:t>godišnju kamatnu stopu od 4,5%  podmiriti kroz 48 jednakih mjesečnih rata, a prva rata dospijeva na naplatu prvog dana nakon pravomoćnosti Nagodbe a svaka sljedeća rata dospijeva zadnjeg dana u mjesecu za taj mjesec. Vjerovnik otpušta dužniku dio tražbine u iznosu od 26.361,99 kn (glavnica  21.404,88 kn i kamate 4.957,11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RH – HEP Operater distribucijskog sustava d.o.o., Ul. Grada Vukovara 37. Zagreb, OIB 46830600751 utvrđena je tražbina u iznosu od  418,40 kn, dužnik se obvezuje vjerovniku RH – HEP Operater distribucijskog sustava d.o.o., Ul. Grada Vukovara 37. Zagreb, OIB 46830600751 </w:t>
      </w:r>
      <w:r w:rsidRPr="00120B15">
        <w:rPr>
          <w:rFonts w:hAnsi="Times New Roman" w:ascii="Times New Roman"/>
          <w:sz w:val="24"/>
          <w:szCs w:val="24"/>
        </w:rPr>
        <w:t xml:space="preserve">isplatiti  smanjenu tražbinu u iznosu od 125,52 kn uvećanu za </w:t>
      </w:r>
      <w:r w:rsidRPr="00120B15">
        <w:rPr>
          <w:rFonts w:eastAsia="Times New Roman" w:hAnsi="Times New Roman" w:ascii="Times New Roman"/>
          <w:sz w:val="24"/>
          <w:szCs w:val="24"/>
        </w:rPr>
        <w:t>godišnju kamatnu stopu od 4,5%  podmiriti kroz 48 jednakih mjesečnih rata, a prva rata dospijeva na naplatu prvog dana nakon pravomoćnosti Nagodbe a svaka sljedeća rata dospijeva zadnjeg dana u mjesecu za taj mjesec. Vjerovnik otpušta dužniku dio tražbine u iznosu od 292,88 kn (glavnica 292,88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RH – HEP OPSKRBA d.o.o., Ul. Grada Vukovara 37. Zagreb, OIB 63073332379 utvrđena je tražbina u iznosu od  509,49 kn, dužnik se obvezuje vjerovniku RH – HEP OPSKRBA d.o.o., Ul. Grada Vukovara 37. Zagreb, OIB 63073332379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125,52 kn uvećanu za </w:t>
      </w:r>
      <w:r w:rsidRPr="00120B15">
        <w:rPr>
          <w:rFonts w:eastAsia="Times New Roman" w:hAnsi="Times New Roman" w:ascii="Times New Roman"/>
          <w:sz w:val="24"/>
          <w:szCs w:val="24"/>
        </w:rPr>
        <w:t>godišnju kamatnu stopu od 4,5%  podmiriti kroz 48 jednakih mjesečnih rata, a prva rata dospijeva na naplatu prvog dana nakon pravomoćnosti Nagodbe a svaka sljedeća rata dospijeva zadnjeg dana u mjesecu za taj mjesec. Vjerovnik otpušta dužniku dio tražbine u iznosu od 356,64 kn (glavnica 350,05 kn i kamate 6,59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hAnsi="Times New Roman" w:ascii="Times New Roman"/>
          <w:sz w:val="24"/>
          <w:szCs w:val="24"/>
        </w:rPr>
        <w:t xml:space="preserve">Vjerovniku RH –HEP Toplinarstvo d.o.o., Miševečka 15a Zagreb, OIB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15907062900 utvrđena je tražbina u iznosu od  6.864,09 kn, dužnik se obvezuje vjerovniku </w:t>
      </w:r>
      <w:r w:rsidRPr="00120B15">
        <w:rPr>
          <w:rFonts w:hAnsi="Times New Roman" w:ascii="Times New Roman"/>
          <w:sz w:val="24"/>
          <w:szCs w:val="24"/>
        </w:rPr>
        <w:t xml:space="preserve">RH –HEP Toplinarstvo d.o.o., Miševečka 15a Zagreb, OIB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15907062900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2.059,23 kn uvećanu za </w:t>
      </w:r>
      <w:r w:rsidRPr="00120B15">
        <w:rPr>
          <w:rFonts w:eastAsia="Times New Roman" w:hAnsi="Times New Roman" w:ascii="Times New Roman"/>
          <w:sz w:val="24"/>
          <w:szCs w:val="24"/>
        </w:rPr>
        <w:t>godišnju kamatnu stopu od 4,5%  podmiriti kroz 48 jednakih mjesečnih rata, a prva rata dospijeva na naplatu prvog dana nakon pravomoćnosti Nagodbe a svaka sljedeća rata dospijeva zadnjeg dana u mjesecu za taj mjesec. Vjerovnik otpušta dužniku dio tražbine u iznosu od 4.804,86 kn (glavnica 4.804,86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hAnsi="Times New Roman" w:ascii="Times New Roman"/>
          <w:sz w:val="24"/>
          <w:szCs w:val="24"/>
        </w:rPr>
        <w:t xml:space="preserve">Vjerovniku  RH-HRVATSKE ŠUME d.o.o., Ljudevita Farkaša Vukotinovića 2. Zagreb OIB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69693144506 utvrđena je tražbina u iznosu od  14.105,93 kn, dužnik se obvezuje vjerovniku </w:t>
      </w:r>
      <w:r w:rsidRPr="00120B15">
        <w:rPr>
          <w:rFonts w:hAnsi="Times New Roman" w:ascii="Times New Roman"/>
          <w:sz w:val="24"/>
          <w:szCs w:val="24"/>
        </w:rPr>
        <w:t xml:space="preserve">RH-HRVATSKE ŠUME d.o.o., Ljudevita Farkaša Vukotinovića 2. Zagreb OIB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69693144506 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4.231,78 kn uvećanu za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godišnju kamatnu stopu od 4,5%  podmiriti kroz 48 jednakih mjesečnih rata, a prva rata dospijeva na naplatu prvog dana nakon pravomoćnosti Nagodbe a svaka sljedeća rata </w:t>
      </w:r>
      <w:r w:rsidRPr="00120B15">
        <w:rPr>
          <w:rFonts w:eastAsia="Times New Roman" w:hAnsi="Times New Roman" w:ascii="Times New Roman"/>
          <w:sz w:val="24"/>
          <w:szCs w:val="24"/>
        </w:rPr>
        <w:lastRenderedPageBreak/>
        <w:t>dospijeva zadnjeg dana u mjesecu za taj mjesec. Vjerovnik otpušta dužniku dio tražbine u iznosu od 9.874,15 kn (glavnica 9.874,15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hAnsi="Times New Roman" w:ascii="Times New Roman"/>
          <w:sz w:val="24"/>
          <w:szCs w:val="24"/>
        </w:rPr>
        <w:t xml:space="preserve">Vjerovniku  RH-HRVATSKE VODE, Ul.grada Vukovara 220. Zagreb, OIB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28921383001 utvrđena je tražbina u iznosu od  1.521,61 kn, dužnik se obvezuje vjerovniku </w:t>
      </w:r>
      <w:r w:rsidRPr="00120B15">
        <w:rPr>
          <w:rFonts w:hAnsi="Times New Roman" w:ascii="Times New Roman"/>
          <w:sz w:val="24"/>
          <w:szCs w:val="24"/>
        </w:rPr>
        <w:t xml:space="preserve">RH-HRVATSKE VODE, Ul.grada Vukovara 220. Zagreb, OIB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28921383001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456,48 kn uvećanu za </w:t>
      </w:r>
      <w:r w:rsidRPr="00120B15">
        <w:rPr>
          <w:rFonts w:eastAsia="Times New Roman" w:hAnsi="Times New Roman" w:ascii="Times New Roman"/>
          <w:sz w:val="24"/>
          <w:szCs w:val="24"/>
        </w:rPr>
        <w:t>godišnju kamatnu stopu od 4,5%  podmiriti kroz 48 jednakih mjesečnih rata, a prva rata dospijeva na naplatu prvog dana nakon pravomoćnosti Nagodbe a svaka sljedeća rata dospijeva zadnjeg dana u mjesecu za taj mjesec. Vjerovnik otpušta dužniku dio tražbine u iznosu od 1.065,13 kn (glavnica 1.010,00 kn i kamate 55,13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hAnsi="Times New Roman" w:ascii="Times New Roman"/>
          <w:sz w:val="24"/>
          <w:szCs w:val="24"/>
        </w:rPr>
        <w:t xml:space="preserve">Vjerovniku   RH - MINISTARSTVO FINANCIJA-POREZNA UPRAVA, Av.Dubrovnik 32. Zagreb, OIB </w:t>
      </w:r>
      <w:r w:rsidRPr="00120B15">
        <w:rPr>
          <w:rFonts w:eastAsia="Times New Roman" w:hAnsi="Times New Roman" w:ascii="Times New Roman"/>
          <w:sz w:val="24"/>
          <w:szCs w:val="24"/>
        </w:rPr>
        <w:t>18683136487 utvrđena je tražbina u iznosu 3.163.379,37 kn,  dužnik se obvezuje vjerovniku</w:t>
      </w:r>
      <w:r w:rsidRPr="00120B15">
        <w:rPr>
          <w:rFonts w:hAnsi="Times New Roman" w:ascii="Times New Roman"/>
          <w:sz w:val="24"/>
          <w:szCs w:val="24"/>
        </w:rPr>
        <w:t xml:space="preserve"> isplatiti  smanjenu tražbinu u iznosu od 949.013,81 kn uvećanu za </w:t>
      </w:r>
      <w:r w:rsidRPr="00120B15">
        <w:rPr>
          <w:rFonts w:eastAsia="Times New Roman" w:hAnsi="Times New Roman" w:ascii="Times New Roman"/>
          <w:sz w:val="24"/>
          <w:szCs w:val="24"/>
        </w:rPr>
        <w:t>godišnju kamatnu stopu od 4,5%  podmiriti kroz 48 jednakih mjesečnih rata, a prva rata dospijeva na naplatu prvog dana nakon pravomoćnosti Nagodbe a svaka sljedeća rata dospijeva zadnjeg dana u mjesecu za taj mjesec. Vjerovnik otpušta dužniku dio tražbine u iznosu od 2.214.365,56 kn ( glavnica 2.148.790,43 kn  i kamate 65.575,13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hAnsi="Times New Roman" w:ascii="Times New Roman"/>
          <w:sz w:val="24"/>
          <w:szCs w:val="24"/>
        </w:rPr>
        <w:t xml:space="preserve">Vjerovniku  RH –ZAGREBAČKI HOLDING d.o.o., Ul. Grada Vukovara 41.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 xml:space="preserve">85584865987 </w:t>
      </w:r>
      <w:r w:rsidRPr="00120B15">
        <w:rPr>
          <w:rFonts w:eastAsia="Times New Roman" w:hAnsi="Times New Roman" w:ascii="Times New Roman"/>
          <w:sz w:val="24"/>
          <w:szCs w:val="24"/>
        </w:rPr>
        <w:t>utvrđena je tražbina u iznosu  420,51 kn, dužnik se obvezuje vjerovniku</w:t>
      </w:r>
      <w:r w:rsidRPr="00120B15">
        <w:rPr>
          <w:rFonts w:hAnsi="Times New Roman" w:ascii="Times New Roman"/>
          <w:sz w:val="24"/>
          <w:szCs w:val="24"/>
        </w:rPr>
        <w:t xml:space="preserve"> isplatiti  smanjenu tražbinu u iznosu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</w:t>
      </w:r>
      <w:r w:rsidRPr="00120B15">
        <w:rPr>
          <w:rFonts w:hAnsi="Times New Roman" w:ascii="Times New Roman"/>
          <w:sz w:val="24"/>
          <w:szCs w:val="24"/>
        </w:rPr>
        <w:t xml:space="preserve">od 126,15 kn uvećanu za </w:t>
      </w:r>
      <w:r w:rsidRPr="00120B15">
        <w:rPr>
          <w:rFonts w:eastAsia="Times New Roman" w:hAnsi="Times New Roman" w:ascii="Times New Roman"/>
          <w:sz w:val="24"/>
          <w:szCs w:val="24"/>
        </w:rPr>
        <w:t>godišnju kamatnu stopu od 4,5%  podmiriti kroz 48 jednakih mjesečnih rata, a prva rata dospijeva na naplatu prvog dana nakon pravomoćnosti Nagodbe a svaka sljedeća rata dospijeva zadnjeg dana u mjesecu za taj mjesec. Vjerovnik otpušta dužniku dio tražbine u iznosu od 294,36 kn (glavnica 281,02 kn i kamate 13,34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hAnsi="Times New Roman" w:ascii="Times New Roman"/>
          <w:sz w:val="24"/>
          <w:szCs w:val="24"/>
        </w:rPr>
        <w:t xml:space="preserve">Vjerovniku BANCO POPOLARE CROATIA d.d.  Petrovaradinska 1. Zagreb, OIB 51129133900 </w:t>
      </w:r>
      <w:r w:rsidRPr="00120B15">
        <w:rPr>
          <w:rFonts w:eastAsia="Times New Roman" w:hAnsi="Times New Roman" w:ascii="Times New Roman"/>
          <w:sz w:val="24"/>
          <w:szCs w:val="24"/>
        </w:rPr>
        <w:t>utvrđena je tražbina u iznosu  od 470,80 kn, dužnik se obvezuje vjerovniku</w:t>
      </w:r>
      <w:r w:rsidRPr="00120B15">
        <w:rPr>
          <w:rFonts w:hAnsi="Times New Roman" w:ascii="Times New Roman"/>
          <w:sz w:val="24"/>
          <w:szCs w:val="24"/>
        </w:rPr>
        <w:t xml:space="preserve"> BANCO POPOLARE CROATIA d.d.  Petrovaradinska 1. Zagreb, OIB 51129133900 isplatiti ukupno utvrđenu tražbinu bez smanjenja u iznosu od 470,80 kn u jednoj rati odmah po pravomoćnosti Nagodbe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BANCO POPOLARE CROATIA d.d. </w:t>
      </w:r>
      <w:r w:rsidRPr="00120B15">
        <w:rPr>
          <w:rFonts w:hAnsi="Times New Roman" w:ascii="Times New Roman"/>
          <w:sz w:val="24"/>
          <w:szCs w:val="24"/>
        </w:rPr>
        <w:t xml:space="preserve">Petrovaradinska 1. Zagreb, OIB 51129133900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utvrđena je tražbina u iznosu  od 870.526,52 kn, utvrđeni iznos tražbine 870.526,52 kn odnosi se na potraživanja iz ugovora o kreditu br. 8320000493 koji je sklopljen između Banco popolare Croatia d.d. i društva Projekt adaptacija d.o.o., u kojem se Elusar d.o.o. pojavljuje kao založni dužnik. Banco popolare Croatia d.d. nad imovinom glavnog dužnika Projekta adaptacija d.o.o. ima založno pravo na   nekretnini  upisanoj  kod Općinskog građanskog suda u Zagrebu u br. poduloška 5, z.k.ul.br. 17698 k.o. Vrapče koja nekretnina se sastoji od kat.čest. 411/4  STAMBENA ZGRADA BR. 121A, SAVSKA OPATOVINA POVRŠINE 156 ČM I DVORIŠTE POVRŠINE 231 čm ukupne površine </w:t>
      </w:r>
      <w:r w:rsidRPr="00120B15">
        <w:rPr>
          <w:rFonts w:eastAsia="Times New Roman" w:hAnsi="Times New Roman" w:ascii="Times New Roman"/>
          <w:sz w:val="24"/>
          <w:szCs w:val="24"/>
        </w:rPr>
        <w:lastRenderedPageBreak/>
        <w:t>387 m2, a kojem odgovarajućem suvlasničkom dijelu nekretnine pripada vlasništvo posebnog dijela nekretnine i to trosobni stan u potkrovlju zgrade, oznake D5 (s pripadajućim parkirnim mjestom oznake PM5 i PM6), površine 96,68 čm (označeno smeđom bojom) – 5.ETAŽA, ( prilog 1: z.k. izvadak). Dužnik je temeljem navedenog ugovora o kreditu dao jamstva kao založni dužnik, te izjavljuje da svi dani elementi osiguranja ostaju na snazi. Budući se vjerovnik nije odrekao svog razlučnog prava, ova tražbina nije predmet predstečajne Nagodbe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BANCO POPOLARE CROATIA d.d. </w:t>
      </w:r>
      <w:r w:rsidRPr="00120B15">
        <w:rPr>
          <w:rFonts w:hAnsi="Times New Roman" w:ascii="Times New Roman"/>
          <w:sz w:val="24"/>
          <w:szCs w:val="24"/>
        </w:rPr>
        <w:t xml:space="preserve">Petrovaradinska 1. Zagreb, OIB 51129133900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utvrđena je tražbina u iznosu  od 3.955.877,03 kn, utvrđeni iznos tražbine 3.955.877,03 kn za koji je upisana hipoteka na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 xml:space="preserve">nekretnini i to 883/1000 dijela nekretnine upisane kod Općinskog građanskog suda u Zagrebu, u br. poduloška 615, z.k.ul.br. 17198 k.o. Vrapče Novo, a koja nekretnina se sastoji od kat.čest.5732/1 STAMBENO-POSLOVNI KOMPLEKS BR.1, 1A, 1B, 1C,1D,5, 5A, 5B, 7, 7A I 7B  U PETROVARADINSKOJ UL., površine 3710 m2, a kojem odgovarajućem suvlasničkom dijelu nekretnine pripada vlasništvo posebnog dijela nekretnine i to uredski prostor na 7. katu zgrade Petrovaradinska 1 oznake P023 označen svijetloljubičastom bojom površine 218,30 čm – 615. ETAŽA (prilog 2: z.k. izvadak). </w:t>
      </w:r>
      <w:r w:rsidRPr="00120B15">
        <w:rPr>
          <w:rFonts w:eastAsia="Times New Roman" w:hAnsi="Times New Roman" w:ascii="Times New Roman"/>
          <w:sz w:val="24"/>
          <w:szCs w:val="24"/>
        </w:rPr>
        <w:t>Budući se vjerovnik nije odrekao svog razlučnog prava, ova tražbina nije predmet predstečajne Nagodbe.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hAnsi="Times New Roman" w:ascii="Times New Roman"/>
          <w:sz w:val="24"/>
          <w:szCs w:val="24"/>
        </w:rPr>
        <w:t xml:space="preserve">Vjerovniku </w:t>
      </w:r>
      <w:r>
        <w:rPr>
          <w:rFonts w:eastAsia="Times New Roman" w:hAnsi="Times New Roman" w:ascii="Times New Roman"/>
          <w:color w:val="000000"/>
          <w:sz w:val="24"/>
          <w:szCs w:val="24"/>
        </w:rPr>
        <w:t>HYPO ALPE-ADRIA-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BANK d.d.  Slavonska avenija 6. Zagreb, OIB 140363</w:t>
      </w:r>
      <w:r>
        <w:rPr>
          <w:rFonts w:eastAsia="Times New Roman" w:hAnsi="Times New Roman" w:ascii="Times New Roman"/>
          <w:color w:val="000000"/>
          <w:sz w:val="24"/>
          <w:szCs w:val="24"/>
        </w:rPr>
        <w:t>3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3877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utvrđena je tražbina u ukupnom  iznosu  od  7.657.203,57 kn, od čega se dužnik obvezuje vjerovniku </w:t>
      </w:r>
      <w:r>
        <w:rPr>
          <w:rFonts w:eastAsia="Times New Roman" w:hAnsi="Times New Roman" w:ascii="Times New Roman"/>
          <w:color w:val="000000"/>
          <w:sz w:val="24"/>
          <w:szCs w:val="24"/>
        </w:rPr>
        <w:t>HYPO ALPE-ADRIA-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BANK d.d.  Slavonska avenija 6. Zagreb, OIB 140363</w:t>
      </w:r>
      <w:r>
        <w:rPr>
          <w:rFonts w:eastAsia="Times New Roman" w:hAnsi="Times New Roman" w:ascii="Times New Roman"/>
          <w:color w:val="000000"/>
          <w:sz w:val="24"/>
          <w:szCs w:val="24"/>
        </w:rPr>
        <w:t>3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3877: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a) isplati</w:t>
      </w:r>
      <w:r>
        <w:rPr>
          <w:rFonts w:eastAsia="Times New Roman" w:hAnsi="Times New Roman" w:ascii="Times New Roman"/>
          <w:color w:val="000000"/>
          <w:sz w:val="24"/>
          <w:szCs w:val="24"/>
        </w:rPr>
        <w:t>t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i</w:t>
      </w:r>
      <w:r w:rsidRPr="00120B15">
        <w:rPr>
          <w:rFonts w:hAnsi="Times New Roman" w:ascii="Times New Roman"/>
          <w:sz w:val="24"/>
          <w:szCs w:val="24"/>
        </w:rPr>
        <w:t xml:space="preserve"> tražbinu utvrđenu</w:t>
      </w:r>
      <w:r>
        <w:rPr>
          <w:rFonts w:hAnsi="Times New Roman" w:ascii="Times New Roman"/>
          <w:sz w:val="24"/>
          <w:szCs w:val="24"/>
        </w:rPr>
        <w:t xml:space="preserve"> u iznosu od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 xml:space="preserve"> 6.093,26 kn </w:t>
      </w:r>
      <w:r w:rsidRPr="00120B15">
        <w:rPr>
          <w:rFonts w:hAnsi="Times New Roman" w:ascii="Times New Roman"/>
          <w:sz w:val="24"/>
          <w:szCs w:val="24"/>
        </w:rPr>
        <w:t>u jednoj rati odmah po pravomoćnosti Nagodbe</w:t>
      </w:r>
      <w:r>
        <w:rPr>
          <w:rFonts w:hAnsi="Times New Roman" w:ascii="Times New Roman"/>
          <w:sz w:val="24"/>
          <w:szCs w:val="24"/>
        </w:rPr>
        <w:t xml:space="preserve"> bez smanjenja</w:t>
      </w:r>
      <w:r w:rsidRPr="00120B15">
        <w:rPr>
          <w:rFonts w:hAnsi="Times New Roman" w:ascii="Times New Roman"/>
          <w:sz w:val="24"/>
          <w:szCs w:val="24"/>
        </w:rPr>
        <w:t xml:space="preserve">, 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color w:val="000000"/>
          <w:sz w:val="24"/>
          <w:szCs w:val="24"/>
        </w:rPr>
      </w:pP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 xml:space="preserve">b) </w:t>
      </w:r>
      <w:r w:rsidRPr="00120B15">
        <w:rPr>
          <w:rFonts w:hAnsi="Times New Roman" w:ascii="Times New Roman"/>
          <w:sz w:val="24"/>
          <w:szCs w:val="24"/>
        </w:rPr>
        <w:t xml:space="preserve">a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iznos  od 7.651.110,31 kn –  koji se odnosi na sljedeće Ugovore od kreditu i sporazume o osiguranju novčane tražbine i anekse:  066-02/2008  u iznosu od 2.306.631,73 kn, 016-1721/2006 u iznosu od 675.430,86 kn, 016-1725/2006 u iznosu od 377.546,59, 016-1665/2006 u iznosu od 216.467,55 kn, 016-1877/2006 u iznosu od 668.856,05 kn, 016-1724/2006 u iznosu od 580.679,72 kn, 016-2863/2006  u iznosu od 944.757,97 kn, 066-278/2007 u iznosu od 164.794,05 kn, 186-05/2008 u iznosu od 1.241.626,43 kn, 016-1597/2006 u iznosu od 474.319,36 kn koje je Dužnik potpisao u svojstvu založnog dužnika. Dužnik izjavljuje da će u slučaju eventualnog pokretanja ovrhe na predmetu zaloga po svakom od navedenih Ugovora, ako u trenutku pokretanja ovrhe na istima bude u zemljišnim knjigama upisan kao aktualni vlasnik istih, trpiti namirenje iz navedenih predmeta zaloga.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hAnsi="Times New Roman" w:ascii="Times New Roman"/>
          <w:sz w:val="24"/>
          <w:szCs w:val="24"/>
        </w:rPr>
        <w:t xml:space="preserve">Vjerovniku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 xml:space="preserve">H-ABDUCO d.o.o. Slavonska avenija 6. Zagreb, OIB 13667298928)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utvrđena je tražbina u ukupnom iznosu od 30.546.840,69 kn, a koju je tražbinu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HYPO ALPE-ADRIA-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 xml:space="preserve">BANK d.d. Ugovorom o ustupu tražbine od 29.05.2014.g. u cijelosti prenijela na novog vjerovnika H-ABDUCO d.o.o., Zagreb, Slavonska avenija 6a, te su sva prava i obveze i instrumenti osiguranja koji se odnose na prenesene iznose (tražbine) prenešene na novog vjerovnika. Utvrđeni iznos tražbine u ukupnom iznosu od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30.546.840,69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kn a koja se sastoji od sljedećih tražbina: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ind w:left="284"/>
        <w:jc w:val="both"/>
      </w:pPr>
      <w:r w:rsidRPr="00120B15">
        <w:rPr>
          <w:color w:val="000000"/>
        </w:rPr>
        <w:t xml:space="preserve">Iznos od 11.165.918,96 kn - koji se odnosi na obveze Dužnika prema Vjerovniku temeljem Ugovora o kreditu br. 031-61001519  sa Sporazumom o osiguranju novčane tražbine i pripadajućeg Anexa br. I. Dužnik izričito izjavljuje da sva ostala jamstva/osiguranja/založna prava dana od njega osobno, kao i ostalih jamaca-plataca, jamaca i založnih dužnika u svrhu osiguranja tražbina iz ovog Ugovora ostaju nepromijenjena, te se Dužnik obvezuje da će u tu svrhu nakon potpisivanja predstečajne nagodbe uz ovaj Ugovor o kreditu zaključiti Anex, koji će potpisati i </w:t>
      </w:r>
      <w:r w:rsidRPr="00120B15">
        <w:t xml:space="preserve">ostali potpisnici osnovnog Ugovora, te uz iste predati i nove instrumente osiguranja svih navedenih osoba (mjenice i zadužnice). Iznos utvrđene tražbine  od 11.165.918,96 kn planira se podmiriti na način da se vraćanje kredita  031-61001519 prolongira na 1 godinu od datuma sklapanja predstečajne nagodbe uz fiksnu maržu od 4% + šestomjesečni Euribor, uz jednokratni povrat glavnice po dospijeću zajedno sa kamatama koje su dospjele do datuma sklapanja predstečajne nagodbe  ili ranije prodajom nekretnina, na isti način podmirit će se i kamate koje će se obračunati za period od datuma otvaranja postupka predstečajne nagodbe pa do datuma sklapanja predstečajne nagodbe a koje će se obračunati po redovnoj kamatnoj stopi važećoj na dan otvaranja postupka predstečajne nagodbe,  dok se redovne kamate nakon datuma sklapanja predstečajne nagodbe i prolongacije kredita plaćaju mjesečno. </w:t>
      </w:r>
    </w:p>
    <w:p w:rsidRDefault="0078766D" w:rsidP="0078766D" w:rsidR="0078766D">
      <w:pPr>
        <w:ind w:left="284"/>
        <w:jc w:val="both"/>
        <w:rPr>
          <w:color w:val="000000"/>
        </w:rPr>
      </w:pPr>
      <w:r w:rsidRPr="00120B15">
        <w:rPr>
          <w:color w:val="000000"/>
        </w:rPr>
        <w:t xml:space="preserve">Iznos od 19.380.921,73 kn – koji se odnosi na obveze Dužnika prema Vjerovniku temeljem Ugovora o kreditu 914-61002109 sa Sporazumom o osiguranju novčane tražbine. Dužnik izričito izjavljuje da sva ostala jamstva/osiguranja/založna prava dana od njega osobno, kao i ostalih jamaca-plataca, jamaca i založnih dužnika u svrhu osiguranja tražbina iz ovog Ugovora ostaju nepromijenjena, te se Dužnik obvezuje da će u tu svrhu nakon potpisivanja predstečajne nagodbe uz ovaj Ugovor o kreditu zaključiti Anex, koji će potpisati i ostali potpisnici osnovnog Ugovora, te uz iste predati i nove instrumente osiguranja svih navedenih osoba (mjenice i zadužnice). Iznos utvrđene tražbine od 19.380.921,73 kn planira se podmiriti na način da se vraćanje kredita 914-61002109 prolongira za jednu godinu do 30.06. 2027.g.  uz fiksnu maržu od 4% + šestomjesečni Euribor, uz grace period od 1 godine za vrijeme kojeg se u jednakim mjesečnim iznosima plaćaju novonastale kamate (kamate nakon datuma  sklapanja predstečajne nagodbe), 40% starih kamata (kamate koje su dospjele do datuma sklapanja predstečajne nagodbe), i kamate koje će se obračunati za period od datuma otvaranja postupka predstečajne nagodbe pa do datuma sklapanja predstečajne nagodbe a koje će se obračunati po redovnoj kamatnoj stopi važećoj na dan otvaranja postupka predstečajne nagodbe, 60%  starih kamata (kamate koje su dospjele do datuma sklapanja predstečajne nagodbe) dospijeva zajedno sa prvim anuitetom po provedenom reprogramu, a nakon proteka grace perioda od </w:t>
      </w:r>
      <w:r>
        <w:rPr>
          <w:color w:val="000000"/>
        </w:rPr>
        <w:t>1 godine redovan povrat rate kredita (glavnica i kamate).</w:t>
      </w:r>
    </w:p>
    <w:p w:rsidRDefault="0078766D" w:rsidP="0078766D" w:rsidR="0078766D" w:rsidRPr="00120B15">
      <w:pPr>
        <w:ind w:left="284"/>
        <w:jc w:val="both"/>
        <w:rPr>
          <w:color w:val="000000"/>
        </w:rPr>
      </w:pPr>
      <w:r w:rsidRPr="00120B15">
        <w:rPr>
          <w:color w:val="000000"/>
        </w:rPr>
        <w:t>Dužnik izričito izjavljuje da u slučaju neispunjenja obveza preuzetih planom restrukturiranja i potpisanom predstečajnom nagodbom, Vjerovnik zadržava pravo odmah pokrenuti postupak prisilne naplate utvrđenih tražbina iz svih preuzetih instrumenata osiguranja.</w:t>
      </w:r>
    </w:p>
    <w:p w:rsidRDefault="0078766D" w:rsidP="0078766D" w:rsidR="0078766D" w:rsidRPr="00120B15">
      <w:pPr>
        <w:ind w:left="284"/>
        <w:jc w:val="both"/>
        <w:rPr>
          <w:color w:val="000000"/>
        </w:rPr>
      </w:pPr>
    </w:p>
    <w:p w:rsidRDefault="0078766D" w:rsidP="0078766D" w:rsidR="0078766D" w:rsidRPr="00120B15">
      <w:pPr>
        <w:pStyle w:val="Odlomakpopisa"/>
        <w:numPr>
          <w:ilvl w:val="0"/>
          <w:numId w:val="44"/>
        </w:numPr>
        <w:spacing w:lineRule="auto" w:line="276" w:after="200" w:before="0"/>
        <w:ind w:firstLine="0" w:left="284"/>
        <w:rPr>
          <w:rFonts w:hAnsi="Times New Roman" w:ascii="Times New Roman"/>
          <w:sz w:val="24"/>
          <w:szCs w:val="24"/>
        </w:rPr>
      </w:pPr>
      <w:r w:rsidRPr="00120B15">
        <w:rPr>
          <w:rFonts w:hAnsi="Times New Roman" w:ascii="Times New Roman"/>
          <w:sz w:val="24"/>
          <w:szCs w:val="24"/>
        </w:rPr>
        <w:t xml:space="preserve">Vjerovniku </w:t>
      </w:r>
      <w:r>
        <w:rPr>
          <w:rFonts w:hAnsi="Times New Roman" w:ascii="Times New Roman"/>
          <w:sz w:val="24"/>
          <w:szCs w:val="24"/>
        </w:rPr>
        <w:t xml:space="preserve">HETA Asset Resolution Hrvatska d.o.o., Zagreb, </w:t>
      </w:r>
      <w:r w:rsidRPr="00120B15">
        <w:rPr>
          <w:rFonts w:hAnsi="Times New Roman" w:ascii="Times New Roman"/>
          <w:sz w:val="24"/>
          <w:szCs w:val="24"/>
        </w:rPr>
        <w:t>OIB 87064273078</w:t>
      </w:r>
      <w:r>
        <w:rPr>
          <w:rFonts w:hAnsi="Times New Roman" w:ascii="Times New Roman"/>
          <w:sz w:val="24"/>
          <w:szCs w:val="24"/>
        </w:rPr>
        <w:t xml:space="preserve"> (prethodno prije statusne promjene imena tvtke HYPO-LEASING KROATIEN d.o.o.</w:t>
      </w:r>
      <w:r w:rsidRPr="00120B15">
        <w:rPr>
          <w:rFonts w:hAnsi="Times New Roman" w:ascii="Times New Roman"/>
          <w:sz w:val="24"/>
          <w:szCs w:val="24"/>
        </w:rPr>
        <w:t xml:space="preserve"> Koranska 16. Zagreb</w:t>
      </w:r>
      <w:r>
        <w:rPr>
          <w:rFonts w:hAnsi="Times New Roman" w:ascii="Times New Roman"/>
          <w:sz w:val="24"/>
          <w:szCs w:val="24"/>
        </w:rPr>
        <w:t>)</w:t>
      </w:r>
      <w:r w:rsidRPr="00120B15">
        <w:rPr>
          <w:rFonts w:hAnsi="Times New Roman" w:ascii="Times New Roman"/>
          <w:sz w:val="24"/>
          <w:szCs w:val="24"/>
        </w:rPr>
        <w:t xml:space="preserve"> utvrđena je tražbina u ukupnom iznosu od 11.529.783,96 kn, </w:t>
      </w:r>
      <w:r>
        <w:rPr>
          <w:rFonts w:hAnsi="Times New Roman" w:ascii="Times New Roman"/>
          <w:sz w:val="24"/>
          <w:szCs w:val="24"/>
        </w:rPr>
        <w:t xml:space="preserve">ukupno utvrđeni iznos tražbine 11.529.783,96 kn koji se </w:t>
      </w:r>
      <w:r w:rsidRPr="00120B15">
        <w:rPr>
          <w:rFonts w:hAnsi="Times New Roman" w:ascii="Times New Roman"/>
          <w:sz w:val="24"/>
          <w:szCs w:val="24"/>
        </w:rPr>
        <w:t xml:space="preserve">odnosi se na sljedeće Ugovore o financijskom leasingu nekretnine i pripadajuće anekse: Ugovor br. 011100184 iznos 3.297.275,02 kn,Ugovor br.  011100185 iznos 2.258.391,35 kn, Ugovor br. 011100186 iznos 1.070.750,98 kn, Ugovor br. 011100187 iznos 2.622.754,89 kn, Ugovor br. </w:t>
      </w:r>
      <w:r w:rsidRPr="00120B15">
        <w:rPr>
          <w:rFonts w:hAnsi="Times New Roman" w:ascii="Times New Roman"/>
          <w:sz w:val="24"/>
          <w:szCs w:val="24"/>
        </w:rPr>
        <w:lastRenderedPageBreak/>
        <w:t>011100188 iznos 2.280.611,72 kn, koje je Dužnik potpisao u svojstvu sudužnika i kao jamstvo dao 10 bjanko Mjenica i Zadužnice sljedećih br. ovjere: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ab/>
        <w:t>OV-7375/12,OV-7376/12, OV-7377/12, OV-7378/12, OV-7379/12, OV-7380/12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ab/>
        <w:t xml:space="preserve">OV-7381/12, OV-7382/12, OV-7383/12, OV-7384/12, OV-7385/12, OV-7386/12   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  </w:t>
      </w:r>
      <w:r w:rsidRPr="00120B15">
        <w:rPr>
          <w:rFonts w:eastAsia="Times New Roman" w:hAnsi="Times New Roman" w:ascii="Times New Roman"/>
          <w:sz w:val="24"/>
          <w:szCs w:val="24"/>
        </w:rPr>
        <w:tab/>
        <w:t>OV-7387/12, OV-7388/12, OV-7389/12 OV-7390/12, OV-7391/12, OV-7392/12</w:t>
      </w:r>
    </w:p>
    <w:p w:rsidRDefault="0078766D" w:rsidP="0078766D" w:rsidR="0078766D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ab/>
        <w:t>OV-7393/12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>Dužnik izjavljuje da svi dani elementi osiguranja ostaju na snazi i nepromijenjeni.</w:t>
      </w:r>
    </w:p>
    <w:p w:rsidRDefault="0078766D" w:rsidP="0078766D" w:rsidR="0078766D" w:rsidRPr="00120B15">
      <w:pPr>
        <w:pStyle w:val="Odlomakpopisa"/>
        <w:ind w:left="284"/>
        <w:rPr>
          <w:rFonts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ind w:left="284"/>
        <w:rPr>
          <w:rFonts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CITARA d.o.o.  Desinička 20, Zagreb, OIB 63075963195  utvrđena je tražbina u iznosu od 5.856,00 kn, dužnik se obvezuje vjerovniku CITARA d.o.o.  Desinička 20, Zagreb, OIB 63075963195   isplatiti </w:t>
      </w:r>
      <w:r w:rsidRPr="00120B15">
        <w:rPr>
          <w:rFonts w:hAnsi="Times New Roman" w:ascii="Times New Roman"/>
          <w:sz w:val="24"/>
          <w:szCs w:val="24"/>
        </w:rPr>
        <w:t>smanjenu tražbinu u iznosu od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1.756,80 kn kroz 48 jednakih mjesečnih rata, a prva rata dospijeva na naplatu prvog dana nakon pravomoćnosti Nagodbe a svaka sljedeća rata dospijeva zadnjeg dana u mjesecu za taj mjesec. Vjerovnik otpušta dužniku dio tražbine u iznosu od 4.099,20 kn (glavnica 4.099,20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DUBRAVKO POLUNDAK, Voćnjak 44. Zagreb, OIB 22993632879 utvrđena je tražbina u iznosu od 17.000,00 kn, dužnik se obvezuje vjerovniku DUBRAVKO POLUNDAK,  Voćnjak 44. Zagreb, OIB 22993632879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5.100,00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11.900,00 kn (glavnica 11.900,00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ENERGOTERM d.o.o., Šublinov vijenac 12. Zagreb, OIB 45041567438 utvrđena je tražbina u iznosu od 30.711,17 kn, dužnik se obvezuje vjerovniku ENERGOTERM d.o.o., Šublinov vijenac 12. Zagreb, OIB 45041567438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9.213,35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21.497,82 kn (glavnica 21.497,82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FOTONIKA d.o.o., Petrovaradinska 1. Zagreb, OIB </w:t>
      </w:r>
      <w:r w:rsidRPr="00120B15">
        <w:rPr>
          <w:rFonts w:hAnsi="Times New Roman" w:ascii="Times New Roman"/>
          <w:sz w:val="24"/>
          <w:szCs w:val="24"/>
        </w:rPr>
        <w:t xml:space="preserve">61161387546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utvrđena je tražbina u iznosu od 8.800,00 kn, dužnik se obvezuje vjerovniku FOTONIKA d.o.o., Petrovaradinska 1. Zagreb, OIB </w:t>
      </w:r>
      <w:r w:rsidRPr="00120B15">
        <w:rPr>
          <w:rFonts w:hAnsi="Times New Roman" w:ascii="Times New Roman"/>
          <w:sz w:val="24"/>
          <w:szCs w:val="24"/>
        </w:rPr>
        <w:t>61161387546  isplatiti smanjenu tražbinu u iznosu od 2.640,00 kn kroz 48 jednakih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mjesečnih rata, a prva rata dospijeva na naplatu prvog dana nakon pravomoćnosti Nagodbe a svaka sljedeća rata dospijeva zadnjeg dana u mjesecu za taj mjesec. Vjerovnik otpušta dužniku dio tražbine u iznosu od 6.160,00 kn (glavnica 6.160,00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GE PROJEKT d.o.o Podolnička 5. Zagreb, OIB </w:t>
      </w:r>
      <w:r w:rsidRPr="00120B15">
        <w:rPr>
          <w:rFonts w:hAnsi="Times New Roman" w:ascii="Times New Roman"/>
          <w:sz w:val="24"/>
          <w:szCs w:val="24"/>
        </w:rPr>
        <w:t xml:space="preserve">75520946391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utvrđena je tražbina u iznosu od 39.240,26 kn, dužnik se obvezuje vjerovniku GE PROJEKT d.o.o </w:t>
      </w:r>
      <w:r w:rsidRPr="00120B15">
        <w:rPr>
          <w:rFonts w:eastAsia="Times New Roman" w:hAnsi="Times New Roman" w:ascii="Times New Roman"/>
          <w:sz w:val="24"/>
          <w:szCs w:val="24"/>
        </w:rPr>
        <w:lastRenderedPageBreak/>
        <w:t xml:space="preserve">Podolnička 5. Zagreb, OIB </w:t>
      </w:r>
      <w:r w:rsidRPr="00120B15">
        <w:rPr>
          <w:rFonts w:hAnsi="Times New Roman" w:ascii="Times New Roman"/>
          <w:sz w:val="24"/>
          <w:szCs w:val="24"/>
        </w:rPr>
        <w:t>75520946391  isplatiti smanjenu tražbinu u iznosu od 11.772,08 kn kroz 48 jednakih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mjesečnih rata, a prva rata dospijeva na naplatu prvog dana nakon pravomoćnosti Nagodbe a svaka sljedeća rata dospijeva zadnjeg dana u mjesecu za taj mjesec. Vjerovnik otpušta dužniku dio tražbine u iznosu od 27.468,18 kn (glavnica 27.468,18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>Vjerovniku GENESIS d.o.o Rikarda Benčića 11. 51 000 Rijeka, OIB 73201262107</w:t>
      </w:r>
      <w:r w:rsidRPr="00120B15">
        <w:rPr>
          <w:rFonts w:hAnsi="Times New Roman" w:ascii="Times New Roman"/>
          <w:sz w:val="24"/>
          <w:szCs w:val="24"/>
        </w:rPr>
        <w:t xml:space="preserve"> – nije utvrđena tražbina (ne postoji tražbina navedenog društva)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 GOLUBIĆ TRGOVINA d.o.o. , Šublinov brijeg 64. Zagreb, OIB 6314065016 utvrđena je tražbina u iznosu od  3.069,89 kn, dužnik se obvezuje vjerovniku GOLUBIĆ TRGOVINA d.o.o. , Šublinov brijeg 64. Zagreb, OIB 6314065016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920,00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2.148,92 kn (glavnica 2.148,92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</w:t>
      </w:r>
      <w:r>
        <w:rPr>
          <w:rFonts w:eastAsia="Times New Roman" w:hAnsi="Times New Roman" w:ascii="Times New Roman"/>
          <w:sz w:val="24"/>
          <w:szCs w:val="24"/>
        </w:rPr>
        <w:t>ODVJETNICA VESNA PAVLIČEVIĆ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,Bednjanska 8a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 xml:space="preserve">44304237489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utvrđena je tražbina u iznosu od 190.962,64 kn, dužnik se obvezuje vjerovniku ODVJETNICA VESNA PAVLIČEVIĆ ,Bednjanska 8a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 xml:space="preserve">44304237489 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57.288,79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133.673,85 kn (glavnica 49.303,05 kn i kamate 84.370,80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REGULA-TRIBUTI d.o.o., Dubrava 167 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46029427311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utvrđena je tražbina u iznosu od 16.668,51 kn, dužnik se obvezuje vjerovniku REGULA-TRIBUTI d.o.o., Dubrava 167 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46029427311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5.000,55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11.667,96 kn  (glavnica 10.377,45 kn i kamate 1.290,51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ROMING d.o.o., Vlahe Paljetka 8 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30884099368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utvrđena je tražbina u iznosu od 912,68 kn, dužnik se obvezuje vjerovniku ROMING d.o.o., Vlahe Paljetka 8  Zagreb, OIB </w:t>
      </w:r>
      <w:r w:rsidRPr="00120B15">
        <w:rPr>
          <w:rFonts w:eastAsia="Times New Roman" w:hAnsi="Times New Roman" w:ascii="Times New Roman"/>
          <w:color w:val="000000"/>
          <w:sz w:val="24"/>
          <w:szCs w:val="24"/>
        </w:rPr>
        <w:t>30884099368</w:t>
      </w:r>
      <w:r w:rsidRPr="00120B15">
        <w:rPr>
          <w:rFonts w:eastAsia="Times New Roman" w:hAnsi="Times New Roman" w:ascii="Times New Roman"/>
          <w:sz w:val="24"/>
          <w:szCs w:val="24"/>
        </w:rPr>
        <w:t xml:space="preserve">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273,80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638,88 kn  (glavnica 638,88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lastRenderedPageBreak/>
        <w:t xml:space="preserve">Vjerovniku SAM-CRO d.o.o., Ul. Tereze Bernardete Banje 6, Grubišno Polje, OIB 22800253557 utvrđena je tražbina u iznosu od 832,80 kn, dužnik se obvezuje vjerovniku SAM-CRO d.o.o., Ul. Tereze Bernardete Banje 6, Grubišno Polje, OIB 22800253557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249,84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582,96 kn  (glavnica 582,96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STIL-KER d.o.o., Ilica 429, Zagreb, OIB 16187309412 utvrđena je tražbina u iznosu od 2.394,64 kn, dužnik se obvezuje vjerovniku STIL-KER d.o.o., Ilica 429, Zagreb, OIB 16187309412 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718,39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1.676,25 kn  (glavnica 1.676,25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>Vjerovniku  SUVLASNICI STAMBENE ZGRADE Petrovaradinska 1-7, Zagreb zastupani po ZAPAD STAN d.o.o. OIB 78641299718 utvrđena je tražbina u iznosu od  71.498,64 kn dužnik se obvezuje vjerovniku SUVLASNICI STAMBENE ZGRADE Petrovaradinska 1-7, Zagreb zastupani po ZAPAD STAN d.o.o. OIB 78641299718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21.449,59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50.049,05 kn  (glavnica 50.049,05 kn)</w:t>
      </w:r>
    </w:p>
    <w:p w:rsidRDefault="0078766D" w:rsidP="0078766D" w:rsidR="0078766D" w:rsidRPr="00120B15">
      <w:pPr>
        <w:pStyle w:val="Odlomakpopisa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TEHNOMAR COMMERCE d.o.o., Froudeova 50, Zagreb, OIB 57699883158 utvrđena je tražbina u iznosu od 36.710,40 kn dužnik se obvezuje vjerovniku TEHNOMAR COMMERCE d.o.o., Froudeova 50, Zagreb, OIB 57699883158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11.013,12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25.697,28 kn  (glavnica 25.697,28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TESCOM d.o.o., Gundulićeva 41, Zagreb, OIB 80592411874 utvrđena je tražbina u iznosu od 653,03 kn, dužnik se obvezuje vjerovniku TESCOM d.o.o., Gundulićeva 41, Zagreb, OIB 80592411874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195,91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457,12 kn  (glavnica 457,12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 w:rsidRPr="00120B15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URED OVLAŠTENOG INŽENJERA GRAĐEVINE GORAN VUČKOVIĆ, Lužnička 10, Zaprešić, OIB 70659440289 utvrđena je tražbina u iznosu od  3.690,00 kn, dužnik se obvezuje vjerovniku Vjerovniku URED OVLAŠTENOG INŽENJERA GRAĐEVINE GORAN VUČKOVIĆ, Lužnička 10, Zaprešić, OIB </w:t>
      </w:r>
      <w:r w:rsidRPr="00120B15">
        <w:rPr>
          <w:rFonts w:eastAsia="Times New Roman" w:hAnsi="Times New Roman" w:ascii="Times New Roman"/>
          <w:sz w:val="24"/>
          <w:szCs w:val="24"/>
        </w:rPr>
        <w:lastRenderedPageBreak/>
        <w:t xml:space="preserve">70659440289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1.107,00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2.583,00 kn  (glavnica 2.583,00 kn)</w:t>
      </w:r>
    </w:p>
    <w:p w:rsidRDefault="0078766D" w:rsidP="0078766D" w:rsidR="0078766D" w:rsidRPr="00120B15">
      <w:pPr>
        <w:pStyle w:val="Odlomakpopisa"/>
        <w:spacing w:lineRule="auto" w:line="276" w:after="200" w:before="0"/>
        <w:ind w:left="284"/>
        <w:rPr>
          <w:rFonts w:eastAsia="Times New Roman" w:hAnsi="Times New Roman" w:ascii="Times New Roman"/>
          <w:sz w:val="24"/>
          <w:szCs w:val="24"/>
        </w:rPr>
      </w:pPr>
    </w:p>
    <w:p w:rsidRDefault="0078766D" w:rsidP="0078766D" w:rsidR="0078766D">
      <w:pPr>
        <w:pStyle w:val="Odlomakpopisa"/>
        <w:numPr>
          <w:ilvl w:val="0"/>
          <w:numId w:val="43"/>
        </w:numPr>
        <w:spacing w:lineRule="auto" w:line="276" w:after="200" w:before="0"/>
        <w:ind w:firstLine="0" w:left="284"/>
        <w:rPr>
          <w:rFonts w:eastAsia="Times New Roman" w:hAnsi="Times New Roman" w:ascii="Times New Roman"/>
          <w:sz w:val="24"/>
          <w:szCs w:val="24"/>
        </w:rPr>
      </w:pPr>
      <w:r w:rsidRPr="00120B15">
        <w:rPr>
          <w:rFonts w:eastAsia="Times New Roman" w:hAnsi="Times New Roman" w:ascii="Times New Roman"/>
          <w:sz w:val="24"/>
          <w:szCs w:val="24"/>
        </w:rPr>
        <w:t xml:space="preserve">Vjerovniku VRBANI PORTA d.o.o., Petrovaradinska 1. Zagreb OIB 47673797523 utvrđena je tražbina u iznosu od  351.174,86 kn, dužnik se obvezuje vjerovniku VRBANI PORTA d.o.o., Petrovaradinska 1. Zagreb OIB 47673797523  isplatiti </w:t>
      </w:r>
      <w:r w:rsidRPr="00120B15">
        <w:rPr>
          <w:rFonts w:hAnsi="Times New Roman" w:ascii="Times New Roman"/>
          <w:sz w:val="24"/>
          <w:szCs w:val="24"/>
        </w:rPr>
        <w:t xml:space="preserve">smanjenu tražbinu u iznosu od 105.352,46 kn </w:t>
      </w:r>
      <w:r w:rsidRPr="00120B15">
        <w:rPr>
          <w:rFonts w:eastAsia="Times New Roman" w:hAnsi="Times New Roman" w:ascii="Times New Roman"/>
          <w:sz w:val="24"/>
          <w:szCs w:val="24"/>
        </w:rPr>
        <w:t>kroz 48 jednakih mjesečnih rata, a prva rata dospijeva na naplatu prvog dana nakon pravomoćnosti Nagodbe a svaka sljedeća rata dospijeva zadnjeg dana u mjesecu za taj mjesec. Vjerovnik otpušta dužniku dio tražbine u iznosu od 245.822,40 kn  (glavnica 245.822,40 kn)</w:t>
      </w:r>
    </w:p>
    <w:p w:rsidRDefault="0078766D" w:rsidP="0078766D" w:rsidR="0078766D" w:rsidRPr="006F3603">
      <w:pPr>
        <w:ind w:firstLine="284"/>
        <w:jc w:val="both"/>
      </w:pPr>
      <w:r>
        <w:t xml:space="preserve">33. </w:t>
      </w:r>
      <w:r w:rsidRPr="00120B15">
        <w:t xml:space="preserve">Vjerovniku </w:t>
      </w:r>
      <w:r>
        <w:t xml:space="preserve"> </w:t>
      </w:r>
      <w:r w:rsidRPr="00A94E95">
        <w:t>ARROW ECS d.o.o.</w:t>
      </w:r>
      <w:r>
        <w:t xml:space="preserve">,  </w:t>
      </w:r>
      <w:r w:rsidRPr="00A94E95">
        <w:t>Petrovaradinska 1. Zagreb</w:t>
      </w:r>
      <w:r>
        <w:t xml:space="preserve">, OIB </w:t>
      </w:r>
      <w:r w:rsidRPr="00A94E95">
        <w:t>70400674178</w:t>
      </w:r>
      <w:r>
        <w:t xml:space="preserve"> </w:t>
      </w:r>
      <w:r w:rsidRPr="006F3603">
        <w:t>utvrđena je tražbina u iznosu od 19.345,40 kn. Dužnik se obvezuje tražbinu u iznosu od 19.345,40 kn isplatiti vjerovniku ARROW ECS d.o.o., OIB 70400674178, nakon prestanka Ugovora o zakupu, a po</w:t>
      </w:r>
      <w:r>
        <w:t xml:space="preserve"> konačnom obračunu i ispostavljenom računu u roku od 8 dana.</w:t>
      </w:r>
    </w:p>
    <w:p w:rsidRDefault="0078766D" w:rsidP="0078766D" w:rsidR="0078766D" w:rsidRPr="00A94E95">
      <w:pPr>
        <w:ind w:firstLine="284"/>
        <w:jc w:val="both"/>
      </w:pPr>
    </w:p>
    <w:p w:rsidRDefault="0078766D" w:rsidP="0078766D" w:rsidR="0078766D" w:rsidRPr="006F3603">
      <w:pPr>
        <w:ind w:firstLine="284"/>
        <w:jc w:val="both"/>
      </w:pPr>
      <w:r>
        <w:t xml:space="preserve">34. </w:t>
      </w:r>
      <w:r w:rsidRPr="00120B15">
        <w:t xml:space="preserve">Vjerovniku </w:t>
      </w:r>
      <w:r w:rsidRPr="00A94E95">
        <w:t>GRADOING DOM d.o.o.</w:t>
      </w:r>
      <w:r>
        <w:t xml:space="preserve">, </w:t>
      </w:r>
      <w:r w:rsidRPr="00A94E95">
        <w:t>Ilica 330A Zagreb</w:t>
      </w:r>
      <w:r>
        <w:t xml:space="preserve">, OIB </w:t>
      </w:r>
      <w:r w:rsidRPr="00A94E95">
        <w:t>71603322748</w:t>
      </w:r>
      <w:r>
        <w:t xml:space="preserve">, </w:t>
      </w:r>
      <w:r w:rsidRPr="006F3603">
        <w:t xml:space="preserve">utvrđena je tražbina u iznosu od </w:t>
      </w:r>
      <w:r>
        <w:t>43.600,00</w:t>
      </w:r>
      <w:r w:rsidRPr="006F3603">
        <w:t xml:space="preserve"> kn. Dužnik se obvezuje tražbinu u iznosu od </w:t>
      </w:r>
      <w:r>
        <w:t>43.600,00</w:t>
      </w:r>
      <w:r w:rsidRPr="006F3603">
        <w:t xml:space="preserve"> kn isplatiti vjerovniku</w:t>
      </w:r>
      <w:r>
        <w:t xml:space="preserve"> </w:t>
      </w:r>
      <w:r w:rsidRPr="00A94E95">
        <w:t>GRADOING DOM d.o.o.</w:t>
      </w:r>
      <w:r>
        <w:t xml:space="preserve">, OIB </w:t>
      </w:r>
      <w:r w:rsidRPr="00A94E95">
        <w:t>71603322748</w:t>
      </w:r>
      <w:r>
        <w:t xml:space="preserve">, </w:t>
      </w:r>
      <w:r w:rsidRPr="006F3603">
        <w:t>nakon prestanka Ugovora o zakupu, a po</w:t>
      </w:r>
      <w:r>
        <w:t xml:space="preserve"> konačnom obračunu i ispostavljenom računu u roku od 8 dana.</w:t>
      </w:r>
    </w:p>
    <w:p w:rsidRDefault="0078766D" w:rsidP="0078766D" w:rsidR="0078766D" w:rsidRPr="00A94E95">
      <w:pPr>
        <w:ind w:firstLine="284"/>
        <w:jc w:val="both"/>
      </w:pPr>
    </w:p>
    <w:p w:rsidRDefault="0078766D" w:rsidP="0078766D" w:rsidR="0078766D" w:rsidRPr="006F3603">
      <w:pPr>
        <w:ind w:firstLine="284"/>
        <w:jc w:val="both"/>
      </w:pPr>
      <w:r>
        <w:t xml:space="preserve">35. </w:t>
      </w:r>
      <w:r w:rsidRPr="00A94E95">
        <w:t>ORTO ARTO d.o.o.</w:t>
      </w:r>
      <w:r>
        <w:t xml:space="preserve">, </w:t>
      </w:r>
      <w:r w:rsidRPr="00A94E95">
        <w:t>Zelengaj 45/C Zagreb</w:t>
      </w:r>
      <w:r>
        <w:t xml:space="preserve">, OIB </w:t>
      </w:r>
      <w:r w:rsidRPr="00A94E95">
        <w:t>41791345347</w:t>
      </w:r>
      <w:r>
        <w:t xml:space="preserve">, </w:t>
      </w:r>
      <w:r w:rsidRPr="006F3603">
        <w:t xml:space="preserve">utvrđena je tražbina u iznosu od </w:t>
      </w:r>
      <w:r>
        <w:t>29.600,00</w:t>
      </w:r>
      <w:r w:rsidRPr="006F3603">
        <w:t xml:space="preserve"> kn. Dužnik se obvezuje tražbinu u iznosu od </w:t>
      </w:r>
      <w:r>
        <w:t>29.600,00</w:t>
      </w:r>
      <w:r w:rsidRPr="006F3603">
        <w:t xml:space="preserve"> kn isplatiti vjerovniku</w:t>
      </w:r>
      <w:r>
        <w:t xml:space="preserve"> </w:t>
      </w:r>
      <w:r w:rsidRPr="00A94E95">
        <w:t>ORTO ARTO d.o.o.</w:t>
      </w:r>
      <w:r>
        <w:t xml:space="preserve">,  OIB </w:t>
      </w:r>
      <w:r w:rsidRPr="00A94E95">
        <w:t>41791345347</w:t>
      </w:r>
      <w:r>
        <w:t xml:space="preserve">, </w:t>
      </w:r>
      <w:r w:rsidRPr="006F3603">
        <w:t>nakon prestanka Ugovora o zakupu, a po</w:t>
      </w:r>
      <w:r>
        <w:t xml:space="preserve"> konačnom obračunu i ispostavljenom računu u roku od 8 dana</w:t>
      </w:r>
    </w:p>
    <w:p w:rsidRDefault="0078766D" w:rsidP="0078766D" w:rsidR="0078766D" w:rsidRPr="00A94E95">
      <w:pPr>
        <w:ind w:firstLine="284"/>
        <w:jc w:val="both"/>
      </w:pPr>
    </w:p>
    <w:p w:rsidRDefault="0078766D" w:rsidP="0078766D" w:rsidR="0078766D" w:rsidRPr="006F3603">
      <w:pPr>
        <w:ind w:firstLine="284"/>
        <w:jc w:val="both"/>
      </w:pPr>
      <w:r>
        <w:t xml:space="preserve">36. </w:t>
      </w:r>
      <w:r w:rsidRPr="00A94E95">
        <w:t>OSA SOFTVER d.o.o.</w:t>
      </w:r>
      <w:r>
        <w:t xml:space="preserve">, Petrovaradinska 1 Zagreb, OIB </w:t>
      </w:r>
      <w:r w:rsidRPr="00A94E95">
        <w:t>29625319752</w:t>
      </w:r>
      <w:r>
        <w:t xml:space="preserve">, </w:t>
      </w:r>
      <w:r w:rsidRPr="006F3603">
        <w:t xml:space="preserve">utvrđena je tražbina u iznosu od </w:t>
      </w:r>
      <w:r>
        <w:t>27.500,00</w:t>
      </w:r>
      <w:r w:rsidRPr="006F3603">
        <w:t xml:space="preserve"> kn. Dužnik se obvezuje tražbinu u iznosu od </w:t>
      </w:r>
      <w:r>
        <w:t>27.500,00</w:t>
      </w:r>
      <w:r w:rsidRPr="006F3603">
        <w:t xml:space="preserve"> kn isplatiti vjerovniku</w:t>
      </w:r>
      <w:r>
        <w:t xml:space="preserve"> </w:t>
      </w:r>
      <w:r w:rsidRPr="00A94E95">
        <w:t>OSA SOFTVER d.o.o.</w:t>
      </w:r>
      <w:r>
        <w:t xml:space="preserve">,  OIB </w:t>
      </w:r>
      <w:r w:rsidRPr="00A94E95">
        <w:t>29625319752</w:t>
      </w:r>
      <w:r>
        <w:t xml:space="preserve">, </w:t>
      </w:r>
      <w:r w:rsidRPr="006F3603">
        <w:t>nakon prestanka Ugovora o zakupu, a po</w:t>
      </w:r>
      <w:r>
        <w:t xml:space="preserve"> konačnom obračunu i ispostavljenom računu u roku od 8 dana</w:t>
      </w:r>
    </w:p>
    <w:p w:rsidRDefault="0078766D" w:rsidP="0078766D" w:rsidR="0078766D" w:rsidRPr="00A94E95">
      <w:pPr>
        <w:ind w:firstLine="284"/>
        <w:jc w:val="both"/>
      </w:pPr>
    </w:p>
    <w:p w:rsidRDefault="0078766D" w:rsidP="0078766D" w:rsidR="0078766D" w:rsidRPr="006F3603">
      <w:pPr>
        <w:ind w:firstLine="284"/>
        <w:jc w:val="both"/>
      </w:pPr>
      <w:r>
        <w:t xml:space="preserve">37. </w:t>
      </w:r>
      <w:r w:rsidRPr="00A94E95">
        <w:t>SCHNEIDER ELECTRIC d.o.o.</w:t>
      </w:r>
      <w:r>
        <w:t xml:space="preserve">, Petrovaradinska 1 Zagreb, OIB </w:t>
      </w:r>
      <w:r w:rsidRPr="00A94E95">
        <w:t>23810712767</w:t>
      </w:r>
      <w:r>
        <w:t xml:space="preserve">, </w:t>
      </w:r>
      <w:r w:rsidRPr="006F3603">
        <w:t xml:space="preserve">utvrđena je tražbina u iznosu od </w:t>
      </w:r>
      <w:r>
        <w:t>84.338,09</w:t>
      </w:r>
      <w:r w:rsidRPr="006F3603">
        <w:t xml:space="preserve"> kn. Dužnik se obvezuje tražbinu u iznosu od </w:t>
      </w:r>
      <w:r>
        <w:t>84.338,09</w:t>
      </w:r>
      <w:r w:rsidRPr="006F3603">
        <w:t xml:space="preserve"> kn isplatiti vjerovniku</w:t>
      </w:r>
      <w:r>
        <w:t xml:space="preserve"> SCHNEIDER ELECTRIC </w:t>
      </w:r>
      <w:r w:rsidRPr="00A94E95">
        <w:t>d.o.o.</w:t>
      </w:r>
      <w:r>
        <w:t xml:space="preserve">,  OIB </w:t>
      </w:r>
      <w:r w:rsidRPr="00A94E95">
        <w:t>23810712767</w:t>
      </w:r>
      <w:r>
        <w:t xml:space="preserve">, </w:t>
      </w:r>
      <w:r w:rsidRPr="006F3603">
        <w:t>nakon prestanka Ugovora o zakupu, a po</w:t>
      </w:r>
      <w:r>
        <w:t xml:space="preserve"> konačnom obračunu i ispostavljenom računu u roku od 8 dana</w:t>
      </w:r>
    </w:p>
    <w:p w:rsidRDefault="0078766D" w:rsidP="0078766D" w:rsidR="0078766D">
      <w:pPr>
        <w:ind w:firstLine="284"/>
        <w:jc w:val="both"/>
      </w:pPr>
    </w:p>
    <w:p w:rsidRDefault="0078766D" w:rsidP="0078766D" w:rsidR="0078766D" w:rsidRPr="006F3603">
      <w:pPr>
        <w:ind w:firstLine="284"/>
        <w:jc w:val="both"/>
      </w:pPr>
      <w:r>
        <w:t xml:space="preserve">38. </w:t>
      </w:r>
      <w:r w:rsidRPr="00A94E95">
        <w:t>SYNLAB HRVATSKA d.o.o.</w:t>
      </w:r>
      <w:r>
        <w:t xml:space="preserve">, </w:t>
      </w:r>
      <w:r w:rsidRPr="00A94E95">
        <w:t>Bukovčev trg 4. Zagreb</w:t>
      </w:r>
      <w:r>
        <w:t xml:space="preserve">, OIB </w:t>
      </w:r>
      <w:r w:rsidRPr="00A94E95">
        <w:t>27878391929</w:t>
      </w:r>
      <w:r>
        <w:t>,</w:t>
      </w:r>
      <w:r w:rsidRPr="006F3603">
        <w:t xml:space="preserve"> utvrđena je tražbina u iznosu od </w:t>
      </w:r>
      <w:r>
        <w:t>41.550,00</w:t>
      </w:r>
      <w:r w:rsidRPr="006F3603">
        <w:t xml:space="preserve"> kn. Dužnik se obvezuje tražbinu u iznosu od </w:t>
      </w:r>
      <w:r>
        <w:t>41.550,00</w:t>
      </w:r>
      <w:r w:rsidRPr="006F3603">
        <w:t>kn isplatiti vjerovniku</w:t>
      </w:r>
      <w:r>
        <w:t xml:space="preserve"> </w:t>
      </w:r>
      <w:r w:rsidRPr="00A94E95">
        <w:t>SYNLAB HRVATSKA d.o.o</w:t>
      </w:r>
      <w:r>
        <w:t xml:space="preserve"> OIB </w:t>
      </w:r>
      <w:r w:rsidRPr="00A94E95">
        <w:t>27878391929</w:t>
      </w:r>
      <w:r>
        <w:t xml:space="preserve">, </w:t>
      </w:r>
      <w:r w:rsidRPr="006F3603">
        <w:t>nakon prestanka Ugovora o zakupu, a po</w:t>
      </w:r>
      <w:r>
        <w:t xml:space="preserve"> konačnom obračunu i ispostavljenom računu u roku od 8 dana</w:t>
      </w:r>
    </w:p>
    <w:p w:rsidRDefault="0078766D" w:rsidP="0078766D" w:rsidR="0078766D">
      <w:pPr>
        <w:ind w:firstLine="284"/>
        <w:jc w:val="both"/>
      </w:pPr>
      <w:r>
        <w:t xml:space="preserve"> </w:t>
      </w:r>
    </w:p>
    <w:p w:rsidRDefault="0078766D" w:rsidP="0078766D" w:rsidR="0078766D" w:rsidRPr="006F3603">
      <w:pPr>
        <w:ind w:firstLine="284"/>
        <w:jc w:val="both"/>
      </w:pPr>
      <w:r>
        <w:t xml:space="preserve">39. </w:t>
      </w:r>
      <w:r w:rsidRPr="00A94E95">
        <w:t>TBWA d.o.o.</w:t>
      </w:r>
      <w:r>
        <w:t xml:space="preserve">, Petrovaradinska 7, Zagreb OIB </w:t>
      </w:r>
      <w:r w:rsidRPr="00A94E95">
        <w:t>15920339174</w:t>
      </w:r>
      <w:r>
        <w:t xml:space="preserve">, </w:t>
      </w:r>
      <w:r w:rsidRPr="006F3603">
        <w:t xml:space="preserve">utvrđena je tražbina u iznosu od </w:t>
      </w:r>
      <w:r>
        <w:t>1.300,00</w:t>
      </w:r>
      <w:r w:rsidRPr="006F3603">
        <w:t xml:space="preserve"> kn. Dužnik se obvezuje tražbinu u iznosu od </w:t>
      </w:r>
      <w:r>
        <w:t xml:space="preserve">1.300,00 </w:t>
      </w:r>
      <w:r w:rsidRPr="006F3603">
        <w:t>kn isplatiti vjerovniku</w:t>
      </w:r>
      <w:r>
        <w:t xml:space="preserve"> TBWA </w:t>
      </w:r>
      <w:r w:rsidRPr="00A94E95">
        <w:t>d.o.o</w:t>
      </w:r>
      <w:r>
        <w:t xml:space="preserve"> OIB </w:t>
      </w:r>
      <w:r w:rsidRPr="00A94E95">
        <w:t>15920339174</w:t>
      </w:r>
      <w:r>
        <w:t xml:space="preserve">, </w:t>
      </w:r>
      <w:r w:rsidRPr="006F3603">
        <w:t>nakon prestanka Ugovora o zakupu, a po</w:t>
      </w:r>
      <w:r>
        <w:t xml:space="preserve"> konačnom obračunu i ispostavljenom računu u roku od 8 dana</w:t>
      </w:r>
    </w:p>
    <w:p w:rsidRDefault="0078766D" w:rsidP="0078766D" w:rsidR="0078766D">
      <w:pPr>
        <w:ind w:firstLine="284"/>
        <w:jc w:val="both"/>
      </w:pPr>
    </w:p>
    <w:p w:rsidRDefault="0078766D" w:rsidP="0078766D" w:rsidR="0078766D" w:rsidRPr="006F3603">
      <w:pPr>
        <w:ind w:firstLine="284"/>
        <w:jc w:val="both"/>
      </w:pPr>
      <w:r>
        <w:t xml:space="preserve">40. </w:t>
      </w:r>
      <w:r w:rsidRPr="00A94E95">
        <w:t>VENTUS MEDICAL d.o.o.</w:t>
      </w:r>
      <w:r>
        <w:t xml:space="preserve">, Petrovaradinska 1 Zagreb OIB </w:t>
      </w:r>
      <w:r w:rsidRPr="00A94E95">
        <w:t>29593934236</w:t>
      </w:r>
      <w:r>
        <w:t xml:space="preserve">, </w:t>
      </w:r>
      <w:r w:rsidRPr="006F3603">
        <w:t xml:space="preserve">utvrđena je tražbina u iznosu od </w:t>
      </w:r>
      <w:r>
        <w:t>30.278,96</w:t>
      </w:r>
      <w:r w:rsidRPr="006F3603">
        <w:t xml:space="preserve"> kn. Dužnik se obvezuje tražbinu u iznosu od </w:t>
      </w:r>
      <w:r>
        <w:t xml:space="preserve">30.278,96 </w:t>
      </w:r>
      <w:r w:rsidRPr="006F3603">
        <w:t>kn isplatiti vjerovniku</w:t>
      </w:r>
      <w:r>
        <w:t xml:space="preserve"> </w:t>
      </w:r>
      <w:r w:rsidRPr="00A94E95">
        <w:t>VENTUS MEDICAL</w:t>
      </w:r>
      <w:r>
        <w:t xml:space="preserve"> </w:t>
      </w:r>
      <w:r w:rsidRPr="00A94E95">
        <w:t>d.o.o</w:t>
      </w:r>
      <w:r>
        <w:t xml:space="preserve"> OIB </w:t>
      </w:r>
      <w:r w:rsidRPr="00A94E95">
        <w:t>29593934236</w:t>
      </w:r>
      <w:r>
        <w:t xml:space="preserve">, </w:t>
      </w:r>
      <w:r w:rsidRPr="006F3603">
        <w:t>nakon prestanka Ugovora o zakupu, a po</w:t>
      </w:r>
      <w:r>
        <w:t xml:space="preserve"> konačnom obračunu i ispostavljenom računu u roku od 8 dana</w:t>
      </w:r>
      <w:r w:rsidR="00CE117F">
        <w:t>.</w:t>
      </w:r>
    </w:p>
    <w:p w:rsidRDefault="00F9093B" w:rsidP="00F9093B" w:rsidR="00F9093B" w:rsidRPr="004E7AFC">
      <w:pPr>
        <w:jc w:val="both"/>
      </w:pPr>
    </w:p>
    <w:p w:rsidRDefault="00F9093B" w:rsidP="00F9093B" w:rsidR="00F9093B" w:rsidRPr="004E7AFC">
      <w:pPr>
        <w:autoSpaceDE w:val="false"/>
        <w:autoSpaceDN w:val="false"/>
        <w:adjustRightInd w:val="false"/>
        <w:jc w:val="both"/>
      </w:pPr>
      <w:r w:rsidRPr="004E7AFC">
        <w:t>II.</w:t>
      </w:r>
      <w:r w:rsidRPr="004E7AF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F9093B" w:rsidP="00F9093B" w:rsidR="00F9093B" w:rsidRPr="004E7AFC">
      <w:pPr>
        <w:autoSpaceDE w:val="false"/>
        <w:autoSpaceDN w:val="false"/>
        <w:adjustRightInd w:val="false"/>
        <w:ind w:firstLine="708"/>
        <w:jc w:val="both"/>
      </w:pPr>
    </w:p>
    <w:p w:rsidRDefault="00F9093B" w:rsidP="00F9093B" w:rsidR="00F9093B" w:rsidRPr="004E7AFC">
      <w:pPr>
        <w:autoSpaceDE w:val="false"/>
        <w:autoSpaceDN w:val="false"/>
        <w:adjustRightInd w:val="false"/>
        <w:jc w:val="both"/>
        <w:rPr>
          <w:color w:val="000000"/>
        </w:rPr>
      </w:pPr>
      <w:r w:rsidRPr="004E7AFC">
        <w:rPr>
          <w:color w:val="000000"/>
        </w:rPr>
        <w:t>III.</w:t>
      </w:r>
      <w:r w:rsidRPr="004E7AF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F9093B" w:rsidP="00F9093B" w:rsidR="00F9093B" w:rsidRPr="004E7AF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F9093B" w:rsidP="00F9093B" w:rsidR="00F9093B" w:rsidRPr="004E7AFC">
      <w:pPr>
        <w:autoSpaceDE w:val="false"/>
        <w:autoSpaceDN w:val="false"/>
        <w:adjustRightInd w:val="false"/>
        <w:jc w:val="both"/>
        <w:rPr>
          <w:color w:val="000000"/>
        </w:rPr>
      </w:pPr>
      <w:r w:rsidRPr="004E7AFC">
        <w:rPr>
          <w:color w:val="000000"/>
        </w:rPr>
        <w:t>IV.</w:t>
      </w:r>
      <w:r w:rsidRPr="004E7AFC">
        <w:rPr>
          <w:color w:val="000000"/>
        </w:rPr>
        <w:tab/>
        <w:t>Ova nagodba ima snagu pravomoćne i ovršne sudske odluke.</w:t>
      </w:r>
    </w:p>
    <w:p w:rsidRDefault="008E3F31" w:rsidP="008E3F31" w:rsidR="008E3F31" w:rsidRPr="00B12319">
      <w:pPr>
        <w:autoSpaceDE w:val="false"/>
        <w:autoSpaceDN w:val="false"/>
        <w:adjustRightInd w:val="false"/>
        <w:jc w:val="both"/>
      </w:pPr>
    </w:p>
    <w:p w:rsidRDefault="00F3419A" w:rsidP="00F9093B" w:rsidR="00F3419A" w:rsidRPr="00B12319"/>
    <w:p w:rsidRDefault="00F333E3" w:rsidP="00F333E3" w:rsidR="00F333E3" w:rsidRPr="00B12319">
      <w:pPr>
        <w:jc w:val="center"/>
      </w:pPr>
      <w:r w:rsidRPr="00B12319">
        <w:t>Obrazloženje</w:t>
      </w:r>
    </w:p>
    <w:p w:rsidRDefault="00F333E3" w:rsidP="00F333E3" w:rsidR="00F333E3">
      <w:pPr>
        <w:jc w:val="center"/>
      </w:pPr>
    </w:p>
    <w:p w:rsidRDefault="002546BC" w:rsidP="00F333E3" w:rsidR="002546BC" w:rsidRPr="00B12319">
      <w:pPr>
        <w:jc w:val="center"/>
      </w:pPr>
    </w:p>
    <w:p w:rsidRDefault="00F333E3" w:rsidP="009A7828" w:rsidR="009A7828">
      <w:pPr>
        <w:jc w:val="both"/>
        <w:rPr>
          <w:bCs/>
        </w:rPr>
      </w:pPr>
      <w:r w:rsidRPr="00B12319">
        <w:tab/>
      </w:r>
      <w:r w:rsidR="009A7828" w:rsidRPr="00B12319">
        <w:t>Dužnik je ovom sudu na temelju odredbe članka 66. stavak 1</w:t>
      </w:r>
      <w:r w:rsidR="009A7828"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 w:rsidR="00CE117F">
        <w:rPr>
          <w:bCs/>
        </w:rPr>
        <w:t xml:space="preserve"> Zagreb</w:t>
      </w:r>
      <w:r w:rsidRPr="00B12319">
        <w:rPr>
          <w:bCs/>
        </w:rPr>
        <w:t>, na ročištu za glasovanje</w:t>
      </w:r>
      <w:r w:rsidR="00F9093B">
        <w:rPr>
          <w:bCs/>
        </w:rPr>
        <w:t xml:space="preserve"> održanom dana </w:t>
      </w:r>
      <w:r w:rsidR="00CE117F">
        <w:rPr>
          <w:bCs/>
        </w:rPr>
        <w:t>21</w:t>
      </w:r>
      <w:r w:rsidR="002546BC">
        <w:rPr>
          <w:bCs/>
        </w:rPr>
        <w:t xml:space="preserve">. </w:t>
      </w:r>
      <w:r w:rsidR="00CE117F">
        <w:rPr>
          <w:bCs/>
        </w:rPr>
        <w:t>travnja</w:t>
      </w:r>
      <w:r w:rsidR="00F9093B">
        <w:rPr>
          <w:bCs/>
        </w:rPr>
        <w:t xml:space="preserve"> 2015</w:t>
      </w:r>
      <w:r w:rsidR="002546BC">
        <w:rPr>
          <w:bCs/>
        </w:rPr>
        <w:t>.</w:t>
      </w:r>
      <w:r w:rsidRPr="00B12319">
        <w:rPr>
          <w:bCs/>
        </w:rPr>
        <w:t>, potrebna većina propisana člankom 63. ZFPPN, je odlučivala i zatim prihvatila</w:t>
      </w:r>
      <w:r w:rsidR="002546BC">
        <w:rPr>
          <w:bCs/>
        </w:rPr>
        <w:t xml:space="preserve"> P</w:t>
      </w:r>
      <w:r w:rsidRPr="00B12319">
        <w:rPr>
          <w:bCs/>
        </w:rPr>
        <w:t>lan</w:t>
      </w:r>
      <w:r w:rsidR="00CE117F">
        <w:rPr>
          <w:bCs/>
        </w:rPr>
        <w:t xml:space="preserve"> (Izmjenjeni)</w:t>
      </w:r>
      <w:r w:rsidR="00F9093B">
        <w:rPr>
          <w:bCs/>
        </w:rPr>
        <w:t xml:space="preserve"> </w:t>
      </w:r>
      <w:r w:rsidRPr="00B12319">
        <w:rPr>
          <w:bCs/>
        </w:rPr>
        <w:t xml:space="preserve"> financijskog restrukturiranja</w:t>
      </w:r>
      <w:r w:rsidR="00CE117F">
        <w:rPr>
          <w:bCs/>
        </w:rPr>
        <w:t xml:space="preserve"> dužnika, a koji je bio objavljen na web stranicama Fine dana 24. ožujka 2015.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ZFPPN,  Rješenjem ovog suda br. Stpn-</w:t>
      </w:r>
      <w:r w:rsidR="00CE117F">
        <w:rPr>
          <w:bCs/>
        </w:rPr>
        <w:t>179</w:t>
      </w:r>
      <w:r w:rsidR="002546BC">
        <w:rPr>
          <w:bCs/>
        </w:rPr>
        <w:t>/</w:t>
      </w:r>
      <w:r w:rsidR="00CE117F">
        <w:rPr>
          <w:bCs/>
        </w:rPr>
        <w:t>2014</w:t>
      </w:r>
      <w:r w:rsidRPr="00B12319">
        <w:rPr>
          <w:bCs/>
        </w:rPr>
        <w:t xml:space="preserve"> od</w:t>
      </w:r>
      <w:r w:rsidR="002546BC">
        <w:rPr>
          <w:bCs/>
        </w:rPr>
        <w:t xml:space="preserve"> </w:t>
      </w:r>
      <w:r w:rsidR="00CE117F">
        <w:rPr>
          <w:bCs/>
        </w:rPr>
        <w:t>28</w:t>
      </w:r>
      <w:r w:rsidR="002546BC">
        <w:rPr>
          <w:bCs/>
        </w:rPr>
        <w:t xml:space="preserve">. </w:t>
      </w:r>
      <w:r w:rsidR="00CE117F">
        <w:rPr>
          <w:bCs/>
        </w:rPr>
        <w:t>rujna</w:t>
      </w:r>
      <w:r w:rsidR="0064323D" w:rsidRPr="00B12319">
        <w:rPr>
          <w:bCs/>
        </w:rPr>
        <w:t xml:space="preserve"> </w:t>
      </w:r>
      <w:r w:rsidR="00F9093B">
        <w:rPr>
          <w:bCs/>
        </w:rPr>
        <w:t>2015</w:t>
      </w:r>
      <w:r w:rsidRPr="00B12319">
        <w:rPr>
          <w:bCs/>
        </w:rPr>
        <w:t>. određeno je ročište radi sklapanja predstečajne nagodbe sukladno članku 66. stavak 5. ZFPPN.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predstečajne nagodbe objavljen je isticanjem na </w:t>
      </w:r>
      <w:r w:rsidR="00F9093B">
        <w:rPr>
          <w:bCs/>
        </w:rPr>
        <w:t>e-</w:t>
      </w:r>
      <w:r w:rsidRPr="00B12319">
        <w:rPr>
          <w:bCs/>
        </w:rPr>
        <w:t>oglasnoj ploči suda</w:t>
      </w:r>
      <w:r w:rsidR="006B55C2" w:rsidRPr="00B12319">
        <w:rPr>
          <w:bCs/>
        </w:rPr>
        <w:t xml:space="preserve"> dana</w:t>
      </w:r>
      <w:r w:rsidRPr="00B12319">
        <w:rPr>
          <w:bCs/>
        </w:rPr>
        <w:t xml:space="preserve"> </w:t>
      </w:r>
      <w:r w:rsidR="00CE117F">
        <w:rPr>
          <w:bCs/>
        </w:rPr>
        <w:t>28</w:t>
      </w:r>
      <w:r w:rsidR="002546BC">
        <w:rPr>
          <w:bCs/>
        </w:rPr>
        <w:t>. rujna</w:t>
      </w:r>
      <w:r w:rsidRPr="00B12319">
        <w:rPr>
          <w:bCs/>
        </w:rPr>
        <w:t xml:space="preserve"> 201</w:t>
      </w:r>
      <w:r w:rsidR="00F9093B">
        <w:rPr>
          <w:bCs/>
        </w:rPr>
        <w:t>5</w:t>
      </w:r>
      <w:r w:rsidRPr="00B12319">
        <w:rPr>
          <w:bCs/>
        </w:rPr>
        <w:t>., te objavom na web</w:t>
      </w:r>
      <w:r w:rsidR="00684BD3" w:rsidRPr="00B12319">
        <w:rPr>
          <w:bCs/>
        </w:rPr>
        <w:t>-</w:t>
      </w:r>
      <w:r w:rsidRPr="00B12319">
        <w:rPr>
          <w:bCs/>
        </w:rPr>
        <w:t>stran</w:t>
      </w:r>
      <w:r w:rsidR="00EC6CBA" w:rsidRPr="00B12319">
        <w:rPr>
          <w:bCs/>
        </w:rPr>
        <w:t xml:space="preserve">icama Fine dana </w:t>
      </w:r>
      <w:r w:rsidR="00CE117F">
        <w:rPr>
          <w:bCs/>
        </w:rPr>
        <w:t>5</w:t>
      </w:r>
      <w:r w:rsidR="002546BC">
        <w:rPr>
          <w:bCs/>
        </w:rPr>
        <w:t xml:space="preserve">. </w:t>
      </w:r>
      <w:r w:rsidR="00CE117F">
        <w:rPr>
          <w:bCs/>
        </w:rPr>
        <w:t>listopada</w:t>
      </w:r>
      <w:r w:rsidRPr="00B12319">
        <w:rPr>
          <w:bCs/>
        </w:rPr>
        <w:t xml:space="preserve"> 201</w:t>
      </w:r>
      <w:r w:rsidR="00F9093B">
        <w:rPr>
          <w:bCs/>
        </w:rPr>
        <w:t>5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6B55C2" w:rsidR="006B55C2">
      <w:pPr>
        <w:jc w:val="both"/>
        <w:rPr>
          <w:bCs/>
        </w:rPr>
      </w:pPr>
      <w:r w:rsidRPr="00B12319">
        <w:rPr>
          <w:bCs/>
        </w:rPr>
        <w:tab/>
        <w:t>Na određenom i</w:t>
      </w:r>
      <w:r w:rsidR="00EC6CBA" w:rsidRPr="00B12319">
        <w:rPr>
          <w:bCs/>
        </w:rPr>
        <w:t xml:space="preserve"> održanom ročištu dana </w:t>
      </w:r>
      <w:r w:rsidR="00CE117F">
        <w:rPr>
          <w:bCs/>
        </w:rPr>
        <w:t>19</w:t>
      </w:r>
      <w:r w:rsidR="00F9093B">
        <w:rPr>
          <w:bCs/>
        </w:rPr>
        <w:t>. listopada 2015</w:t>
      </w:r>
      <w:r w:rsidR="002546BC">
        <w:rPr>
          <w:bCs/>
        </w:rPr>
        <w:t xml:space="preserve">., </w:t>
      </w:r>
      <w:r w:rsidR="006B55C2" w:rsidRPr="00B12319">
        <w:rPr>
          <w:bCs/>
        </w:rPr>
        <w:t>dali su</w:t>
      </w:r>
      <w:r w:rsidR="00F9093B">
        <w:rPr>
          <w:bCs/>
        </w:rPr>
        <w:t xml:space="preserve"> svoj pristanak</w:t>
      </w:r>
      <w:r w:rsidR="006B55C2"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63. stavak 2. ZFPPN. </w:t>
      </w:r>
      <w:r w:rsidR="002546BC">
        <w:rPr>
          <w:bCs/>
        </w:rPr>
        <w:t xml:space="preserve"> </w:t>
      </w:r>
    </w:p>
    <w:p w:rsidRDefault="002546BC" w:rsidP="006B55C2" w:rsidR="002546BC" w:rsidRPr="00B12319">
      <w:pPr>
        <w:jc w:val="both"/>
        <w:rPr>
          <w:bCs/>
        </w:rPr>
      </w:pPr>
    </w:p>
    <w:p w:rsidRDefault="006B55C2" w:rsidP="006B55C2" w:rsidR="006B55C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 w:rsidR="00F9093B">
        <w:rPr>
          <w:bCs/>
        </w:rPr>
        <w:t xml:space="preserve"> </w:t>
      </w:r>
      <w:r w:rsidRPr="00B12319">
        <w:rPr>
          <w:bCs/>
        </w:rPr>
        <w:t xml:space="preserve">financijskog restrukturiranja 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 da su svoj pristanak dali </w:t>
      </w:r>
      <w:r w:rsidRPr="00B12319">
        <w:rPr>
          <w:bCs/>
        </w:rPr>
        <w:lastRenderedPageBreak/>
        <w:t xml:space="preserve">vjerovnici čije utvrđene tražbine prelaze 2/3 vrijednosti svih utvrđenih tražbina, a čije tražbine iznose </w:t>
      </w:r>
      <w:r w:rsidR="00CE117F">
        <w:rPr>
          <w:bCs/>
        </w:rPr>
        <w:t>49.733.828,22</w:t>
      </w:r>
      <w:r w:rsidRPr="00B12319">
        <w:rPr>
          <w:bCs/>
        </w:rPr>
        <w:t xml:space="preserve"> kn (ukupno utvrđene tražbine iznose </w:t>
      </w:r>
      <w:r w:rsidR="00CE117F">
        <w:rPr>
          <w:bCs/>
        </w:rPr>
        <w:t>54.817.518,40</w:t>
      </w:r>
      <w:r w:rsidR="00A66194" w:rsidRPr="00B12319">
        <w:rPr>
          <w:bCs/>
        </w:rPr>
        <w:t xml:space="preserve"> </w:t>
      </w:r>
      <w:r w:rsidRPr="00B12319">
        <w:rPr>
          <w:bCs/>
        </w:rPr>
        <w:t xml:space="preserve">kn). Iz navedenog proizlazi da su za predstečajnu nagodbu glasovali nazočni vjerovnici s utvrđenim tražbinama u iznosu od </w:t>
      </w:r>
      <w:r w:rsidR="00CE117F">
        <w:rPr>
          <w:bCs/>
        </w:rPr>
        <w:t>90,7</w:t>
      </w:r>
      <w:r w:rsidR="004633DA">
        <w:rPr>
          <w:bCs/>
        </w:rPr>
        <w:t>2</w:t>
      </w:r>
      <w:r w:rsidR="00A66194" w:rsidRPr="00B12319">
        <w:rPr>
          <w:bCs/>
        </w:rPr>
        <w:t xml:space="preserve"> </w:t>
      </w:r>
      <w:r w:rsidRPr="00B12319">
        <w:rPr>
          <w:bCs/>
        </w:rPr>
        <w:t xml:space="preserve">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2546BC" w:rsidP="006B55C2" w:rsidR="002546BC" w:rsidRPr="00B12319">
      <w:pPr>
        <w:jc w:val="both"/>
        <w:rPr>
          <w:bCs/>
        </w:rPr>
      </w:pPr>
    </w:p>
    <w:p w:rsidRDefault="006B55C2" w:rsidP="006B55C2" w:rsidR="006B55C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6B55C2" w:rsidP="009A7828" w:rsidR="006B55C2">
      <w:pPr>
        <w:jc w:val="center"/>
      </w:pPr>
    </w:p>
    <w:p w:rsidRDefault="002546BC" w:rsidP="009A7828" w:rsidR="002546BC" w:rsidRPr="00B12319">
      <w:pPr>
        <w:jc w:val="center"/>
      </w:pPr>
    </w:p>
    <w:p w:rsidRDefault="00066B63" w:rsidP="009A7828" w:rsidR="009A7828">
      <w:pPr>
        <w:jc w:val="center"/>
      </w:pPr>
      <w:r w:rsidRPr="00B12319">
        <w:t>U  Zagrebu</w:t>
      </w:r>
      <w:r w:rsidR="009A7828" w:rsidRPr="00B12319">
        <w:t xml:space="preserve"> </w:t>
      </w:r>
      <w:r w:rsidR="00CE117F">
        <w:t>19</w:t>
      </w:r>
      <w:r w:rsidR="002546BC">
        <w:t xml:space="preserve">. </w:t>
      </w:r>
      <w:r w:rsidR="004633DA">
        <w:t>listopada 2015</w:t>
      </w:r>
      <w:r w:rsidR="002546BC">
        <w:t>.</w:t>
      </w:r>
    </w:p>
    <w:p w:rsidRDefault="003324FA" w:rsidP="009A7828" w:rsidR="003324FA" w:rsidRPr="00B12319">
      <w:pPr>
        <w:jc w:val="center"/>
      </w:pPr>
      <w:bookmarkStart w:name="_GoBack" w:id="0"/>
      <w:bookmarkEnd w:id="0"/>
    </w:p>
    <w:p w:rsidRDefault="009A7828" w:rsidP="009A7828" w:rsidR="009A7828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9A7828" w:rsidP="009A7828" w:rsidR="009A7828" w:rsidRPr="00B12319">
      <w:pPr>
        <w:ind w:left="5664"/>
      </w:pPr>
      <w:r w:rsidRPr="00B12319">
        <w:t xml:space="preserve">        S U D A C:</w:t>
      </w:r>
    </w:p>
    <w:p w:rsidRDefault="009A7828" w:rsidP="009A7828" w:rsidR="009A7828" w:rsidRPr="00B12319"/>
    <w:p w:rsidRDefault="002546BC" w:rsidP="0026424E" w:rsidR="00FA32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24FA">
        <w:t xml:space="preserve">  </w:t>
      </w:r>
      <w:r>
        <w:t xml:space="preserve"> LUCIJA BUTIGAN</w:t>
      </w:r>
      <w:r w:rsidR="003324FA">
        <w:t>, v.r.</w:t>
      </w:r>
    </w:p>
    <w:p w:rsidRDefault="003324FA" w:rsidP="003C5659" w:rsidR="003324FA" w:rsidRPr="006866B6">
      <w:pPr>
        <w:ind w:firstLine="708" w:left="2124"/>
      </w:pPr>
      <w:r>
        <w:t xml:space="preserve">                                    </w:t>
      </w:r>
      <w:r w:rsidRPr="006866B6">
        <w:t>Za točnost otpravka-ovlašteni službenik:</w:t>
      </w:r>
    </w:p>
    <w:p w:rsidRDefault="003324FA" w:rsidR="003324FA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 xml:space="preserve">                                 </w:t>
      </w:r>
      <w:r w:rsidRPr="006866B6">
        <w:t xml:space="preserve"> (Valentina Kranjčić)</w:t>
      </w:r>
    </w:p>
    <w:p w:rsidRDefault="003324FA" w:rsidP="0026424E" w:rsidR="003324FA" w:rsidRPr="00FA7FBB"/>
    <w:p w:rsidRDefault="002546BC" w:rsidP="009A7828" w:rsidR="002546BC" w:rsidRPr="00B12319">
      <w:pPr>
        <w:rPr>
          <w:u w:val="single"/>
        </w:rPr>
      </w:pPr>
    </w:p>
    <w:p w:rsidRDefault="009A7828" w:rsidP="009A7828" w:rsidR="009A7828" w:rsidRPr="002546BC">
      <w:r w:rsidRPr="002546BC">
        <w:t>UPUTA O PRAVNOM LIJEKU:</w:t>
      </w:r>
    </w:p>
    <w:p w:rsidRDefault="009A7828" w:rsidP="009A7828" w:rsidR="009A7828" w:rsidRPr="00B12319">
      <w:pPr>
        <w:jc w:val="both"/>
      </w:pPr>
      <w:r w:rsidRPr="00B12319">
        <w:t>Protiv ovog rješenja dopuštena je žalba u roku od 8 dana od dana primitka pisanog otpravka rješenja. Žalba se podnosi Visokom trgovačkom sudu RH putem ovog suda u dovoljnom broju primjeraka za sud i stranke.</w:t>
      </w:r>
    </w:p>
    <w:p w:rsidRDefault="009A7828" w:rsidP="009A7828" w:rsidR="009A7828" w:rsidRPr="00B12319">
      <w:pPr>
        <w:jc w:val="both"/>
      </w:pPr>
    </w:p>
    <w:p w:rsidRDefault="009A7828" w:rsidP="009A7828" w:rsidR="009A7828" w:rsidRPr="00B12319">
      <w:pPr>
        <w:jc w:val="both"/>
      </w:pPr>
    </w:p>
    <w:p w:rsidRDefault="009A7828" w:rsidP="009A7828" w:rsidR="009A7828" w:rsidRPr="00B12319">
      <w:pPr>
        <w:jc w:val="both"/>
      </w:pPr>
    </w:p>
    <w:p w:rsidRDefault="009A7828" w:rsidP="009A7828" w:rsidR="009A7828" w:rsidRPr="008B768A">
      <w:pPr>
        <w:rPr>
          <w:color w:val="FFFFFF"/>
        </w:rPr>
      </w:pPr>
      <w:r w:rsidRPr="008B768A">
        <w:rPr>
          <w:color w:val="FFFFFF"/>
        </w:rPr>
        <w:t>DNA:</w:t>
      </w:r>
    </w:p>
    <w:p w:rsidRDefault="009A7828" w:rsidP="00B209E7" w:rsidR="009A7828" w:rsidRPr="008B768A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</w:p>
    <w:p w:rsidRDefault="009A7828" w:rsidP="009A7828" w:rsidR="009A7828" w:rsidRPr="008B768A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8B768A">
        <w:rPr>
          <w:color w:val="FFFFFF"/>
        </w:rPr>
        <w:t>Fina Zagreb</w:t>
      </w:r>
    </w:p>
    <w:p w:rsidRDefault="009A7828" w:rsidP="009A7828" w:rsidR="009A7828" w:rsidRPr="008B768A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8B768A">
        <w:rPr>
          <w:color w:val="FFFFFF"/>
        </w:rPr>
        <w:t>sudski</w:t>
      </w:r>
      <w:r w:rsidR="00B12319" w:rsidRPr="008B768A">
        <w:rPr>
          <w:color w:val="FFFFFF"/>
        </w:rPr>
        <w:t xml:space="preserve"> </w:t>
      </w:r>
      <w:r w:rsidRPr="008B768A">
        <w:rPr>
          <w:color w:val="FFFFFF"/>
        </w:rPr>
        <w:t xml:space="preserve">registar </w:t>
      </w:r>
      <w:r w:rsidR="00A66194" w:rsidRPr="008B768A">
        <w:rPr>
          <w:color w:val="FFFFFF"/>
        </w:rPr>
        <w:t xml:space="preserve"> -  </w:t>
      </w:r>
      <w:r w:rsidRPr="008B768A">
        <w:rPr>
          <w:color w:val="FFFFFF"/>
        </w:rPr>
        <w:t>po pravomoćnosti</w:t>
      </w:r>
    </w:p>
    <w:p w:rsidRDefault="00B209E7" w:rsidP="009A7828" w:rsidR="00B209E7" w:rsidRPr="008B768A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8B768A">
        <w:rPr>
          <w:color w:val="FFFFFF"/>
        </w:rPr>
        <w:t>e-oglasna ploča Trgovačkog suda u Zagrebu 8 dana</w:t>
      </w:r>
    </w:p>
    <w:p w:rsidRDefault="009A7828" w:rsidP="009A7828" w:rsidR="009A7828" w:rsidRPr="008B768A">
      <w:pPr>
        <w:rPr>
          <w:color w:val="FFFFFF"/>
        </w:rPr>
      </w:pPr>
    </w:p>
    <w:p w:rsidRDefault="00CE117F" w:rsidP="009A7828" w:rsidR="009A7828" w:rsidRPr="008B768A">
      <w:pPr>
        <w:rPr>
          <w:color w:val="FFFFFF"/>
        </w:rPr>
      </w:pPr>
      <w:r w:rsidRPr="008B768A">
        <w:rPr>
          <w:color w:val="FFFFFF"/>
        </w:rPr>
        <w:t>19</w:t>
      </w:r>
      <w:r w:rsidR="00B209E7" w:rsidRPr="008B768A">
        <w:rPr>
          <w:color w:val="FFFFFF"/>
        </w:rPr>
        <w:t>.10</w:t>
      </w:r>
      <w:r w:rsidR="002546BC" w:rsidRPr="008B768A">
        <w:rPr>
          <w:color w:val="FFFFFF"/>
        </w:rPr>
        <w:t>.</w:t>
      </w:r>
      <w:r w:rsidR="009A7828" w:rsidRPr="008B768A">
        <w:rPr>
          <w:color w:val="FFFFFF"/>
        </w:rPr>
        <w:t>201</w:t>
      </w:r>
      <w:r w:rsidR="0026424E" w:rsidRPr="008B768A">
        <w:rPr>
          <w:color w:val="FFFFFF"/>
        </w:rPr>
        <w:t>5</w:t>
      </w:r>
      <w:r w:rsidR="009A7828" w:rsidRPr="008B768A">
        <w:rPr>
          <w:color w:val="FFFFFF"/>
        </w:rPr>
        <w:t>.</w:t>
      </w:r>
    </w:p>
    <w:p w:rsidRDefault="009A7828" w:rsidP="009A7828" w:rsidR="009A7828" w:rsidRPr="00B12319"/>
    <w:p w:rsidRDefault="007E6978" w:rsidP="009A7828" w:rsidR="007E6978" w:rsidRPr="00B12319">
      <w:pPr>
        <w:jc w:val="both"/>
      </w:pPr>
    </w:p>
    <w:sectPr w:rsidSect="007E6978" w:rsidR="007E6978" w:rsidRPr="00B1231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C83" w:rsidR="00725C83">
      <w:r>
        <w:separator/>
      </w:r>
    </w:p>
  </w:endnote>
  <w:endnote w:id="0" w:type="continuationSeparator">
    <w:p w:rsidRDefault="00725C83" w:rsidR="00725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C83" w:rsidR="00725C83">
      <w:r>
        <w:separator/>
      </w:r>
    </w:p>
  </w:footnote>
  <w:footnote w:id="0" w:type="continuationSeparator">
    <w:p w:rsidRDefault="00725C83" w:rsidR="00725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3B" w:rsidP="002F2A19" w:rsidR="00F909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093B" w:rsidR="00F909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3B" w:rsidP="002F2A19" w:rsidR="00F909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4FA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F9093B" w:rsidP="007E6978" w:rsidR="00F9093B">
    <w:pPr>
      <w:pStyle w:val="Zaglavlje"/>
      <w:jc w:val="right"/>
    </w:pPr>
    <w:r w:rsidRPr="00B12319">
      <w:t>20  Stpn-</w:t>
    </w:r>
    <w:r w:rsidR="0078766D">
      <w:t>179/2014</w:t>
    </w:r>
  </w:p>
  <w:p w:rsidRDefault="00F9093B" w:rsidP="007E6978" w:rsidR="00F9093B" w:rsidRPr="00B12319">
    <w:pPr>
      <w:pStyle w:val="Zaglavlje"/>
      <w:jc w:val="right"/>
    </w:pPr>
  </w:p>
  <w:p w:rsidRDefault="00F9093B" w:rsidP="007E6978" w:rsidR="00F9093B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709" w:val="num"/>
        </w:tabs>
        <w:ind w:hanging="360" w:left="709"/>
      </w:pPr>
      <w:rPr>
        <w:rFonts w:hAnsi="Symbol" w:ascii="Symbol" w:hint="default"/>
      </w:rPr>
    </w:lvl>
  </w:abstractNum>
  <w:abstractNum w:abstractNumId="1">
    <w:nsid w:val="021924BA"/>
    <w:multiLevelType w:val="hybridMultilevel"/>
    <w:tmpl w:val="10668B38"/>
    <w:lvl w:tplc="83C6DA5E" w:ilvl="0">
      <w:start w:val="16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7660CBE"/>
    <w:multiLevelType w:val="hybridMultilevel"/>
    <w:tmpl w:val="FAFC4F7E"/>
    <w:lvl w:tplc="B8A0593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96E6D4A"/>
    <w:multiLevelType w:val="hybridMultilevel"/>
    <w:tmpl w:val="0158DFE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6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16B5B03"/>
    <w:multiLevelType w:val="multilevel"/>
    <w:tmpl w:val="ABA200FC"/>
    <w:lvl w:ilvl="0">
      <w:start w:val="1"/>
      <w:numFmt w:val="bullet"/>
      <w:lvlText w:val="-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9">
    <w:nsid w:val="15FF7B3A"/>
    <w:multiLevelType w:val="hybridMultilevel"/>
    <w:tmpl w:val="C16E28AA"/>
    <w:lvl w:tplc="492CA256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2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4">
    <w:nsid w:val="266F2911"/>
    <w:multiLevelType w:val="hybridMultilevel"/>
    <w:tmpl w:val="421C92FE"/>
    <w:lvl w:tplc="818670B0" w:ilvl="0">
      <w:start w:val="1"/>
      <w:numFmt w:val="decimal"/>
      <w:lvlText w:val="%1"/>
      <w:lvlJc w:val="left"/>
      <w:pPr>
        <w:ind w:hanging="480" w:left="840"/>
      </w:pPr>
      <w:rPr>
        <w:rFonts w:eastAsiaTheme="minorEastAsi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6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9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0">
    <w:nsid w:val="33A1566F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7BE420E"/>
    <w:multiLevelType w:val="hybridMultilevel"/>
    <w:tmpl w:val="8B9E9FFE"/>
    <w:lvl w:tplc="FC44661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3">
    <w:nsid w:val="3B905420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7E0CE6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7DA2D5E"/>
    <w:multiLevelType w:val="hybridMultilevel"/>
    <w:tmpl w:val="CFC2BD02"/>
    <w:lvl w:tplc="DE3088DC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9075EBA"/>
    <w:multiLevelType w:val="hybridMultilevel"/>
    <w:tmpl w:val="85F8E39A"/>
    <w:lvl w:tplc="D1FAFB5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C510977"/>
    <w:multiLevelType w:val="hybridMultilevel"/>
    <w:tmpl w:val="6CEE507E"/>
    <w:lvl w:tplc="3A22BD00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4CD85285"/>
    <w:multiLevelType w:val="hybridMultilevel"/>
    <w:tmpl w:val="956007C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28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00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44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16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604"/>
      </w:pPr>
      <w:rPr>
        <w:rFonts w:cs="Wingdings" w:hAnsi="Wingdings" w:ascii="Wingdings" w:hint="default"/>
      </w:rPr>
    </w:lvl>
  </w:abstractNum>
  <w:abstractNum w:abstractNumId="32">
    <w:nsid w:val="52E2790F"/>
    <w:multiLevelType w:val="multilevel"/>
    <w:tmpl w:val="A5EE331C"/>
    <w:lvl w:ilvl="0">
      <w:start w:val="1"/>
      <w:numFmt w:val="upperRoman"/>
      <w:lvlText w:val="%1.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6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7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0">
    <w:nsid w:val="6D3E3936"/>
    <w:multiLevelType w:val="hybridMultilevel"/>
    <w:tmpl w:val="29B08E4C"/>
    <w:lvl w:tplc="8578E754" w:ilvl="0">
      <w:start w:val="1"/>
      <w:numFmt w:val="decimal"/>
      <w:lvlText w:val="%1."/>
      <w:lvlJc w:val="left"/>
      <w:pPr>
        <w:ind w:hanging="360" w:left="360"/>
      </w:pPr>
      <w:rPr>
        <w:rFonts w:cs="Calibri" w:hAnsi="Calibri" w:ascii="Calibri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1">
    <w:nsid w:val="70C50ECE"/>
    <w:multiLevelType w:val="hybridMultilevel"/>
    <w:tmpl w:val="9F18F67A"/>
    <w:lvl w:tplc="E50EC73A" w:ilvl="0">
      <w:start w:val="1"/>
      <w:numFmt w:val="decimal"/>
      <w:lvlText w:val="%1."/>
      <w:lvlJc w:val="left"/>
      <w:pPr>
        <w:ind w:hanging="360" w:left="693"/>
      </w:pPr>
      <w:rPr>
        <w:rFonts w:hint="default"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42">
    <w:nsid w:val="77BD4E64"/>
    <w:multiLevelType w:val="hybridMultilevel"/>
    <w:tmpl w:val="38A0BACA"/>
    <w:lvl w:tplc="F8EAC19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29"/>
  </w:num>
  <w:num w:numId="2">
    <w:abstractNumId w:val="25"/>
  </w:num>
  <w:num w:numId="3">
    <w:abstractNumId w:val="40"/>
  </w:num>
  <w:num w:numId="4">
    <w:abstractNumId w:val="17"/>
  </w:num>
  <w:num w:numId="5">
    <w:abstractNumId w:val="10"/>
  </w:num>
  <w:num w:numId="6">
    <w:abstractNumId w:val="34"/>
  </w:num>
  <w:num w:numId="7">
    <w:abstractNumId w:val="31"/>
  </w:num>
  <w:num w:numId="8">
    <w:abstractNumId w:val="37"/>
  </w:num>
  <w:num w:numId="9">
    <w:abstractNumId w:val="11"/>
  </w:num>
  <w:num w:numId="10">
    <w:abstractNumId w:val="38"/>
  </w:num>
  <w:num w:numId="11">
    <w:abstractNumId w:val="18"/>
  </w:num>
  <w:num w:numId="12">
    <w:abstractNumId w:val="8"/>
  </w:num>
  <w:num w:numId="13">
    <w:abstractNumId w:val="6"/>
  </w:num>
  <w:num w:numId="14">
    <w:abstractNumId w:val="4"/>
  </w:num>
  <w:num w:numId="15">
    <w:abstractNumId w:val="33"/>
  </w:num>
  <w:num w:numId="16">
    <w:abstractNumId w:val="39"/>
  </w:num>
  <w:num w:numId="17">
    <w:abstractNumId w:val="12"/>
  </w:num>
  <w:num w:numId="18">
    <w:abstractNumId w:val="43"/>
  </w:num>
  <w:num w:numId="19">
    <w:abstractNumId w:val="19"/>
  </w:num>
  <w:num w:numId="20">
    <w:abstractNumId w:val="24"/>
  </w:num>
  <w:num w:numId="21">
    <w:abstractNumId w:val="15"/>
  </w:num>
  <w:num w:numId="22">
    <w:abstractNumId w:val="13"/>
  </w:num>
  <w:num w:numId="23">
    <w:abstractNumId w:val="36"/>
  </w:num>
  <w:num w:numId="24">
    <w:abstractNumId w:val="22"/>
  </w:num>
  <w:num w:numId="25">
    <w:abstractNumId w:val="5"/>
  </w:num>
  <w:num w:numId="26">
    <w:abstractNumId w:val="35"/>
  </w:num>
  <w:num w:numId="27">
    <w:abstractNumId w:val="16"/>
  </w:num>
  <w:num w:numId="28">
    <w:abstractNumId w:val="32"/>
  </w:num>
  <w:num w:numId="29">
    <w:abstractNumId w:val="7"/>
  </w:num>
  <w:num w:numId="30">
    <w:abstractNumId w:val="2"/>
  </w:num>
  <w:num w:numId="31">
    <w:abstractNumId w:val="0"/>
  </w:num>
  <w:num w:numId="32">
    <w:abstractNumId w:val="41"/>
  </w:num>
  <w:num w:numId="33">
    <w:abstractNumId w:val="30"/>
  </w:num>
  <w:num w:numId="34">
    <w:abstractNumId w:val="3"/>
  </w:num>
  <w:num w:numId="35">
    <w:abstractNumId w:val="27"/>
  </w:num>
  <w:num w:numId="36">
    <w:abstractNumId w:val="42"/>
  </w:num>
  <w:num w:numId="37">
    <w:abstractNumId w:val="20"/>
  </w:num>
  <w:num w:numId="38">
    <w:abstractNumId w:val="28"/>
  </w:num>
  <w:num w:numId="39">
    <w:abstractNumId w:val="21"/>
  </w:num>
  <w:num w:numId="40">
    <w:abstractNumId w:val="23"/>
  </w:num>
  <w:num w:numId="41">
    <w:abstractNumId w:val="26"/>
  </w:num>
  <w:num w:numId="42">
    <w:abstractNumId w:val="9"/>
  </w:num>
  <w:num w:numId="43">
    <w:abstractNumId w:val="1"/>
  </w:num>
  <w:num w:numId="4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 w:val="bestFit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93FFD"/>
    <w:rsid w:val="000A58A5"/>
    <w:rsid w:val="000B1AEE"/>
    <w:rsid w:val="000C0DC7"/>
    <w:rsid w:val="000D4B7E"/>
    <w:rsid w:val="000E200B"/>
    <w:rsid w:val="000E32AE"/>
    <w:rsid w:val="0010798E"/>
    <w:rsid w:val="001455A4"/>
    <w:rsid w:val="0014783D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46BC"/>
    <w:rsid w:val="002558D3"/>
    <w:rsid w:val="0026424E"/>
    <w:rsid w:val="002A12CC"/>
    <w:rsid w:val="002A44D3"/>
    <w:rsid w:val="002B2E3C"/>
    <w:rsid w:val="002C349E"/>
    <w:rsid w:val="002D0A57"/>
    <w:rsid w:val="002D2DCD"/>
    <w:rsid w:val="002D3E03"/>
    <w:rsid w:val="002D61BB"/>
    <w:rsid w:val="002E501D"/>
    <w:rsid w:val="002F2A18"/>
    <w:rsid w:val="002F2A19"/>
    <w:rsid w:val="003002DC"/>
    <w:rsid w:val="003014C5"/>
    <w:rsid w:val="003137CE"/>
    <w:rsid w:val="0031554C"/>
    <w:rsid w:val="00325721"/>
    <w:rsid w:val="003324FA"/>
    <w:rsid w:val="00340586"/>
    <w:rsid w:val="0037763C"/>
    <w:rsid w:val="0038221B"/>
    <w:rsid w:val="0038673A"/>
    <w:rsid w:val="003C5395"/>
    <w:rsid w:val="003C611C"/>
    <w:rsid w:val="003F2DF1"/>
    <w:rsid w:val="003F462E"/>
    <w:rsid w:val="00412375"/>
    <w:rsid w:val="00420299"/>
    <w:rsid w:val="00454952"/>
    <w:rsid w:val="004633DA"/>
    <w:rsid w:val="0047668D"/>
    <w:rsid w:val="004803F0"/>
    <w:rsid w:val="00481B26"/>
    <w:rsid w:val="0048706C"/>
    <w:rsid w:val="004B0D0A"/>
    <w:rsid w:val="004B33CF"/>
    <w:rsid w:val="004C0388"/>
    <w:rsid w:val="004C1393"/>
    <w:rsid w:val="004C22F2"/>
    <w:rsid w:val="004C7461"/>
    <w:rsid w:val="004D641C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637D6"/>
    <w:rsid w:val="00680867"/>
    <w:rsid w:val="006829DB"/>
    <w:rsid w:val="00684BD3"/>
    <w:rsid w:val="00697794"/>
    <w:rsid w:val="006B055B"/>
    <w:rsid w:val="006B55C2"/>
    <w:rsid w:val="006C7943"/>
    <w:rsid w:val="006D3DD4"/>
    <w:rsid w:val="006E5F7D"/>
    <w:rsid w:val="00700CA7"/>
    <w:rsid w:val="00704AE2"/>
    <w:rsid w:val="00716992"/>
    <w:rsid w:val="00721192"/>
    <w:rsid w:val="00725962"/>
    <w:rsid w:val="00725C83"/>
    <w:rsid w:val="007457C0"/>
    <w:rsid w:val="00752928"/>
    <w:rsid w:val="007535F2"/>
    <w:rsid w:val="0077554D"/>
    <w:rsid w:val="0078305A"/>
    <w:rsid w:val="00783298"/>
    <w:rsid w:val="0078766D"/>
    <w:rsid w:val="0079123E"/>
    <w:rsid w:val="007A6379"/>
    <w:rsid w:val="007B7C9B"/>
    <w:rsid w:val="007D211A"/>
    <w:rsid w:val="007E6978"/>
    <w:rsid w:val="007F2207"/>
    <w:rsid w:val="008303E6"/>
    <w:rsid w:val="00874415"/>
    <w:rsid w:val="00892C86"/>
    <w:rsid w:val="00893CD3"/>
    <w:rsid w:val="00896643"/>
    <w:rsid w:val="008A014E"/>
    <w:rsid w:val="008B559E"/>
    <w:rsid w:val="008B55DE"/>
    <w:rsid w:val="008B5B0B"/>
    <w:rsid w:val="008B768A"/>
    <w:rsid w:val="008C07B9"/>
    <w:rsid w:val="008C7A64"/>
    <w:rsid w:val="008E3F31"/>
    <w:rsid w:val="008F1073"/>
    <w:rsid w:val="00900AD1"/>
    <w:rsid w:val="009017F7"/>
    <w:rsid w:val="009023DB"/>
    <w:rsid w:val="00916877"/>
    <w:rsid w:val="00920A62"/>
    <w:rsid w:val="00921C43"/>
    <w:rsid w:val="00941B53"/>
    <w:rsid w:val="0094202C"/>
    <w:rsid w:val="0098761C"/>
    <w:rsid w:val="0099003B"/>
    <w:rsid w:val="009934F5"/>
    <w:rsid w:val="009A7828"/>
    <w:rsid w:val="009B68B7"/>
    <w:rsid w:val="009E5EC7"/>
    <w:rsid w:val="009F43CF"/>
    <w:rsid w:val="00A0599A"/>
    <w:rsid w:val="00A276F6"/>
    <w:rsid w:val="00A4371D"/>
    <w:rsid w:val="00A51583"/>
    <w:rsid w:val="00A615C2"/>
    <w:rsid w:val="00A66194"/>
    <w:rsid w:val="00A80FE8"/>
    <w:rsid w:val="00A85943"/>
    <w:rsid w:val="00AB63BA"/>
    <w:rsid w:val="00AD11BB"/>
    <w:rsid w:val="00AD4785"/>
    <w:rsid w:val="00AE7BD4"/>
    <w:rsid w:val="00B12319"/>
    <w:rsid w:val="00B209E7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3E8C"/>
    <w:rsid w:val="00C9694A"/>
    <w:rsid w:val="00CB4CBB"/>
    <w:rsid w:val="00CC05B0"/>
    <w:rsid w:val="00CC0DDF"/>
    <w:rsid w:val="00CE117F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616C8"/>
    <w:rsid w:val="00D63135"/>
    <w:rsid w:val="00DA09AC"/>
    <w:rsid w:val="00DB7D0D"/>
    <w:rsid w:val="00DC0415"/>
    <w:rsid w:val="00DC1807"/>
    <w:rsid w:val="00DE4A40"/>
    <w:rsid w:val="00E20693"/>
    <w:rsid w:val="00E27867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631F4"/>
    <w:rsid w:val="00F81BDE"/>
    <w:rsid w:val="00F9093B"/>
    <w:rsid w:val="00F95288"/>
    <w:rsid w:val="00F96FB6"/>
    <w:rsid w:val="00FA3242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uiPriority w:val="99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2546BC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98761C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98761C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basedOn w:val="Bodytext"/>
    <w:rsid w:val="0098761C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98761C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basedOn w:val="Zadanifontodlomka"/>
    <w:link w:val="Heading2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98761C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TijelotekstaChar" w:type="character">
    <w:name w:val="Tijelo teksta Char"/>
    <w:basedOn w:val="Zadanifontodlomka"/>
    <w:link w:val="Tijeloteksta"/>
    <w:rsid w:val="0098761C"/>
    <w:rPr>
      <w:rFonts w:hAnsi="Arial" w:asci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andardWeb" w:type="paragraph">
    <w:name w:val="Normal (Web)"/>
    <w:basedOn w:val="Normal"/>
    <w:rsid w:val="0098761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98761C"/>
    <w:pPr>
      <w:spacing w:before="120"/>
      <w:ind w:left="720"/>
      <w:contextualSpacing/>
      <w:jc w:val="both"/>
    </w:pPr>
    <w:rPr>
      <w:rFonts w:eastAsia="Calibri" w:hAnsi="Arial" w:ascii="Arial"/>
      <w:sz w:val="22"/>
      <w:szCs w:val="22"/>
      <w:lang w:eastAsia="en-US"/>
    </w:rPr>
  </w:style>
  <w:style w:customStyle="true" w:styleId="Reetkatablice1" w:type="table">
    <w:name w:val="Rešetka tablice1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1" w:type="numbering">
    <w:name w:val="Bez popisa1"/>
    <w:next w:val="Bezpopisa"/>
    <w:uiPriority w:val="99"/>
    <w:semiHidden/>
    <w:unhideWhenUsed/>
    <w:rsid w:val="0098761C"/>
  </w:style>
  <w:style w:customStyle="true" w:styleId="Reetkatablice2" w:type="table">
    <w:name w:val="Rešetka tablice2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kstbaloniaChar" w:type="character">
    <w:name w:val="Tekst balončića Char"/>
    <w:basedOn w:val="Zadanifontodlomka"/>
    <w:link w:val="Tekstbalonia"/>
    <w:uiPriority w:val="99"/>
    <w:rsid w:val="009876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D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2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uiPriority w:val="99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546BC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98761C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98761C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basedOn w:val="Bodytext"/>
    <w:rsid w:val="0098761C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98761C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basedOn w:val="Zadanifontodlomka"/>
    <w:link w:val="Heading2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98761C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TijelotekstaChar" w:type="character">
    <w:name w:val="Tijelo teksta Char"/>
    <w:basedOn w:val="Zadanifontodlomka"/>
    <w:link w:val="Tijeloteksta"/>
    <w:rsid w:val="0098761C"/>
    <w:rPr>
      <w:rFonts w:ascii="Arial" w:hAns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ascii="Calibri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andardWeb" w:type="paragraph">
    <w:name w:val="Normal (Web)"/>
    <w:basedOn w:val="Normal"/>
    <w:rsid w:val="0098761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98761C"/>
    <w:pPr>
      <w:spacing w:before="120"/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customStyle="1" w:styleId="Reetkatablice1" w:type="table">
    <w:name w:val="Rešetka tablice1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1" w:type="numbering">
    <w:name w:val="Bez popisa1"/>
    <w:next w:val="Bezpopisa"/>
    <w:uiPriority w:val="99"/>
    <w:semiHidden/>
    <w:unhideWhenUsed/>
    <w:rsid w:val="0098761C"/>
  </w:style>
  <w:style w:customStyle="1" w:styleId="Reetkatablice2" w:type="table">
    <w:name w:val="Rešetka tablice2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kstbaloniaChar" w:type="character">
    <w:name w:val="Tekst balončića Char"/>
    <w:basedOn w:val="Zadanifontodlomka"/>
    <w:link w:val="Tekstbalonia"/>
    <w:uiPriority w:val="99"/>
    <w:rsid w:val="009876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D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2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Stpn-179/2014-13</izvorni_sadrzaj>
    <derivirana_varijabla naziv="DomainObject.Oznaka_1">Stpn-179/2014-13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Stpn-179/2014</izvorni_sadrzaj>
    <derivirana_varijabla naziv="DomainObject.Predmet.OznakaBroj_1">Stpn-179/2014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ELUSAR d.o.o.</izvorni_sadrzaj>
    <derivirana_varijabla naziv="DomainObject.Predmet.ProtustrankaFormated_1">  ELUSAR d.o.o.</derivirana_varijabla>
  </DomainObject.Predmet.ProtustrankaFormated>
  <DomainObject.Predmet.ProtustrankaFormatedOIB>
    <izvorni_sadrzaj>  ELUSAR d.o.o., OIB 33378835845</izvorni_sadrzaj>
    <derivirana_varijabla naziv="DomainObject.Predmet.ProtustrankaFormatedOIB_1">  ELUSAR d.o.o., OIB 33378835845</derivirana_varijabla>
  </DomainObject.Predmet.ProtustrankaFormatedOIB>
  <DomainObject.Predmet.ProtustrankaFormatedWithAdress>
    <izvorni_sadrzaj> ELUSAR d.o.o., Petrovaradinska 1, 10000 Zagreb</izvorni_sadrzaj>
    <derivirana_varijabla naziv="DomainObject.Predmet.ProtustrankaFormatedWithAdress_1"> ELUSAR d.o.o., Petrovaradinska 1, 10000 Zagreb</derivirana_varijabla>
  </DomainObject.Predmet.ProtustrankaFormatedWithAdress>
  <DomainObject.Predmet.ProtustrankaFormatedWithAdressOIB>
    <izvorni_sadrzaj> ELUSAR d.o.o., OIB 33378835845, Petrovaradinska 1, 10000 Zagreb</izvorni_sadrzaj>
    <derivirana_varijabla naziv="DomainObject.Predmet.ProtustrankaFormatedWithAdressOIB_1"> ELUSAR d.o.o., OIB 33378835845, Petrovaradinska 1, 10000 Zagreb</derivirana_varijabla>
  </DomainObject.Predmet.ProtustrankaFormatedWithAdressOIB>
  <DomainObject.Predmet.ProtustrankaWithAdress>
    <izvorni_sadrzaj>ELUSAR d.o.o. Petrovaradinska 1, 10000 Zagreb</izvorni_sadrzaj>
    <derivirana_varijabla naziv="DomainObject.Predmet.ProtustrankaWithAdress_1">ELUSAR d.o.o. Petrovaradinska 1, 10000 Zagreb</derivirana_varijabla>
  </DomainObject.Predmet.ProtustrankaWithAdress>
  <DomainObject.Predmet.ProtustrankaWithAdressOIB>
    <izvorni_sadrzaj>ELUSAR d.o.o., OIB 33378835845, Petrovaradinska 1, 10000 Zagreb</izvorni_sadrzaj>
    <derivirana_varijabla naziv="DomainObject.Predmet.ProtustrankaWithAdressOIB_1">ELUSAR d.o.o., OIB 33378835845, Petrovaradinska 1, 10000 Zagreb</derivirana_varijabla>
  </DomainObject.Predmet.ProtustrankaWithAdressOIB>
  <DomainObject.Predmet.ProtustrankaNazivFormated>
    <izvorni_sadrzaj>ELUSAR d.o.o.</izvorni_sadrzaj>
    <derivirana_varijabla naziv="DomainObject.Predmet.ProtustrankaNazivFormated_1">ELUSAR d.o.o.</derivirana_varijabla>
  </DomainObject.Predmet.ProtustrankaNazivFormated>
  <DomainObject.Predmet.ProtustrankaNazivFormatedOIB>
    <izvorni_sadrzaj>ELUSAR d.o.o., OIB 33378835845</izvorni_sadrzaj>
    <derivirana_varijabla naziv="DomainObject.Predmet.ProtustrankaNazivFormatedOIB_1">ELUSAR d.o.o., OIB 33378835845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ELUSAR d.o.o.</izvorni_sadrzaj>
    <derivirana_varijabla naziv="DomainObject.Predmet.StrankaFormated_1">  ELUSAR d.o.o.</derivirana_varijabla>
  </DomainObject.Predmet.StrankaFormated>
  <DomainObject.Predmet.StrankaFormatedOIB>
    <izvorni_sadrzaj>  ELUSAR d.o.o., OIB 33378835845</izvorni_sadrzaj>
    <derivirana_varijabla naziv="DomainObject.Predmet.StrankaFormatedOIB_1">  ELUSAR d.o.o., OIB 33378835845</derivirana_varijabla>
  </DomainObject.Predmet.StrankaFormatedOIB>
  <DomainObject.Predmet.StrankaFormatedWithAdress>
    <izvorni_sadrzaj> ELUSAR d.o.o., Petrovaradinska 1, 10000 Zagreb</izvorni_sadrzaj>
    <derivirana_varijabla naziv="DomainObject.Predmet.StrankaFormatedWithAdress_1"> ELUSAR d.o.o., Petrovaradinska 1, 10000 Zagreb</derivirana_varijabla>
  </DomainObject.Predmet.StrankaFormatedWithAdress>
  <DomainObject.Predmet.StrankaFormatedWithAdressOIB>
    <izvorni_sadrzaj> ELUSAR d.o.o., OIB 33378835845, Petrovaradinska 1, 10000 Zagreb</izvorni_sadrzaj>
    <derivirana_varijabla naziv="DomainObject.Predmet.StrankaFormatedWithAdressOIB_1"> ELUSAR d.o.o., OIB 33378835845, Petrovaradinska 1, 10000 Zagreb</derivirana_varijabla>
  </DomainObject.Predmet.StrankaFormatedWithAdressOIB>
  <DomainObject.Predmet.StrankaWithAdress>
    <izvorni_sadrzaj>ELUSAR d.o.o. Petrovaradinska 1,10000 Zagreb</izvorni_sadrzaj>
    <derivirana_varijabla naziv="DomainObject.Predmet.StrankaWithAdress_1">ELUSAR d.o.o. Petrovaradinska 1,10000 Zagreb</derivirana_varijabla>
  </DomainObject.Predmet.StrankaWithAdress>
  <DomainObject.Predmet.StrankaWithAdressOIB>
    <izvorni_sadrzaj>ELUSAR d.o.o., OIB 33378835845, Petrovaradinska 1,10000 Zagreb</izvorni_sadrzaj>
    <derivirana_varijabla naziv="DomainObject.Predmet.StrankaWithAdressOIB_1">ELUSAR d.o.o., OIB 33378835845, Petrovaradinska 1,10000 Zagreb</derivirana_varijabla>
  </DomainObject.Predmet.StrankaWithAdressOIB>
  <DomainObject.Predmet.StrankaNazivFormated>
    <izvorni_sadrzaj>ELUSAR d.o.o.</izvorni_sadrzaj>
    <derivirana_varijabla naziv="DomainObject.Predmet.StrankaNazivFormated_1">ELUSAR d.o.o.</derivirana_varijabla>
  </DomainObject.Predmet.StrankaNazivFormated>
  <DomainObject.Predmet.StrankaNazivFormatedOIB>
    <izvorni_sadrzaj>ELUSAR d.o.o., OIB 33378835845</izvorni_sadrzaj>
    <derivirana_varijabla naziv="DomainObject.Predmet.StrankaNazivFormatedOIB_1">ELUSAR d.o.o., OIB 33378835845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ELUSAR d.o.o.</item>
    </izvorni_sadrzaj>
    <derivirana_varijabla naziv="DomainObject.Predmet.StrankaListFormated_1">
      <item>ELUSAR d.o.o.</item>
    </derivirana_varijabla>
  </DomainObject.Predmet.StrankaListFormated>
  <DomainObject.Predmet.StrankaListFormatedOIB>
    <izvorni_sadrzaj>
      <item>ELUSAR d.o.o., OIB 33378835845</item>
    </izvorni_sadrzaj>
    <derivirana_varijabla naziv="DomainObject.Predmet.StrankaListFormatedOIB_1">
      <item>ELUSAR d.o.o., OIB 33378835845</item>
    </derivirana_varijabla>
  </DomainObject.Predmet.StrankaListFormatedOIB>
  <DomainObject.Predmet.StrankaListFormatedWithAdress>
    <izvorni_sadrzaj>
      <item>ELUSAR d.o.o., Petrovaradinska 1, 10000 Zagreb</item>
    </izvorni_sadrzaj>
    <derivirana_varijabla naziv="DomainObject.Predmet.StrankaListFormatedWithAdress_1">
      <item>ELUSAR d.o.o., Petrovaradinska 1, 10000 Zagreb</item>
    </derivirana_varijabla>
  </DomainObject.Predmet.StrankaListFormatedWithAdress>
  <DomainObject.Predmet.StrankaListFormatedWithAdressOIB>
    <izvorni_sadrzaj>
      <item>ELUSAR d.o.o., OIB 33378835845, Petrovaradinska 1, 10000 Zagreb</item>
    </izvorni_sadrzaj>
    <derivirana_varijabla naziv="DomainObject.Predmet.StrankaListFormatedWithAdressOIB_1">
      <item>ELUSAR d.o.o., OIB 33378835845, Petrovaradinska 1, 10000 Zagreb</item>
    </derivirana_varijabla>
  </DomainObject.Predmet.StrankaListFormatedWithAdressOIB>
  <DomainObject.Predmet.StrankaListNazivFormated>
    <izvorni_sadrzaj>
      <item>ELUSAR d.o.o.</item>
    </izvorni_sadrzaj>
    <derivirana_varijabla naziv="DomainObject.Predmet.StrankaListNazivFormated_1">
      <item>ELUSAR d.o.o.</item>
    </derivirana_varijabla>
  </DomainObject.Predmet.StrankaListNazivFormated>
  <DomainObject.Predmet.StrankaListNazivFormatedOIB>
    <izvorni_sadrzaj>
      <item>ELUSAR d.o.o., OIB 33378835845</item>
    </izvorni_sadrzaj>
    <derivirana_varijabla naziv="DomainObject.Predmet.StrankaListNazivFormatedOIB_1">
      <item>ELUSAR d.o.o., OIB 33378835845</item>
    </derivirana_varijabla>
  </DomainObject.Predmet.StrankaListNazivFormatedOIB>
  <DomainObject.Predmet.ProtuStrankaListFormated>
    <izvorni_sadrzaj>
      <item>ELUSAR d.o.o.</item>
    </izvorni_sadrzaj>
    <derivirana_varijabla naziv="DomainObject.Predmet.ProtuStrankaListFormated_1">
      <item>ELUSAR d.o.o.</item>
    </derivirana_varijabla>
  </DomainObject.Predmet.ProtuStrankaListFormated>
  <DomainObject.Predmet.ProtuStrankaListFormatedOIB>
    <izvorni_sadrzaj>
      <item>ELUSAR d.o.o., OIB 33378835845</item>
    </izvorni_sadrzaj>
    <derivirana_varijabla naziv="DomainObject.Predmet.ProtuStrankaListFormatedOIB_1">
      <item>ELUSAR d.o.o., OIB 33378835845</item>
    </derivirana_varijabla>
  </DomainObject.Predmet.ProtuStrankaListFormatedOIB>
  <DomainObject.Predmet.ProtuStrankaListFormatedWithAdress>
    <izvorni_sadrzaj>
      <item>ELUSAR d.o.o., Petrovaradinska 1, 10000 Zagreb</item>
    </izvorni_sadrzaj>
    <derivirana_varijabla naziv="DomainObject.Predmet.ProtuStrankaListFormatedWithAdress_1">
      <item>ELUSAR d.o.o., Petrovaradinska 1, 10000 Zagreb</item>
    </derivirana_varijabla>
  </DomainObject.Predmet.ProtuStrankaListFormatedWithAdress>
  <DomainObject.Predmet.ProtuStrankaListFormatedWithAdressOIB>
    <izvorni_sadrzaj>
      <item>ELUSAR d.o.o., OIB 33378835845, Petrovaradinska 1, 10000 Zagreb</item>
    </izvorni_sadrzaj>
    <derivirana_varijabla naziv="DomainObject.Predmet.ProtuStrankaListFormatedWithAdressOIB_1">
      <item>ELUSAR d.o.o., OIB 33378835845, Petrovaradinska 1, 10000 Zagreb</item>
    </derivirana_varijabla>
  </DomainObject.Predmet.ProtuStrankaListFormatedWithAdressOIB>
  <DomainObject.Predmet.ProtuStrankaListNazivFormated>
    <izvorni_sadrzaj>
      <item>ELUSAR d.o.o.</item>
    </izvorni_sadrzaj>
    <derivirana_varijabla naziv="DomainObject.Predmet.ProtuStrankaListNazivFormated_1">
      <item>ELUSAR d.o.o.</item>
    </derivirana_varijabla>
  </DomainObject.Predmet.ProtuStrankaListNazivFormated>
  <DomainObject.Predmet.ProtuStrankaListNazivFormatedOIB>
    <izvorni_sadrzaj>
      <item>ELUSAR d.o.o., OIB 33378835845</item>
    </izvorni_sadrzaj>
    <derivirana_varijabla naziv="DomainObject.Predmet.ProtuStrankaListNazivFormatedOIB_1">
      <item>ELUSAR d.o.o., OIB 33378835845</item>
    </derivirana_varijabla>
  </DomainObject.Predmet.ProtuStrankaListNazivFormatedOIB>
  <DomainObject.Predmet.OstaliListFormated>
    <izvorni_sadrzaj>
      <item>Tihana Semrad</item>
    </izvorni_sadrzaj>
    <derivirana_varijabla naziv="DomainObject.Predmet.OstaliListFormated_1">
      <item>Tihana Semrad</item>
    </derivirana_varijabla>
  </DomainObject.Predmet.OstaliListFormated>
  <DomainObject.Predmet.OstaliListFormatedOIB>
    <izvorni_sadrzaj>
      <item>Tihana Semrad, OIB 48627178416</item>
    </izvorni_sadrzaj>
    <derivirana_varijabla naziv="DomainObject.Predmet.OstaliListFormatedOIB_1">
      <item>Tihana Semrad, OIB 48627178416</item>
    </derivirana_varijabla>
  </DomainObject.Predmet.OstaliListFormatedOIB>
  <DomainObject.Predmet.OstaliListFormatedWithAdress>
    <izvorni_sadrzaj>
      <item>Tihana Semrad, Dubrava 167, 10000 Zagreb</item>
    </izvorni_sadrzaj>
    <derivirana_varijabla naziv="DomainObject.Predmet.OstaliListFormatedWithAdress_1">
      <item>Tihana Semrad, Dubrava 167, 10000 Zagreb</item>
    </derivirana_varijabla>
  </DomainObject.Predmet.OstaliListFormatedWithAdress>
  <DomainObject.Predmet.OstaliListFormatedWithAdressOIB>
    <izvorni_sadrzaj>
      <item>Tihana Semrad, OIB 48627178416, Dubrava 167, 10000 Zagreb</item>
    </izvorni_sadrzaj>
    <derivirana_varijabla naziv="DomainObject.Predmet.OstaliListFormatedWithAdressOIB_1">
      <item>Tihana Semrad, OIB 48627178416, Dubrava 167, 10000 Zagreb</item>
    </derivirana_varijabla>
  </DomainObject.Predmet.OstaliListFormatedWithAdressOIB>
  <DomainObject.Predmet.OstaliListNazivFormated>
    <izvorni_sadrzaj>
      <item>Tihana Semrad</item>
    </izvorni_sadrzaj>
    <derivirana_varijabla naziv="DomainObject.Predmet.OstaliListNazivFormated_1">
      <item>Tihana Semrad</item>
    </derivirana_varijabla>
  </DomainObject.Predmet.OstaliListNazivFormated>
  <DomainObject.Predmet.OstaliListNazivFormatedOIB>
    <izvorni_sadrzaj>
      <item>Tihana Semrad, OIB 48627178416</item>
    </izvorni_sadrzaj>
    <derivirana_varijabla naziv="DomainObject.Predmet.OstaliListNazivFormatedOIB_1">
      <item>Tihana Semrad, OIB 48627178416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Stpn-179/2014-13</izvorni_sadrzaj>
    <derivirana_varijabla naziv="DomainObject.PoslovniBrojDokumenta_1">Stpn-179/2014-13</derivirana_varijabla>
  </DomainObject.PoslovniBrojDokumenta>
  <DomainObject.Predmet.StrankaIDrugi>
    <izvorni_sadrzaj>ELUSAR d.o.o.</izvorni_sadrzaj>
    <derivirana_varijabla naziv="DomainObject.Predmet.StrankaIDrugi_1">ELUSAR d.o.o.</derivirana_varijabla>
  </DomainObject.Predmet.StrankaIDrugi>
  <DomainObject.Predmet.ProtustrankaIDrugi>
    <izvorni_sadrzaj>ELUSAR d.o.o.</izvorni_sadrzaj>
    <derivirana_varijabla naziv="DomainObject.Predmet.ProtustrankaIDrugi_1">ELUSAR d.o.o.</derivirana_varijabla>
  </DomainObject.Predmet.ProtustrankaIDrugi>
  <DomainObject.Predmet.StrankaIDrugiAdressOIB>
    <izvorni_sadrzaj>ELUSAR d.o.o., OIB 33378835845, Petrovaradinska 1, 10000 Zagreb</izvorni_sadrzaj>
    <derivirana_varijabla naziv="DomainObject.Predmet.StrankaIDrugiAdressOIB_1">ELUSAR d.o.o., OIB 33378835845, Petrovaradinska 1, 10000 Zagreb</derivirana_varijabla>
  </DomainObject.Predmet.StrankaIDrugiAdressOIB>
  <DomainObject.Predmet.ProtustrankaIDrugiAdressOIB>
    <izvorni_sadrzaj>ELUSAR d.o.o., OIB 33378835845, Petrovaradinska 1, 10000 Zagreb</izvorni_sadrzaj>
    <derivirana_varijabla naziv="DomainObject.Predmet.ProtustrankaIDrugiAdressOIB_1">ELUSAR d.o.o., OIB 33378835845,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ELUSAR d.o.o.</item>
      <item>ELUSAR d.o.o.</item>
      <item>Tihana Semrad</item>
    </izvorni_sadrzaj>
    <derivirana_varijabla naziv="DomainObject.Predmet.SudioniciListNaziv_1">
      <item>ELUSAR d.o.o.</item>
      <item>ELUSAR d.o.o.</item>
      <item>Tihana Semrad</item>
    </derivirana_varijabla>
  </DomainObject.Predmet.SudioniciListNaziv>
  <DomainObject.Predmet.SudioniciListAdressOIB>
    <izvorni_sadrzaj>
      <item>ELUSAR d.o.o., OIB 33378835845, Petrovaradinska 1,10000 Zagreb</item>
      <item>ELUSAR d.o.o., OIB 33378835845, Petrovaradinska 1,10000 Zagreb</item>
      <item>Tihana Semrad, OIB 48627178416, Dubrava 167,10000 Zagreb</item>
    </izvorni_sadrzaj>
    <derivirana_varijabla naziv="DomainObject.Predmet.SudioniciListAdressOIB_1">
      <item>ELUSAR d.o.o., OIB 33378835845, Petrovaradinska 1,10000 Zagreb</item>
      <item>ELUSAR d.o.o., OIB 33378835845, Petrovaradinska 1,10000 Zagreb</item>
      <item>Tihana Semrad, OIB 48627178416, Dubrava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33378835845</item>
      <item>, OIB 33378835845</item>
      <item>, OIB 48627178416</item>
    </izvorni_sadrzaj>
    <derivirana_varijabla naziv="DomainObject.Predmet.SudioniciListNazivOIB_1">
      <item>, OIB 33378835845</item>
      <item>, OIB 33378835845</item>
      <item>, OIB 48627178416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4855</properties:Words>
  <properties:Characters>27921</properties:Characters>
  <properties:Lines>531</properties:Lines>
  <properties:Paragraphs>119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2015-10-19T13:45:00Z</dcterms:created>
  <dc:creator>rsticn</dc:creator>
  <cp:lastModifiedBy>Valentina Kranjčić</cp:lastModifiedBy>
  <cp:lastPrinted>2015-10-20T06:21:00Z</cp:lastPrinted>
  <dcterms:modified xmlns:xsi="http://www.w3.org/2001/XMLSchema-instance" xsi:type="dcterms:W3CDTF">2015-10-20T06:22:00Z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Stpn-179/2014-13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12</vt:i4>
  </prop:property>
</prop:Properties>
</file>