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a12e" w14:paraId="0f7a12e" w:rsidRDefault="00A94167" w:rsidP="00A94167" w:rsidR="00A94167">
      <w:pPr>
        <w:pStyle w:val="Zaglavlje"/>
        <w:jc w:val="right"/>
        <w15:collapsed w:val="false"/>
      </w:pPr>
      <w:bookmarkStart w:name="_GoBack" w:id="0"/>
      <w:bookmarkEnd w:id="0"/>
      <w:r>
        <w:t>8 St-47/15-58</w:t>
      </w:r>
    </w:p>
    <w:p w:rsidRDefault="00EF1976" w:rsidP="0073588E" w:rsidR="00EF1976"/>
    <w:p w:rsidRDefault="00851E5A" w:rsidP="0073588E" w:rsidR="00851E5A"/>
    <w:p w:rsidRDefault="00A94167" w:rsidP="0073588E" w:rsidR="00A94167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D71BF5" w:rsidP="008965DC" w:rsidR="00D71BF5">
      <w:pPr>
        <w:jc w:val="center"/>
        <w:rPr>
          <w:bCs/>
        </w:rPr>
      </w:pPr>
    </w:p>
    <w:p w:rsidRDefault="00A94167" w:rsidP="008965DC" w:rsidR="00A94167">
      <w:pPr>
        <w:jc w:val="center"/>
        <w:rPr>
          <w:bCs/>
        </w:rPr>
      </w:pPr>
    </w:p>
    <w:p w:rsidRDefault="00D71BF5" w:rsidP="00A94167" w:rsidR="00D71BF5" w:rsidRPr="00D71BF5">
      <w:pPr>
        <w:jc w:val="both"/>
        <w:rPr>
          <w:bCs/>
        </w:rPr>
      </w:pPr>
      <w:r w:rsidRPr="00D71BF5">
        <w:rPr>
          <w:bCs/>
        </w:rPr>
        <w:t xml:space="preserve">                Trgovački sud u Rijeci po sutkinji tog suda Emi Brdovčak, u stečajnom postupku nad imovinom dužnika pojedinca BRANKA GRUBIŠIĆA vl. ugostiteljskog obrta „Premijer“, Rijeka,</w:t>
      </w:r>
      <w:r>
        <w:rPr>
          <w:bCs/>
        </w:rPr>
        <w:t xml:space="preserve"> Baćići 9A, OIB: 46158043448, 28</w:t>
      </w:r>
      <w:r w:rsidRPr="00D71BF5">
        <w:rPr>
          <w:bCs/>
        </w:rPr>
        <w:t>. listopada 2016.,</w:t>
      </w:r>
    </w:p>
    <w:p w:rsidRDefault="00D71BF5" w:rsidP="00D71BF5" w:rsidR="00D71BF5">
      <w:pPr>
        <w:jc w:val="both"/>
        <w:rPr>
          <w:bCs/>
        </w:rPr>
      </w:pPr>
    </w:p>
    <w:p w:rsidRDefault="00A94167" w:rsidP="00D71BF5" w:rsidR="00A94167">
      <w:pPr>
        <w:jc w:val="both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  <w:r w:rsidRPr="00D71BF5">
        <w:rPr>
          <w:bCs/>
        </w:rPr>
        <w:t>r i j e š i o  j e</w:t>
      </w:r>
    </w:p>
    <w:p w:rsidRDefault="00D71BF5" w:rsidP="00B96786" w:rsidR="00D71BF5">
      <w:pPr>
        <w:jc w:val="both"/>
        <w:rPr>
          <w:bCs/>
        </w:rPr>
      </w:pPr>
    </w:p>
    <w:p w:rsidRDefault="00A94167" w:rsidP="00B96786" w:rsidR="00A94167" w:rsidRPr="00D71BF5">
      <w:pPr>
        <w:jc w:val="both"/>
        <w:rPr>
          <w:bCs/>
        </w:rPr>
      </w:pPr>
    </w:p>
    <w:p w:rsidRDefault="00D71BF5" w:rsidP="00A94167" w:rsidR="00D71BF5" w:rsidRPr="00D71BF5">
      <w:pPr>
        <w:ind w:firstLine="720"/>
        <w:jc w:val="both"/>
        <w:rPr>
          <w:bCs/>
        </w:rPr>
      </w:pPr>
      <w:r w:rsidRPr="00D71BF5">
        <w:rPr>
          <w:bCs/>
        </w:rPr>
        <w:t xml:space="preserve">Stečajnoj upraviteljici </w:t>
      </w:r>
      <w:r>
        <w:rPr>
          <w:bCs/>
        </w:rPr>
        <w:t>Antoneli</w:t>
      </w:r>
      <w:r w:rsidRPr="00D71BF5">
        <w:rPr>
          <w:bCs/>
        </w:rPr>
        <w:t xml:space="preserve"> Jolić Zubčić iz Rijeke, A. Starčevića 5, OIB: 03188914525</w:t>
      </w:r>
      <w:r>
        <w:rPr>
          <w:bCs/>
        </w:rPr>
        <w:t xml:space="preserve"> </w:t>
      </w:r>
      <w:r w:rsidRPr="00D71BF5">
        <w:rPr>
          <w:bCs/>
        </w:rPr>
        <w:t>određuje se jednokratna nagrada za poslove obavljene u preth</w:t>
      </w:r>
      <w:r>
        <w:rPr>
          <w:bCs/>
        </w:rPr>
        <w:t>odnom postupku u iznosu od 5.0</w:t>
      </w:r>
      <w:r w:rsidRPr="00D71BF5">
        <w:rPr>
          <w:bCs/>
        </w:rPr>
        <w:t>00</w:t>
      </w:r>
      <w:r>
        <w:rPr>
          <w:bCs/>
        </w:rPr>
        <w:t>,00</w:t>
      </w:r>
      <w:r w:rsidRPr="00D71BF5">
        <w:rPr>
          <w:bCs/>
        </w:rPr>
        <w:t xml:space="preserve"> kn neto.</w:t>
      </w:r>
    </w:p>
    <w:p w:rsidRDefault="00A94167" w:rsidP="00D71BF5" w:rsidR="00A94167">
      <w:pPr>
        <w:jc w:val="center"/>
        <w:rPr>
          <w:bCs/>
        </w:rPr>
      </w:pPr>
    </w:p>
    <w:p w:rsidRDefault="00A94167" w:rsidP="00D71BF5" w:rsidR="00A94167">
      <w:pPr>
        <w:jc w:val="center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  <w:r w:rsidRPr="00D71BF5">
        <w:rPr>
          <w:bCs/>
        </w:rPr>
        <w:t>Obrazloženje</w:t>
      </w:r>
    </w:p>
    <w:p w:rsidRDefault="00D71BF5" w:rsidP="00D71BF5" w:rsidR="00D71BF5">
      <w:pPr>
        <w:jc w:val="center"/>
        <w:rPr>
          <w:bCs/>
        </w:rPr>
      </w:pPr>
    </w:p>
    <w:p w:rsidRDefault="00A94167" w:rsidP="00D71BF5" w:rsidR="00A94167" w:rsidRPr="00D71BF5">
      <w:pPr>
        <w:jc w:val="center"/>
        <w:rPr>
          <w:bCs/>
        </w:rPr>
      </w:pPr>
    </w:p>
    <w:p w:rsidRDefault="00D71BF5" w:rsidP="00D71BF5" w:rsidR="00D71BF5">
      <w:pPr>
        <w:jc w:val="both"/>
        <w:rPr>
          <w:bCs/>
        </w:rPr>
      </w:pPr>
      <w:r w:rsidRPr="00D71BF5">
        <w:rPr>
          <w:bCs/>
        </w:rPr>
        <w:tab/>
        <w:t xml:space="preserve">Rješenjem ovog suda od </w:t>
      </w:r>
      <w:r>
        <w:rPr>
          <w:bCs/>
        </w:rPr>
        <w:t xml:space="preserve">16. travnja 2015. </w:t>
      </w:r>
      <w:r w:rsidRPr="00D71BF5">
        <w:rPr>
          <w:bCs/>
        </w:rPr>
        <w:t xml:space="preserve">privremenom stečajnom upraviteljicom u prethodnom postupku radi utvrđivanja uvjeta za otvaranje stečajnog postupka nad uvodno označenim dužnikom imenovana je </w:t>
      </w:r>
      <w:r>
        <w:rPr>
          <w:bCs/>
        </w:rPr>
        <w:t>Antonela</w:t>
      </w:r>
      <w:r w:rsidRPr="00D71BF5">
        <w:rPr>
          <w:bCs/>
        </w:rPr>
        <w:t xml:space="preserve"> Jolić Zubčić iz Rijeke, A. Starčevića 5</w:t>
      </w:r>
      <w:r>
        <w:rPr>
          <w:bCs/>
        </w:rPr>
        <w:t xml:space="preserve">. </w:t>
      </w:r>
    </w:p>
    <w:p w:rsidRDefault="00A94167" w:rsidP="00D71BF5" w:rsidR="00A94167">
      <w:pPr>
        <w:jc w:val="both"/>
        <w:rPr>
          <w:bCs/>
        </w:rPr>
      </w:pPr>
    </w:p>
    <w:p w:rsidRDefault="00D71BF5" w:rsidP="00D71BF5" w:rsidR="00D71BF5" w:rsidRPr="00D71BF5">
      <w:pPr>
        <w:jc w:val="both"/>
        <w:rPr>
          <w:bCs/>
        </w:rPr>
      </w:pPr>
      <w:r w:rsidRPr="00D71BF5">
        <w:rPr>
          <w:bCs/>
        </w:rPr>
        <w:tab/>
        <w:t xml:space="preserve">U prethodnom postupku stečajna upraviteljica je po nalogu suda podnijela Izvješće o postojanju razloga za otvaranje stečajnog postupka nad dužnikom </w:t>
      </w:r>
      <w:r w:rsidR="00B96786">
        <w:rPr>
          <w:bCs/>
        </w:rPr>
        <w:t>(list 27 do 43</w:t>
      </w:r>
      <w:r w:rsidRPr="00D71BF5">
        <w:rPr>
          <w:bCs/>
        </w:rPr>
        <w:t xml:space="preserve"> spisa) te je pristupila ročištima određenim radi izjašnjenja o prijedlogu i rasprave o uvjetima za </w:t>
      </w:r>
      <w:r w:rsidR="00B96786">
        <w:rPr>
          <w:bCs/>
        </w:rPr>
        <w:t>otvaranje stečajnog postupka (24. lipnja 2015., 28. rujna 2015., 18. prosinca 2015.,19. travnja 2016. i 1</w:t>
      </w:r>
      <w:r w:rsidRPr="00D71BF5">
        <w:rPr>
          <w:bCs/>
        </w:rPr>
        <w:t>9.</w:t>
      </w:r>
      <w:r w:rsidR="00B96786">
        <w:rPr>
          <w:bCs/>
        </w:rPr>
        <w:t xml:space="preserve"> svibnja 2016</w:t>
      </w:r>
      <w:r w:rsidRPr="00D71BF5">
        <w:rPr>
          <w:bCs/>
        </w:rPr>
        <w:t xml:space="preserve">.). </w:t>
      </w:r>
    </w:p>
    <w:p w:rsidRDefault="00A94167" w:rsidP="00D71BF5" w:rsidR="00A94167">
      <w:pPr>
        <w:jc w:val="both"/>
        <w:rPr>
          <w:bCs/>
        </w:rPr>
      </w:pPr>
    </w:p>
    <w:p w:rsidRDefault="00D71BF5" w:rsidP="00D71BF5" w:rsidR="00D71BF5" w:rsidRPr="00D71BF5">
      <w:pPr>
        <w:jc w:val="both"/>
        <w:rPr>
          <w:bCs/>
        </w:rPr>
      </w:pPr>
      <w:r w:rsidRPr="00D71BF5">
        <w:rPr>
          <w:bCs/>
        </w:rPr>
        <w:t xml:space="preserve">             Sud je odredio stečajnoj upraviteljici jednokratnu nagradu za rad u prethodnom postupku. Pri određivanju visine nagrade sud je vodio računa o obujmu poslova,</w:t>
      </w:r>
      <w:r w:rsidR="00B96786">
        <w:rPr>
          <w:bCs/>
        </w:rPr>
        <w:t xml:space="preserve"> radu i uloženom trudu stečajne upraviteljice</w:t>
      </w:r>
      <w:r w:rsidRPr="00D71BF5">
        <w:rPr>
          <w:bCs/>
        </w:rPr>
        <w:t>, primjenjujući pri tom Uredbu o kriterijima i načinu obračuna i plaćanja nagrada stečajnim upraviteljima ("Narodne novine" br. 189/03; dalje: Uredba), a s obzirom na to da je posao najvećeg opsega u prethodnom postupku (izrada izvješća stečajne upraviteljice) obavljen prije stupanja na snagu Uredbe o kriterijima i načinu obračuna i plaćanja nagrada stečajnim upraviteljima iz 2015. godine („Narodne novine“ broj 105/15).</w:t>
      </w:r>
    </w:p>
    <w:p w:rsidRDefault="00A94167" w:rsidP="00D71BF5" w:rsidR="00A94167">
      <w:pPr>
        <w:jc w:val="both"/>
        <w:rPr>
          <w:bCs/>
        </w:rPr>
      </w:pPr>
    </w:p>
    <w:p w:rsidRDefault="00D71BF5" w:rsidP="00D71BF5" w:rsidR="00D71BF5" w:rsidRPr="00D71BF5">
      <w:pPr>
        <w:jc w:val="both"/>
        <w:rPr>
          <w:bCs/>
        </w:rPr>
      </w:pPr>
      <w:r w:rsidRPr="00D71BF5">
        <w:rPr>
          <w:bCs/>
        </w:rPr>
        <w:lastRenderedPageBreak/>
        <w:tab/>
        <w:t xml:space="preserve">Slijedom navedenog, a na temelju odredbe čl. 17. st. 1. t. 6. te čl. 29. Stečajnog zakona ("Narodne novine" broj 44/96, 29/99, 129/00, 123/03, 82/06, 116/10, 25/12 i 133/12; dalje: SZ) i čl. 7. st. 1. Uredbe, riješeno je kao u </w:t>
      </w:r>
      <w:r w:rsidR="00B96786">
        <w:rPr>
          <w:bCs/>
        </w:rPr>
        <w:t>izreci</w:t>
      </w:r>
      <w:r w:rsidRPr="00D71BF5">
        <w:rPr>
          <w:bCs/>
        </w:rPr>
        <w:t xml:space="preserve"> ovog rješenja.</w:t>
      </w:r>
    </w:p>
    <w:p w:rsidRDefault="00D71BF5" w:rsidP="00D71BF5" w:rsidR="00D71BF5" w:rsidRPr="00D71BF5">
      <w:pPr>
        <w:jc w:val="both"/>
        <w:rPr>
          <w:bCs/>
        </w:rPr>
      </w:pPr>
    </w:p>
    <w:p w:rsidRDefault="00B96786" w:rsidP="00D71BF5" w:rsidR="00D71BF5" w:rsidRPr="00D71BF5">
      <w:pPr>
        <w:jc w:val="center"/>
        <w:rPr>
          <w:bCs/>
        </w:rPr>
      </w:pPr>
      <w:r>
        <w:rPr>
          <w:bCs/>
        </w:rPr>
        <w:t>U Rijeci 28. listopad</w:t>
      </w:r>
      <w:r w:rsidR="00D71BF5" w:rsidRPr="00D71BF5">
        <w:rPr>
          <w:bCs/>
        </w:rPr>
        <w:t>a 2016.</w:t>
      </w:r>
    </w:p>
    <w:p w:rsidRDefault="00D71BF5" w:rsidP="00D71BF5" w:rsidR="00D71BF5" w:rsidRPr="00D71BF5">
      <w:pPr>
        <w:jc w:val="center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  <w:r w:rsidRPr="00D71BF5">
        <w:rPr>
          <w:bCs/>
        </w:rPr>
        <w:tab/>
        <w:t xml:space="preserve">                 </w:t>
      </w:r>
      <w:r w:rsidRPr="00D71BF5">
        <w:rPr>
          <w:bCs/>
        </w:rPr>
        <w:tab/>
      </w:r>
      <w:r w:rsidRPr="00D71BF5">
        <w:rPr>
          <w:bCs/>
        </w:rPr>
        <w:tab/>
      </w:r>
      <w:r w:rsidRPr="00D71BF5">
        <w:rPr>
          <w:bCs/>
        </w:rPr>
        <w:tab/>
      </w:r>
      <w:r w:rsidR="00B96786">
        <w:rPr>
          <w:bCs/>
        </w:rPr>
        <w:tab/>
      </w:r>
      <w:r w:rsidR="00B96786">
        <w:rPr>
          <w:bCs/>
        </w:rPr>
        <w:tab/>
      </w:r>
      <w:r w:rsidR="00B96786">
        <w:rPr>
          <w:bCs/>
        </w:rPr>
        <w:tab/>
        <w:t xml:space="preserve">                   S</w:t>
      </w:r>
      <w:r w:rsidRPr="00D71BF5">
        <w:rPr>
          <w:bCs/>
        </w:rPr>
        <w:t xml:space="preserve">utkinja                 </w:t>
      </w:r>
    </w:p>
    <w:p w:rsidRDefault="00D71BF5" w:rsidP="00D71BF5" w:rsidR="00D71BF5" w:rsidRPr="00D71BF5">
      <w:pPr>
        <w:jc w:val="center"/>
        <w:rPr>
          <w:bCs/>
        </w:rPr>
      </w:pPr>
      <w:r w:rsidRPr="00D71BF5">
        <w:rPr>
          <w:bCs/>
        </w:rPr>
        <w:t xml:space="preserve">                     </w:t>
      </w:r>
      <w:r w:rsidRPr="00D71BF5">
        <w:rPr>
          <w:bCs/>
        </w:rPr>
        <w:tab/>
      </w:r>
      <w:r w:rsidRPr="00D71BF5">
        <w:rPr>
          <w:bCs/>
        </w:rPr>
        <w:tab/>
        <w:t xml:space="preserve">                                            </w:t>
      </w:r>
      <w:r w:rsidR="00A94167">
        <w:rPr>
          <w:bCs/>
        </w:rPr>
        <w:tab/>
        <w:t xml:space="preserve">                              </w:t>
      </w:r>
      <w:r w:rsidRPr="00D71BF5">
        <w:rPr>
          <w:bCs/>
        </w:rPr>
        <w:t xml:space="preserve">Ema Brdovčak </w:t>
      </w:r>
    </w:p>
    <w:p w:rsidRDefault="00D71BF5" w:rsidP="00D71BF5" w:rsidR="00D71BF5" w:rsidRPr="00D71BF5">
      <w:pPr>
        <w:jc w:val="center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</w:p>
    <w:p w:rsidRDefault="00A94167" w:rsidP="00B96786" w:rsidR="00A94167">
      <w:pPr>
        <w:tabs>
          <w:tab w:pos="2912" w:val="left"/>
          <w:tab w:pos="4620" w:val="center"/>
        </w:tabs>
        <w:rPr>
          <w:bCs/>
        </w:rPr>
      </w:pPr>
    </w:p>
    <w:p w:rsidRDefault="00A94167" w:rsidP="00B96786" w:rsidR="00A94167">
      <w:pPr>
        <w:tabs>
          <w:tab w:pos="2912" w:val="left"/>
          <w:tab w:pos="4620" w:val="center"/>
        </w:tabs>
        <w:rPr>
          <w:bCs/>
        </w:rPr>
      </w:pPr>
    </w:p>
    <w:p w:rsidRDefault="00D71BF5" w:rsidP="00B96786" w:rsidR="00D71BF5" w:rsidRPr="00D71BF5">
      <w:pPr>
        <w:tabs>
          <w:tab w:pos="2912" w:val="left"/>
          <w:tab w:pos="4620" w:val="center"/>
        </w:tabs>
        <w:rPr>
          <w:bCs/>
        </w:rPr>
      </w:pPr>
      <w:r w:rsidRPr="00D71BF5">
        <w:rPr>
          <w:bCs/>
        </w:rPr>
        <w:t>UPUTA O PRAVNOM LIJEKU:</w:t>
      </w:r>
    </w:p>
    <w:p w:rsidRDefault="00D71BF5" w:rsidP="00A94167" w:rsidR="00D71BF5" w:rsidRPr="00D71BF5">
      <w:pPr>
        <w:ind w:firstLine="720"/>
        <w:jc w:val="both"/>
        <w:rPr>
          <w:bCs/>
        </w:rPr>
      </w:pPr>
      <w:r w:rsidRPr="00D71BF5">
        <w:rPr>
          <w:bCs/>
        </w:rPr>
        <w:t>Protiv  ovog  rješenja stečajni upravitelj i svaki stečajni vjerovnik imaju pravo na žalbu u roku od 8 dana od dana primitka ovog rješenja. Žalba se podnosi put</w:t>
      </w:r>
      <w:r w:rsidR="00B96786">
        <w:rPr>
          <w:bCs/>
        </w:rPr>
        <w:t xml:space="preserve">em ovog  suda u dva  istovjetna </w:t>
      </w:r>
      <w:r w:rsidRPr="00D71BF5">
        <w:rPr>
          <w:bCs/>
        </w:rPr>
        <w:t>primjerka, a o žalbi odlučuje Visoki trgovački sud  Republike  Hrvatske.</w:t>
      </w:r>
    </w:p>
    <w:p w:rsidRDefault="00D71BF5" w:rsidP="00B96786" w:rsidR="00D71BF5" w:rsidRPr="00D71BF5">
      <w:pPr>
        <w:jc w:val="both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</w:p>
    <w:p w:rsidRDefault="00D71BF5" w:rsidP="00D71BF5" w:rsidR="00D71BF5" w:rsidRPr="00D71BF5">
      <w:pPr>
        <w:jc w:val="center"/>
        <w:rPr>
          <w:bCs/>
        </w:rPr>
      </w:pPr>
    </w:p>
    <w:p w:rsidRDefault="00D71BF5" w:rsidP="00B96786" w:rsidR="00D71BF5" w:rsidRPr="00D71BF5">
      <w:pPr>
        <w:rPr>
          <w:bCs/>
        </w:rPr>
      </w:pPr>
      <w:r w:rsidRPr="00D71BF5">
        <w:rPr>
          <w:bCs/>
        </w:rPr>
        <w:t xml:space="preserve">DNA </w:t>
      </w:r>
    </w:p>
    <w:p w:rsidRDefault="00D71BF5" w:rsidP="00B96786" w:rsidR="00D71BF5">
      <w:pPr>
        <w:rPr>
          <w:bCs/>
        </w:rPr>
      </w:pPr>
      <w:r w:rsidRPr="00D71BF5">
        <w:rPr>
          <w:bCs/>
        </w:rPr>
        <w:t>-</w:t>
      </w:r>
      <w:r w:rsidRPr="00D71BF5">
        <w:rPr>
          <w:bCs/>
        </w:rPr>
        <w:tab/>
        <w:t>e- oglasna ploča suda</w:t>
      </w:r>
    </w:p>
    <w:p w:rsidRDefault="006652C0" w:rsidP="00B96786" w:rsidR="006652C0" w:rsidRPr="00D71BF5">
      <w:pPr>
        <w:rPr>
          <w:bCs/>
        </w:rPr>
      </w:pPr>
      <w:r>
        <w:rPr>
          <w:bCs/>
        </w:rPr>
        <w:t>-</w:t>
      </w:r>
      <w:r>
        <w:rPr>
          <w:bCs/>
        </w:rPr>
        <w:tab/>
        <w:t>stečajna upraviteljica</w:t>
      </w:r>
    </w:p>
    <w:p w:rsidRDefault="00D71BF5" w:rsidP="00D71BF5" w:rsidR="00D71BF5" w:rsidRPr="00D71BF5">
      <w:pPr>
        <w:jc w:val="center"/>
        <w:rPr>
          <w:bCs/>
        </w:rPr>
      </w:pPr>
    </w:p>
    <w:p w:rsidRDefault="00D71BF5" w:rsidP="0073588E" w:rsidR="00D71BF5" w:rsidRPr="00EF1D21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65067D">
        <w:t xml:space="preserve">   </w:t>
      </w:r>
      <w:r w:rsidR="0065067D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095F3E" w:rsidP="005853F3" w:rsidR="00095F3E" w:rsidRPr="00EF1D21">
      <w:pPr>
        <w:ind w:left="720"/>
      </w:pPr>
    </w:p>
    <w:sectPr w:rsidSect="00A94167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18B" w:rsidR="0035018B">
      <w:r>
        <w:separator/>
      </w:r>
    </w:p>
  </w:endnote>
  <w:endnote w:id="0" w:type="continuationSeparator">
    <w:p w:rsidRDefault="0035018B" w:rsidR="0035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6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18B" w:rsidR="0035018B">
      <w:r>
        <w:separator/>
      </w:r>
    </w:p>
  </w:footnote>
  <w:footnote w:id="0" w:type="continuationSeparator">
    <w:p w:rsidRDefault="0035018B" w:rsidR="0035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167" w:rsidP="00A94167" w:rsidR="00A94167">
    <w:pPr>
      <w:pStyle w:val="Zaglavlje"/>
      <w:jc w:val="right"/>
    </w:pPr>
    <w:r>
      <w:t>8 St-47/15-58</w:t>
    </w:r>
  </w:p>
  <w:p w:rsidRDefault="006652C0" w:rsidR="006652C0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167" w:rsidP="00A45EAD" w:rsidR="00A94167" w:rsidRPr="00A94167">
    <w:pPr>
      <w:ind w:firstLine="708"/>
      <w:rPr>
        <w:sz w:val="20"/>
        <w:szCs w:val="20"/>
      </w:rPr>
    </w:pPr>
    <w:r w:rsidRPr="00A9416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94167" w:rsidP="00210E4E" w:rsidR="00A94167" w:rsidRPr="00A94167">
    <w:pPr>
      <w:rPr>
        <w:sz w:val="20"/>
        <w:szCs w:val="20"/>
      </w:rPr>
    </w:pPr>
    <w:r w:rsidRPr="00A94167">
      <w:rPr>
        <w:rFonts w:eastAsia="MS Mincho"/>
        <w:sz w:val="20"/>
        <w:szCs w:val="20"/>
      </w:rPr>
      <w:t>REPUBLIKA HRVATSKA</w:t>
    </w:r>
  </w:p>
  <w:p w:rsidRDefault="00A94167" w:rsidP="00210E4E" w:rsidR="00A94167" w:rsidRPr="00A94167">
    <w:pPr>
      <w:rPr>
        <w:sz w:val="20"/>
        <w:szCs w:val="20"/>
      </w:rPr>
    </w:pPr>
    <w:r w:rsidRPr="00A94167">
      <w:rPr>
        <w:rFonts w:eastAsia="MS Mincho"/>
        <w:sz w:val="20"/>
        <w:szCs w:val="20"/>
      </w:rPr>
      <w:t>TRGOVAČKI SUD U RIJECI</w:t>
    </w:r>
  </w:p>
  <w:p w:rsidRDefault="00A94167" w:rsidP="00A45EAD" w:rsidR="00A94167" w:rsidRPr="00A94167">
    <w:pPr>
      <w:rPr>
        <w:rFonts w:eastAsia="MS Mincho"/>
        <w:sz w:val="20"/>
        <w:szCs w:val="20"/>
      </w:rPr>
    </w:pPr>
    <w:r w:rsidRPr="00A9416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76046"/>
    <w:rsid w:val="00191C72"/>
    <w:rsid w:val="001C05C1"/>
    <w:rsid w:val="001D5070"/>
    <w:rsid w:val="00205A06"/>
    <w:rsid w:val="00274354"/>
    <w:rsid w:val="002B5D9F"/>
    <w:rsid w:val="002D3728"/>
    <w:rsid w:val="002F7CA3"/>
    <w:rsid w:val="0030329E"/>
    <w:rsid w:val="00327862"/>
    <w:rsid w:val="0035018B"/>
    <w:rsid w:val="003A38C8"/>
    <w:rsid w:val="003B2888"/>
    <w:rsid w:val="003C151A"/>
    <w:rsid w:val="003F02DC"/>
    <w:rsid w:val="00424E14"/>
    <w:rsid w:val="0046277C"/>
    <w:rsid w:val="004D7F97"/>
    <w:rsid w:val="00503DB5"/>
    <w:rsid w:val="00506782"/>
    <w:rsid w:val="00543BE2"/>
    <w:rsid w:val="00544474"/>
    <w:rsid w:val="00557BB0"/>
    <w:rsid w:val="00575F77"/>
    <w:rsid w:val="005808F8"/>
    <w:rsid w:val="005853F3"/>
    <w:rsid w:val="005920B3"/>
    <w:rsid w:val="00597A08"/>
    <w:rsid w:val="005D4F33"/>
    <w:rsid w:val="005D65C4"/>
    <w:rsid w:val="00605FD5"/>
    <w:rsid w:val="006155DB"/>
    <w:rsid w:val="0065067D"/>
    <w:rsid w:val="006652C0"/>
    <w:rsid w:val="00681D35"/>
    <w:rsid w:val="00684993"/>
    <w:rsid w:val="00694C9F"/>
    <w:rsid w:val="006C06FD"/>
    <w:rsid w:val="0070493E"/>
    <w:rsid w:val="0073588E"/>
    <w:rsid w:val="00796152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94167"/>
    <w:rsid w:val="00A972F7"/>
    <w:rsid w:val="00AD1726"/>
    <w:rsid w:val="00AF3BFB"/>
    <w:rsid w:val="00B029EF"/>
    <w:rsid w:val="00B20414"/>
    <w:rsid w:val="00B649AB"/>
    <w:rsid w:val="00B76A3A"/>
    <w:rsid w:val="00B96786"/>
    <w:rsid w:val="00BD3D38"/>
    <w:rsid w:val="00C470A9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71BF5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0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0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386</properties:Words>
  <properties:Characters>2046</properties:Characters>
  <properties:Lines>79</properties:Lines>
  <properties:Paragraphs>21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2016-10-31T08:26:00Z</dcterms:created>
  <dc:creator>M San Grupa</dc:creator>
  <cp:lastModifiedBy>Renata Valić</cp:lastModifiedBy>
  <cp:lastPrinted>2016-10-31T10:25:00Z</cp:lastPrinted>
  <dcterms:modified xmlns:xsi="http://www.w3.org/2001/XMLSchema-instance" xsi:type="dcterms:W3CDTF">2016-10-31T12:06:00Z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