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d8cea69" w14:paraId="d8cea69" w:rsidRDefault="00AE649C" w:rsidP="00FA5B5E" w:rsidR="00AE649C" w:rsidRPr="00B76F3C">
      <w:pPr>
        <w:pStyle w:val="Naslov3"/>
        <w15:collapsed w:val="false"/>
      </w:pPr>
      <w:bookmarkStart w:name="_GoBack" w:id="0"/>
      <w:bookmarkEnd w:id="0"/>
    </w:p>
    <w:p w:rsidRDefault="00937FF9" w:rsidP="00E67D40" w:rsidR="00AE649C" w:rsidRPr="00B76F3C">
      <w:pPr>
        <w:pStyle w:val="SudNaziv"/>
      </w:pPr>
      <w:r>
        <w:rPr>
          <w:lang w:eastAsia="hr-HR"/>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EA1C6D" w:rsidP="00E67D40" w:rsidR="00AE649C" w:rsidRPr="00B76F3C">
      <w:pPr>
        <w:pStyle w:val="SudSjedite"/>
      </w:pPr>
      <w:r>
        <w:tab/>
      </w:r>
    </w:p>
    <w:p w:rsidRDefault="00040C3D" w:rsidP="00040C3D" w:rsidR="00040C3D">
      <w:pPr>
        <w:pStyle w:val="Bezproreda"/>
        <w:ind w:firstLine="708" w:left="4956"/>
        <w:rPr>
          <w:b/>
        </w:rPr>
      </w:pPr>
      <w:r>
        <w:rPr>
          <w:b/>
        </w:rPr>
        <w:t xml:space="preserve">  1 St-32/2016-9</w:t>
      </w:r>
    </w:p>
    <w:p w:rsidRDefault="00040C3D" w:rsidP="00040C3D" w:rsidR="00040C3D">
      <w:pPr>
        <w:pStyle w:val="Bezproreda"/>
        <w:rPr>
          <w:b/>
        </w:rPr>
      </w:pPr>
    </w:p>
    <w:p w:rsidRDefault="00040C3D" w:rsidP="00040C3D" w:rsidR="00040C3D">
      <w:pPr>
        <w:pStyle w:val="Bezproreda"/>
        <w:rPr>
          <w:b/>
        </w:rPr>
      </w:pPr>
    </w:p>
    <w:p w:rsidRDefault="00040C3D" w:rsidP="00040C3D" w:rsidR="00040C3D">
      <w:pPr>
        <w:pStyle w:val="Bezproreda"/>
        <w:rPr>
          <w:b/>
        </w:rPr>
      </w:pPr>
    </w:p>
    <w:p w:rsidRDefault="00040C3D" w:rsidP="00040C3D" w:rsidR="00040C3D">
      <w:pPr>
        <w:pStyle w:val="Bezproreda"/>
        <w:rPr>
          <w:b/>
        </w:rPr>
      </w:pPr>
    </w:p>
    <w:p w:rsidRDefault="00040C3D" w:rsidP="00040C3D" w:rsidR="00040C3D">
      <w:pPr>
        <w:pStyle w:val="Bezproreda"/>
        <w:rPr>
          <w:b/>
        </w:rPr>
      </w:pPr>
    </w:p>
    <w:p w:rsidRDefault="00040C3D" w:rsidP="00040C3D" w:rsidR="00040C3D">
      <w:pPr>
        <w:jc w:val="center"/>
        <w:rPr>
          <w:b/>
        </w:rPr>
      </w:pPr>
      <w:r>
        <w:rPr>
          <w:b/>
        </w:rPr>
        <w:t>U   I M E    R E P U B L I K E    H R V A T S K E</w:t>
      </w:r>
    </w:p>
    <w:p w:rsidRDefault="00040C3D" w:rsidP="00040C3D" w:rsidR="00040C3D">
      <w:pPr>
        <w:jc w:val="center"/>
        <w:rPr>
          <w:b/>
        </w:rPr>
      </w:pPr>
      <w:r>
        <w:rPr>
          <w:b/>
        </w:rPr>
        <w:t>R J E Š E N J E</w:t>
      </w:r>
    </w:p>
    <w:p w:rsidRDefault="00040C3D" w:rsidP="00040C3D" w:rsidR="00040C3D">
      <w:pPr>
        <w:rPr>
          <w:b/>
        </w:rPr>
      </w:pPr>
    </w:p>
    <w:p w:rsidRDefault="00040C3D" w:rsidP="00040C3D" w:rsidR="00040C3D">
      <w:pPr>
        <w:ind w:firstLine="851"/>
      </w:pPr>
      <w:r>
        <w:t xml:space="preserve">TRGOVAČKI SUD U BJELOVARU, OIB: 07942269267, po  sucu Branki Pleskalt, u stečajnom postupku nad dužnikom  PRINT-ING d.o.o. za grafički inženjering, proizvodnju i usluge Bjelovar, M. J. Zagorke 17, OIB. 41318865008,  dana 27.  ožujka  2017. godine  </w:t>
      </w:r>
    </w:p>
    <w:p w:rsidRDefault="00040C3D" w:rsidP="00040C3D" w:rsidR="00040C3D">
      <w:pPr>
        <w:jc w:val="center"/>
        <w:rPr>
          <w:b/>
        </w:rPr>
      </w:pPr>
      <w:r>
        <w:rPr>
          <w:b/>
        </w:rPr>
        <w:t>r i j e š i o   j e</w:t>
      </w:r>
    </w:p>
    <w:p w:rsidRDefault="00040C3D" w:rsidP="00040C3D" w:rsidR="00040C3D">
      <w:pPr>
        <w:ind w:firstLine="851"/>
      </w:pPr>
      <w:r>
        <w:t>I. Otvara se stečajni postupak nad dužnikom  PRINT-ING d.o.o. za grafički inženjering, proizvodnju i usluge Bjelovar, M. J. Zagorke 17, OIB. 41318865008.</w:t>
      </w:r>
    </w:p>
    <w:p w:rsidRDefault="00040C3D" w:rsidP="00040C3D" w:rsidR="00040C3D">
      <w:pPr>
        <w:ind w:firstLine="851"/>
      </w:pPr>
      <w:r>
        <w:t>II. Za stečajnog upravitelja imenuje se Zorislav Novoselac iz Osijeka, Kapucinska 27/II, OIB. 35178090537.</w:t>
      </w:r>
    </w:p>
    <w:p w:rsidRDefault="00040C3D" w:rsidP="00040C3D" w:rsidR="00040C3D">
      <w:pPr>
        <w:ind w:firstLine="851"/>
      </w:pPr>
      <w:r>
        <w:t>III. Zaključuje se stečajni postupak nad dužnikom  PRINT-ING d.o.o. za grafički inženjering, proizvodnju i usluge Bjelovar, M. J. Zagorke 17, OIB. 41318865008.</w:t>
      </w:r>
    </w:p>
    <w:p w:rsidRDefault="00040C3D" w:rsidP="00040C3D" w:rsidR="00040C3D">
      <w:pPr>
        <w:ind w:firstLine="851"/>
      </w:pPr>
      <w:r>
        <w:t>V. Stečajni postupak je otvoren i zaključen s danom 27.  ožujka  2017. godine u 8,20 sati, kada je ovo rješenje objavljeno na e-oglasnoj ploči ovoga suda.</w:t>
      </w:r>
    </w:p>
    <w:p w:rsidRDefault="00040C3D" w:rsidP="00040C3D" w:rsidR="00040C3D">
      <w:pPr>
        <w:pStyle w:val="Bezproreda"/>
        <w:ind w:firstLine="851"/>
      </w:pPr>
      <w:r>
        <w:t>V. Temeljem odredbe čl. 133. st. 1. Stečajnog zakona stečajni upravitelj će nakon zaključenja stečajnog postupka u ime i za račun stečajne mase unovčiti imovinu dužnika i prikupljenim sredstvima podmiriti nastale troškove stečajnog postupka, a neiskorišteni ostatak uplatiti u Fond za namirenje troškova stečajnog postupka.</w:t>
      </w:r>
    </w:p>
    <w:p w:rsidRDefault="00040C3D" w:rsidP="00040C3D" w:rsidR="00040C3D">
      <w:pPr>
        <w:ind w:firstLine="851"/>
      </w:pPr>
      <w:r>
        <w:t>VI. Nakon pravomoćnosti ovoga rješenja stečajni dužnik će se brisati iz sudskog registra.</w:t>
      </w:r>
    </w:p>
    <w:p w:rsidRDefault="00040C3D" w:rsidP="00040C3D" w:rsidR="00040C3D">
      <w:pPr>
        <w:jc w:val="center"/>
        <w:rPr>
          <w:b/>
        </w:rPr>
      </w:pPr>
      <w:r>
        <w:rPr>
          <w:b/>
        </w:rPr>
        <w:t>Obrazloženje</w:t>
      </w:r>
    </w:p>
    <w:p w:rsidRDefault="00040C3D" w:rsidP="00040C3D" w:rsidR="00040C3D">
      <w:r>
        <w:tab/>
        <w:t>Rješenjem ovog suda 1 St-32/2016-8 od 12. travnja 2016. godine pokrenut je postupak radi utvrđivanja pretpostavki za otvaranje stečajnog postupka nad trgovačkim društvom  PRINT-ING d.o.o. za grafički inženjering, proizvodnju i usluge Bjelovar, M. J. Zagorke 17, OIB. 41318865008.</w:t>
      </w:r>
    </w:p>
    <w:p w:rsidRDefault="00040C3D" w:rsidP="00040C3D" w:rsidR="00040C3D">
      <w:r>
        <w:lastRenderedPageBreak/>
        <w:tab/>
        <w:t>Ročište radi izjašnjenja o prijedlogu i rasprave o uvjetima za otvaranje stečajnog postupka sazvano je za dan 2. svibnja  2016. godine.</w:t>
      </w:r>
    </w:p>
    <w:p w:rsidRDefault="00040C3D" w:rsidP="00040C3D" w:rsidR="00040C3D">
      <w:r>
        <w:t>Podneskom od 4. listopada 2016. godine FINA Bjelovar i nadalje ostaje kod prijedloga da se nad dužnikom otvori stečajni postupak.</w:t>
      </w:r>
    </w:p>
    <w:p w:rsidRDefault="00040C3D" w:rsidP="00040C3D" w:rsidR="00040C3D">
      <w:pPr>
        <w:pStyle w:val="Bezproreda"/>
      </w:pPr>
      <w:r>
        <w:t>Republika Hrvatska je dana 11. studenog 2015. godine stavila prijedlog da se nad dužnikom otvori stečajni postupak budući dužnik je dužnik izvan knjižni vlasnik nekretnine u naravi poslovnog prostora Lokal 4 u prizemlju, a koji se sastoji od jedne prostorije ukupne površine 21,76 m</w:t>
      </w:r>
      <w:r>
        <w:rPr>
          <w:vertAlign w:val="superscript"/>
        </w:rPr>
        <w:t>2</w:t>
      </w:r>
      <w:r>
        <w:t xml:space="preserve">, a koji se nalazi u poslovno stambenoj zgradi u ulica Vlahe Paljetka. </w:t>
      </w:r>
    </w:p>
    <w:p w:rsidRDefault="00040C3D" w:rsidP="00040C3D" w:rsidR="00040C3D">
      <w:pPr>
        <w:pStyle w:val="Bezproreda"/>
      </w:pPr>
    </w:p>
    <w:p w:rsidRDefault="00040C3D" w:rsidP="00040C3D" w:rsidR="00040C3D">
      <w:pPr>
        <w:pStyle w:val="Bezproreda"/>
      </w:pPr>
      <w:r>
        <w:t xml:space="preserve">Na ročištu održanom dana 27. veljače 2017. godine </w:t>
      </w:r>
      <w:proofErr w:type="spellStart"/>
      <w:r>
        <w:t>z.z</w:t>
      </w:r>
      <w:proofErr w:type="spellEnd"/>
      <w:r>
        <w:t xml:space="preserve">. dužnika izjavio je da on nije u vlasništvu naprijed navedenih nekretnina te da je on vezano za to pokušao ostvariti uvjet za povrat imovine dužnika, no do današnjeg dana nije uspio. Nadalje što se tiče prava na ostvarivanje povrata nekretnina on nema ni sredstava za pokretanje bilo kakvih postupaka. </w:t>
      </w:r>
    </w:p>
    <w:p w:rsidRDefault="00040C3D" w:rsidP="00040C3D" w:rsidR="00040C3D">
      <w:r>
        <w:tab/>
        <w:t>Sud je rješenjem od 27. veljače 2017. godine pozvao osobe koje imaju pravni interes za provedbu stečajnog postupka da u roku 15 dana uplate predujam za namirenje troškova prethodnog i otvorenog stečajnog postupka u iznosu 10.000,00 kn. To je rješenje objavljeno na e-oglasnoj ploči suda dana 27. veljače 2016. godine i u roku 15 dana od objave nije uplaćen predujam za namirenje troškova prethodnog i otvorenog stečajnog postupka.</w:t>
      </w:r>
    </w:p>
    <w:p w:rsidRDefault="00040C3D" w:rsidP="00040C3D" w:rsidR="00040C3D">
      <w:r>
        <w:tab/>
        <w:t>Stoga je temeljem čl. 132. st. 2. Stečajnog zakona ("Narodne novine" br.  71/15, dalje SZ) riješeno kao u izreci.</w:t>
      </w:r>
    </w:p>
    <w:p w:rsidRDefault="00040C3D" w:rsidP="00040C3D" w:rsidR="00040C3D">
      <w:r>
        <w:tab/>
        <w:t>Nakon zaključenja stečajnog postupka, stečajni upravitelj će po potrebi postupiti u skladu sa čl. 133. st. 1. SZ-a te je riješeno kao u  točki V. izreke ovog rješenja.</w:t>
      </w:r>
    </w:p>
    <w:p w:rsidRDefault="00040C3D" w:rsidP="00040C3D" w:rsidR="00040C3D">
      <w:r>
        <w:tab/>
        <w:t xml:space="preserve">Nakon pravomoćnosti ovog rješenja dužnik će se temeljem čl. 286. st. 3. SZ-a brisati iz sudskog registra te je riješeno kao u točki VI. izreke ovog rješenja. </w:t>
      </w:r>
    </w:p>
    <w:p w:rsidRDefault="00040C3D" w:rsidP="00040C3D" w:rsidR="00040C3D">
      <w:r>
        <w:t xml:space="preserve">U Bjelovaru, 27. ožujka  2017.  </w:t>
      </w:r>
    </w:p>
    <w:p w:rsidRDefault="00040C3D" w:rsidP="00040C3D" w:rsidR="00040C3D">
      <w:pPr>
        <w:pStyle w:val="Bezproreda"/>
        <w:rPr>
          <w:b/>
        </w:rPr>
      </w:pPr>
      <w:r>
        <w:t xml:space="preserve">                                                                                                    </w:t>
      </w:r>
      <w:r>
        <w:rPr>
          <w:b/>
        </w:rPr>
        <w:t xml:space="preserve">    SUDAC</w:t>
      </w:r>
    </w:p>
    <w:p w:rsidRDefault="00040C3D" w:rsidP="00040C3D" w:rsidR="00040C3D">
      <w:pPr>
        <w:pStyle w:val="Bezproreda"/>
        <w:rPr>
          <w:b/>
        </w:rPr>
      </w:pPr>
    </w:p>
    <w:p w:rsidRDefault="00040C3D" w:rsidP="00040C3D" w:rsidR="00040C3D">
      <w:pPr>
        <w:pStyle w:val="Bezproreda"/>
      </w:pPr>
      <w:r>
        <w:t xml:space="preserve">                                                                                              BRANKA PLESKALT  v.r.</w:t>
      </w:r>
    </w:p>
    <w:p w:rsidRDefault="00040C3D" w:rsidP="00040C3D" w:rsidR="00040C3D">
      <w:pPr>
        <w:pStyle w:val="Bezproreda"/>
      </w:pPr>
    </w:p>
    <w:p w:rsidRDefault="00040C3D" w:rsidP="00040C3D" w:rsidR="00040C3D">
      <w:pPr>
        <w:pStyle w:val="Bezproreda"/>
      </w:pPr>
      <w:r>
        <w:tab/>
      </w:r>
      <w:r>
        <w:tab/>
      </w:r>
      <w:r>
        <w:tab/>
      </w:r>
      <w:r>
        <w:tab/>
      </w:r>
      <w:r>
        <w:tab/>
      </w:r>
      <w:r>
        <w:tab/>
      </w:r>
      <w:r>
        <w:tab/>
        <w:t xml:space="preserve">Za točnost </w:t>
      </w:r>
      <w:proofErr w:type="spellStart"/>
      <w:r>
        <w:t>otpravka</w:t>
      </w:r>
      <w:proofErr w:type="spellEnd"/>
      <w:r>
        <w:t>-ovlašteni službenik</w:t>
      </w:r>
    </w:p>
    <w:p w:rsidRDefault="00040C3D" w:rsidP="00040C3D" w:rsidR="00040C3D">
      <w:pPr>
        <w:pStyle w:val="Bezproreda"/>
      </w:pPr>
      <w:r>
        <w:tab/>
      </w:r>
      <w:r>
        <w:tab/>
      </w:r>
      <w:r>
        <w:tab/>
      </w:r>
      <w:r>
        <w:tab/>
      </w:r>
      <w:r>
        <w:tab/>
      </w:r>
      <w:r>
        <w:tab/>
      </w:r>
      <w:r>
        <w:tab/>
        <w:t xml:space="preserve">                Vesna Dragišić</w:t>
      </w:r>
    </w:p>
    <w:p w:rsidRDefault="00040C3D" w:rsidP="00040C3D" w:rsidR="00040C3D">
      <w:pPr>
        <w:pStyle w:val="Bezproreda"/>
      </w:pPr>
      <w:r>
        <w:tab/>
      </w:r>
    </w:p>
    <w:p w:rsidRDefault="00040C3D" w:rsidP="00040C3D" w:rsidR="00040C3D">
      <w:pPr>
        <w:pStyle w:val="Bezproreda"/>
      </w:pPr>
      <w:r>
        <w:tab/>
      </w:r>
      <w:r>
        <w:tab/>
      </w:r>
      <w:r>
        <w:tab/>
      </w:r>
      <w:r>
        <w:tab/>
      </w:r>
      <w:r>
        <w:tab/>
      </w:r>
      <w:r>
        <w:tab/>
      </w:r>
    </w:p>
    <w:p w:rsidRDefault="00040C3D" w:rsidP="00040C3D" w:rsidR="00CB0EA4">
      <w:r>
        <w:rPr>
          <w:b/>
        </w:rPr>
        <w:t>POUKA O PRAVNOM LIJEKU:</w:t>
      </w:r>
      <w:r>
        <w:t xml:space="preserve"> Protiv ovoga rješenja može se podnijeti žalba u roku od 8 dana od dostave rješenja. Dostava se smatra obavljenom istekom osmog dana od dana objave rješenja na mrežnoj stranici e-Oglasna ploča sudova. Žalba se podnosi Visokom trgovačkom sudu Republike Hrvatske  putem </w:t>
      </w:r>
      <w:r>
        <w:t>ovoga suda, u četiri primjerka.</w:t>
      </w:r>
    </w:p>
    <w:p w:rsidRDefault="00DA0242" w:rsidP="00040C3D" w:rsidR="00DA0242">
      <w:pPr>
        <w:pStyle w:val="ZapisniarPotpis"/>
        <w:ind w:left="0"/>
      </w:pPr>
    </w:p>
    <w:sectPr w:rsidSect="0032366B" w:rsidR="00DA0242">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937FF9" w:rsidP="00537B78" w:rsidR="00937FF9">
      <w:r>
        <w:separator/>
      </w:r>
    </w:p>
  </w:endnote>
  <w:endnote w:id="0" w:type="continuationSeparator">
    <w:p w:rsidRDefault="00937FF9" w:rsidP="00537B78" w:rsidR="00937FF9">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937FF9" w:rsidP="00537B78" w:rsidR="00937FF9">
      <w:r>
        <w:separator/>
      </w:r>
    </w:p>
  </w:footnote>
  <w:footnote w:id="0" w:type="continuationSeparator">
    <w:p w:rsidRDefault="00937FF9" w:rsidP="00537B78" w:rsidR="00937FF9">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0C3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qFormat="true" w:uiPriority="34" w:name="List Paragraph"/>
    <w:lsdException w:uiPriority="29" w:name="Quote"/>
    <w:lsdException w:uiPriority="30" w:name="Intense Quote"/>
    <w:lsdException w:qFormat="true" w:uiPriority="19" w:name="Subtle Emphasis"/>
    <w:lsdException w:qFormat="true" w:uiPriority="21" w:name="Intense Emphasis"/>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Shade="BF" w:themeColor="accent1"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cstheme="majorBidi" w:eastAsiaTheme="majorEastAsia" w:hAnsiTheme="majorHAnsi" w:asci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EB0D4C"/>
    <w:rPr>
      <w:rFonts w:cstheme="majorBidi" w:eastAsiaTheme="majorEastAsia" w:hAnsi="Times New Roman" w:ascii="Times New Roman"/>
      <w:b/>
      <w:bCs/>
      <w:color w:themeShade="BF" w:themeColor="accent1" w:val="365F91"/>
      <w:sz w:val="28"/>
      <w:szCs w:val="28"/>
      <w:lang w:val="hr-HR"/>
    </w:rPr>
  </w:style>
  <w:style w:customStyle="true" w:styleId="Naslov2Char" w:type="character">
    <w:name w:val="Naslov 2 Char"/>
    <w:basedOn w:val="Zadanifontodlomka"/>
    <w:link w:val="Naslov2"/>
    <w:uiPriority w:val="9"/>
    <w:rsid w:val="00EB0D4C"/>
    <w:rPr>
      <w:rFonts w:hAnsi="Times New Roman" w:ascii="Times New Roman"/>
      <w:b/>
      <w:sz w:val="28"/>
      <w:szCs w:val="20"/>
      <w:lang w:val="hr-HR"/>
    </w:rPr>
  </w:style>
  <w:style w:customStyle="true" w:styleId="Naslov3Char" w:type="character">
    <w:name w:val="Naslov 3 Char"/>
    <w:basedOn w:val="Zadanifontodlomka"/>
    <w:link w:val="Naslov3"/>
    <w:uiPriority w:val="9"/>
    <w:rsid w:val="00EB0D4C"/>
    <w:rPr>
      <w:rFonts w:cstheme="majorBidi" w:eastAsiaTheme="majorEastAsia" w:hAnsi="Times New Roman" w:ascii="Times New Roman"/>
      <w:b/>
      <w:bCs/>
      <w:color w:themeColor="accent1" w:val="4F81BD"/>
      <w:sz w:val="24"/>
      <w:szCs w:val="24"/>
      <w:lang w:val="hr-HR"/>
    </w:rPr>
  </w:style>
  <w:style w:customStyle="true" w:styleId="Naslov4Char" w:type="character">
    <w:name w:val="Naslov 4 Char"/>
    <w:basedOn w:val="Zadanifontodlomka"/>
    <w:link w:val="Naslov4"/>
    <w:uiPriority w:val="9"/>
    <w:rsid w:val="00EB0D4C"/>
    <w:rPr>
      <w:rFonts w:cstheme="majorBidi" w:eastAsiaTheme="majorEastAsia" w:hAnsiTheme="majorHAnsi" w:asci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uiPriority="22"/>
    <w:lsdException w:name="Emphasis" w:qFormat="1" w:semiHidden="0" w:uiPriority="20" w:unhideWhenUsed="0"/>
    <w:lsdException w:name="Normal (Web)" w:uiPriority="0"/>
    <w:lsdException w:name="Table Grid" w:semiHidden="0" w:uiPriority="59" w:unhideWhenUsed="0"/>
    <w:lsdException w:name="No Spacing" w:qFormat="1" w:uiPriority="1"/>
    <w:lsdException w:name="List Paragraph" w:qFormat="1" w:uiPriority="34"/>
    <w:lsdException w:name="Quote" w:uiPriority="29"/>
    <w:lsdException w:name="Intense Quote" w:uiPriority="30"/>
    <w:lsdException w:name="Subtle Emphasis" w:qFormat="1" w:uiPriority="19"/>
    <w:lsdException w:name="Intense Emphasis" w:qFormat="1" w:uiPriority="21"/>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EB0D4C"/>
    <w:pPr>
      <w:keepNext/>
      <w:keepLines/>
      <w:spacing w:before="480"/>
      <w:outlineLvl w:val="0"/>
    </w:pPr>
    <w:rPr>
      <w:rFonts w:cstheme="majorBidi" w:eastAsiaTheme="majorEastAsia"/>
      <w:b/>
      <w:bCs/>
      <w:color w:themeColor="accent1" w:themeShade="BF" w:val="365F91"/>
      <w:sz w:val="28"/>
      <w:szCs w:val="28"/>
    </w:rPr>
  </w:style>
  <w:style w:styleId="Naslov2" w:type="paragraph">
    <w:name w:val="heading 2"/>
    <w:basedOn w:val="Normal"/>
    <w:next w:val="Normal"/>
    <w:link w:val="Naslov2Char"/>
    <w:uiPriority w:val="9"/>
    <w:unhideWhenUsed/>
    <w:rsid w:val="00EB0D4C"/>
    <w:pPr>
      <w:keepNext/>
      <w:jc w:val="center"/>
      <w:outlineLvl w:val="1"/>
    </w:pPr>
    <w:rPr>
      <w:b/>
      <w:sz w:val="28"/>
      <w:szCs w:val="20"/>
    </w:rPr>
  </w:style>
  <w:style w:styleId="Naslov3" w:type="paragraph">
    <w:name w:val="heading 3"/>
    <w:basedOn w:val="Normal"/>
    <w:next w:val="Normal"/>
    <w:link w:val="Naslov3Char"/>
    <w:uiPriority w:val="9"/>
    <w:unhideWhenUsed/>
    <w:rsid w:val="00EB0D4C"/>
    <w:pPr>
      <w:keepNext/>
      <w:keepLines/>
      <w:spacing w:before="200"/>
      <w:ind w:hanging="432" w:left="720"/>
      <w:outlineLvl w:val="2"/>
    </w:pPr>
    <w:rPr>
      <w:rFonts w:cstheme="majorBidi" w:eastAsiaTheme="majorEastAsia"/>
      <w:b/>
      <w:bCs/>
      <w:color w:themeColor="accent1" w:val="4F81BD"/>
    </w:rPr>
  </w:style>
  <w:style w:styleId="Naslov4" w:type="paragraph">
    <w:name w:val="heading 4"/>
    <w:basedOn w:val="Normal"/>
    <w:next w:val="Normal"/>
    <w:link w:val="Naslov4Char"/>
    <w:uiPriority w:val="9"/>
    <w:unhideWhenUsed/>
    <w:rsid w:val="00EB0D4C"/>
    <w:pPr>
      <w:keepNext/>
      <w:keepLines/>
      <w:spacing w:before="200"/>
      <w:ind w:hanging="144" w:left="864"/>
      <w:outlineLvl w:val="3"/>
    </w:pPr>
    <w:rPr>
      <w:rFonts w:asciiTheme="majorHAnsi" w:cstheme="majorBidi" w:eastAsiaTheme="majorEastAsia" w:hAnsiTheme="majorHAnsi"/>
      <w:b/>
      <w:bCs/>
      <w:i/>
      <w:iCs/>
      <w:color w:themeColor="accent1" w:val="4F81BD"/>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EB0D4C"/>
    <w:rPr>
      <w:rFonts w:ascii="Times New Roman" w:cstheme="majorBidi" w:eastAsiaTheme="majorEastAsia" w:hAnsi="Times New Roman"/>
      <w:b/>
      <w:bCs/>
      <w:color w:themeColor="accent1" w:themeShade="BF" w:val="365F91"/>
      <w:sz w:val="28"/>
      <w:szCs w:val="28"/>
      <w:lang w:val="hr-HR"/>
    </w:rPr>
  </w:style>
  <w:style w:customStyle="1" w:styleId="Naslov2Char" w:type="character">
    <w:name w:val="Naslov 2 Char"/>
    <w:basedOn w:val="Zadanifontodlomka"/>
    <w:link w:val="Naslov2"/>
    <w:uiPriority w:val="9"/>
    <w:rsid w:val="00EB0D4C"/>
    <w:rPr>
      <w:rFonts w:ascii="Times New Roman" w:hAnsi="Times New Roman"/>
      <w:b/>
      <w:sz w:val="28"/>
      <w:szCs w:val="20"/>
      <w:lang w:val="hr-HR"/>
    </w:rPr>
  </w:style>
  <w:style w:customStyle="1" w:styleId="Naslov3Char" w:type="character">
    <w:name w:val="Naslov 3 Char"/>
    <w:basedOn w:val="Zadanifontodlomka"/>
    <w:link w:val="Naslov3"/>
    <w:uiPriority w:val="9"/>
    <w:rsid w:val="00EB0D4C"/>
    <w:rPr>
      <w:rFonts w:ascii="Times New Roman" w:cstheme="majorBidi" w:eastAsiaTheme="majorEastAsia" w:hAnsi="Times New Roman"/>
      <w:b/>
      <w:bCs/>
      <w:color w:themeColor="accent1" w:val="4F81BD"/>
      <w:sz w:val="24"/>
      <w:szCs w:val="24"/>
      <w:lang w:val="hr-HR"/>
    </w:rPr>
  </w:style>
  <w:style w:customStyle="1" w:styleId="Naslov4Char" w:type="character">
    <w:name w:val="Naslov 4 Char"/>
    <w:basedOn w:val="Zadanifontodlomka"/>
    <w:link w:val="Naslov4"/>
    <w:uiPriority w:val="9"/>
    <w:rsid w:val="00EB0D4C"/>
    <w:rPr>
      <w:rFonts w:asciiTheme="majorHAnsi" w:cstheme="majorBidi" w:eastAsiaTheme="majorEastAsia" w:hAnsiTheme="majorHAnsi"/>
      <w:b/>
      <w:bCs/>
      <w:i/>
      <w:iCs/>
      <w:color w:themeColor="accent1" w:val="4F81BD"/>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89220986">
      <w:bodyDiv w:val="true"/>
      <w:marLeft w:val="0"/>
      <w:marRight w:val="0"/>
      <w:marTop w:val="0"/>
      <w:marBottom w:val="0"/>
      <w:divBdr>
        <w:top w:space="0" w:sz="0" w:color="auto" w:val="none"/>
        <w:left w:space="0" w:sz="0" w:color="auto" w:val="none"/>
        <w:bottom w:space="0" w:sz="0" w:color="auto" w:val="none"/>
        <w:right w:space="0" w:sz="0" w:color="auto" w:val="none"/>
      </w:divBdr>
    </w:div>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27. ožujka 2017.</izvorni_sadrzaj>
    <derivirana_varijabla naziv="DomainObject.DatumDonosenjaOdluke_1">27. ožujka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St-32/2016-10</izvorni_sadrzaj>
    <derivirana_varijabla naziv="DomainObject.Oznaka_1">St-32/2016-10</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32</izvorni_sadrzaj>
    <derivirana_varijabla naziv="DomainObject.Predmet.Broj_1">32</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14. siječnja 2016.</izvorni_sadrzaj>
    <derivirana_varijabla naziv="DomainObject.Predmet.DatumOsnivanja_1">14. siječnja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St-32/2016</izvorni_sadrzaj>
    <derivirana_varijabla naziv="DomainObject.Predmet.OznakaBroj_1">St-32/2016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PRINT-ING društvo s ograničenom odgovornošću za grafički inženjering, proizvodnju, trgovinu i usluge, Bjelovar</izvorni_sadrzaj>
    <derivirana_varijabla naziv="DomainObject.Predmet.ProtustrankaFormated_1">  PRINT-ING društvo s ograničenom odgovornošću za grafički inženjering, proizvodnju, trgovinu i usluge, Bjelovar</derivirana_varijabla>
  </DomainObject.Predmet.ProtustrankaFormated>
  <DomainObject.Predmet.ProtustrankaFormatedOIB>
    <izvorni_sadrzaj>  PRINT-ING društvo s ograničenom odgovornošću za grafički inženjering, proizvodnju, trgovinu i usluge, Bjelovar, OIB 41318865008</izvorni_sadrzaj>
    <derivirana_varijabla naziv="DomainObject.Predmet.ProtustrankaFormatedOIB_1">  PRINT-ING društvo s ograničenom odgovornošću za grafički inženjering, proizvodnju, trgovinu i usluge, Bjelovar, OIB 41318865008</derivirana_varijabla>
  </DomainObject.Predmet.ProtustrankaFormatedOIB>
  <DomainObject.Predmet.ProtustrankaFormatedWithAdress>
    <izvorni_sadrzaj> PRINT-ING društvo s ograničenom odgovornošću za grafički inženjering, proizvodnju, trgovinu i usluge, Bjelovar, M.J. Zagorke 17, 43000 Bjelovar</izvorni_sadrzaj>
    <derivirana_varijabla naziv="DomainObject.Predmet.ProtustrankaFormatedWithAdress_1"> PRINT-ING društvo s ograničenom odgovornošću za grafički inženjering, proizvodnju, trgovinu i usluge, Bjelovar, M.J. Zagorke 17, 43000 Bjelovar</derivirana_varijabla>
  </DomainObject.Predmet.ProtustrankaFormatedWithAdress>
  <DomainObject.Predmet.ProtustrankaFormatedWithAdressOIB>
    <izvorni_sadrzaj> PRINT-ING društvo s ograničenom odgovornošću za grafički inženjering, proizvodnju, trgovinu i usluge, Bjelovar, OIB 41318865008, M.J. Zagorke 17, 43000 Bjelovar</izvorni_sadrzaj>
    <derivirana_varijabla naziv="DomainObject.Predmet.ProtustrankaFormatedWithAdressOIB_1"> PRINT-ING društvo s ograničenom odgovornošću za grafički inženjering, proizvodnju, trgovinu i usluge, Bjelovar, OIB 41318865008, M.J. Zagorke 17, 43000 Bjelovar</derivirana_varijabla>
  </DomainObject.Predmet.ProtustrankaFormatedWithAdressOIB>
  <DomainObject.Predmet.ProtustrankaWithAdress>
    <izvorni_sadrzaj>PRINT-ING društvo s ograničenom odgovornošću za grafički inženjering, proizvodnju, trgovinu i usluge, Bjelovar M.J. Zagorke 17, 43000 Bjelovar</izvorni_sadrzaj>
    <derivirana_varijabla naziv="DomainObject.Predmet.ProtustrankaWithAdress_1">PRINT-ING društvo s ograničenom odgovornošću za grafički inženjering, proizvodnju, trgovinu i usluge, Bjelovar M.J. Zagorke 17, 43000 Bjelovar</derivirana_varijabla>
  </DomainObject.Predmet.ProtustrankaWithAdress>
  <DomainObject.Predmet.ProtustrankaWithAdressOIB>
    <izvorni_sadrzaj>PRINT-ING društvo s ograničenom odgovornošću za grafički inženjering, proizvodnju, trgovinu i usluge, Bjelovar, OIB 41318865008, M.J. Zagorke 17, 43000 Bjelovar</izvorni_sadrzaj>
    <derivirana_varijabla naziv="DomainObject.Predmet.ProtustrankaWithAdressOIB_1">PRINT-ING društvo s ograničenom odgovornošću za grafički inženjering, proizvodnju, trgovinu i usluge, Bjelovar, OIB 41318865008, M.J. Zagorke 17, 43000 Bjelovar</derivirana_varijabla>
  </DomainObject.Predmet.ProtustrankaWithAdressOIB>
  <DomainObject.Predmet.ProtustrankaNazivFormated>
    <izvorni_sadrzaj>PRINT-ING društvo s ograničenom odgovornošću za grafički inženjering, proizvodnju, trgovinu i usluge, Bjelovar</izvorni_sadrzaj>
    <derivirana_varijabla naziv="DomainObject.Predmet.ProtustrankaNazivFormated_1">PRINT-ING društvo s ograničenom odgovornošću za grafički inženjering, proizvodnju, trgovinu i usluge, Bjelovar</derivirana_varijabla>
  </DomainObject.Predmet.ProtustrankaNazivFormated>
  <DomainObject.Predmet.ProtustrankaNazivFormatedOIB>
    <izvorni_sadrzaj>PRINT-ING društvo s ograničenom odgovornošću za grafički inženjering, proizvodnju, trgovinu i usluge, Bjelovar, OIB 41318865008</izvorni_sadrzaj>
    <derivirana_varijabla naziv="DomainObject.Predmet.ProtustrankaNazivFormatedOIB_1">PRINT-ING društvo s ograničenom odgovornošću za grafički inženjering, proizvodnju, trgovinu i usluge, Bjelovar, OIB 41318865008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ZAGREB, Podružnica Bjelovar</izvorni_sadrzaj>
    <derivirana_varijabla naziv="DomainObject.Predmet.StrankaFormated_1">  FINANCIJSKA AGENCIJA, RC ZAGREB, Podružnica Bjelovar</derivirana_varijabla>
  </DomainObject.Predmet.StrankaFormated>
  <DomainObject.Predmet.StrankaFormatedOIB>
    <izvorni_sadrzaj>  FINANCIJSKA AGENCIJA, RC ZAGREB, Podružnica Bjelovar, OIB 85821130368</izvorni_sadrzaj>
    <derivirana_varijabla naziv="DomainObject.Predmet.StrankaFormatedOIB_1">  FINANCIJSKA AGENCIJA, RC ZAGREB, Podružnica Bjelovar, OIB 85821130368</derivirana_varijabla>
  </DomainObject.Predmet.StrankaFormatedOIB>
  <DomainObject.Predmet.StrankaFormatedWithAdress>
    <izvorni_sadrzaj> FINANCIJSKA AGENCIJA, RC ZAGREB, Podružnica Bjelovar, F. Supila 4, 43000 Bjelovar</izvorni_sadrzaj>
    <derivirana_varijabla naziv="DomainObject.Predmet.StrankaFormatedWithAdress_1"> FINANCIJSKA AGENCIJA, RC ZAGREB, Podružnica Bjelovar, F. Supila 4, 43000 Bjelovar</derivirana_varijabla>
  </DomainObject.Predmet.StrankaFormatedWithAdress>
  <DomainObject.Predmet.StrankaFormatedWithAdressOIB>
    <izvorni_sadrzaj> FINANCIJSKA AGENCIJA, RC ZAGREB, Podružnica Bjelovar, OIB 85821130368, F. Supila 4, 43000 Bjelovar</izvorni_sadrzaj>
    <derivirana_varijabla naziv="DomainObject.Predmet.StrankaFormatedWithAdressOIB_1"> FINANCIJSKA AGENCIJA, RC ZAGREB, Podružnica Bjelovar, OIB 85821130368, F. Supila 4, 43000 Bjelovar</derivirana_varijabla>
  </DomainObject.Predmet.StrankaFormatedWithAdressOIB>
  <DomainObject.Predmet.StrankaWithAdress>
    <izvorni_sadrzaj>FINANCIJSKA AGENCIJA, RC ZAGREB, Podružnica Bjelovar F. Supila 4,43000 Bjelovar</izvorni_sadrzaj>
    <derivirana_varijabla naziv="DomainObject.Predmet.StrankaWithAdress_1">FINANCIJSKA AGENCIJA, RC ZAGREB, Podružnica Bjelovar F. Supila 4,43000 Bjelovar</derivirana_varijabla>
  </DomainObject.Predmet.StrankaWithAdress>
  <DomainObject.Predmet.StrankaWithAdressOIB>
    <izvorni_sadrzaj>FINANCIJSKA AGENCIJA, RC ZAGREB, Podružnica Bjelovar, OIB 85821130368, F. Supila 4,43000 Bjelovar</izvorni_sadrzaj>
    <derivirana_varijabla naziv="DomainObject.Predmet.StrankaWithAdressOIB_1">FINANCIJSKA AGENCIJA, RC ZAGREB, Podružnica Bjelovar, OIB 85821130368, F. Supila 4,43000 Bjelovar</derivirana_varijabla>
  </DomainObject.Predmet.StrankaWithAdressOIB>
  <DomainObject.Predmet.StrankaNazivFormated>
    <izvorni_sadrzaj>FINANCIJSKA AGENCIJA, RC ZAGREB, Podružnica Bjelovar</izvorni_sadrzaj>
    <derivirana_varijabla naziv="DomainObject.Predmet.StrankaNazivFormated_1">FINANCIJSKA AGENCIJA, RC ZAGREB, Podružnica Bjelovar</derivirana_varijabla>
  </DomainObject.Predmet.StrankaNazivFormated>
  <DomainObject.Predmet.StrankaNazivFormatedOIB>
    <izvorni_sadrzaj>FINANCIJSKA AGENCIJA, RC ZAGREB, Podružnica Bjelovar, OIB 85821130368</izvorni_sadrzaj>
    <derivirana_varijabla naziv="DomainObject.Predmet.StrankaNazivFormatedOIB_1">FINANCIJSKA AGENCIJA,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FINANCIJSKA AGENCIJA, RC ZAGREB, Podružnica Bjelovar</item>
    </izvorni_sadrzaj>
    <derivirana_varijabla naziv="DomainObject.Predmet.StrankaListFormated_1">
      <item>FINANCIJSKA AGENCIJA, RC ZAGREB, Podružnica Bjelovar</item>
    </derivirana_varijabla>
  </DomainObject.Predmet.StrankaListFormated>
  <DomainObject.Predmet.StrankaListFormatedOIB>
    <izvorni_sadrzaj>
      <item>FINANCIJSKA AGENCIJA, RC ZAGREB, Podružnica Bjelovar, OIB 85821130368</item>
    </izvorni_sadrzaj>
    <derivirana_varijabla naziv="DomainObject.Predmet.StrankaListFormatedOIB_1">
      <item>FINANCIJSKA AGENCIJA, RC ZAGREB, Podružnica Bjelovar, OIB 85821130368</item>
    </derivirana_varijabla>
  </DomainObject.Predmet.StrankaListFormatedOIB>
  <DomainObject.Predmet.StrankaListFormatedWithAdress>
    <izvorni_sadrzaj>
      <item>FINANCIJSKA AGENCIJA, RC ZAGREB, Podružnica Bjelovar, F. Supila 4, 43000 Bjelovar</item>
    </izvorni_sadrzaj>
    <derivirana_varijabla naziv="DomainObject.Predmet.StrankaListFormatedWithAdress_1">
      <item>FINANCIJSKA AGENCIJA, RC ZAGREB, Podružnica Bjelovar, F. Supila 4, 43000 Bjelovar</item>
    </derivirana_varijabla>
  </DomainObject.Predmet.StrankaListFormatedWithAdress>
  <DomainObject.Predmet.StrankaListFormatedWithAdressOIB>
    <izvorni_sadrzaj>
      <item>FINANCIJSKA AGENCIJA, RC ZAGREB, Podružnica Bjelovar, OIB 85821130368, F. Supila 4, 43000 Bjelovar</item>
    </izvorni_sadrzaj>
    <derivirana_varijabla naziv="DomainObject.Predmet.StrankaListFormatedWithAdressOIB_1">
      <item>FINANCIJSKA AGENCIJA, RC ZAGREB, Podružnica Bjelovar, OIB 85821130368, F. Supila 4, 43000 Bjelovar</item>
    </derivirana_varijabla>
  </DomainObject.Predmet.StrankaListFormatedWithAdressOIB>
  <DomainObject.Predmet.StrankaListNazivFormated>
    <izvorni_sadrzaj>
      <item>FINANCIJSKA AGENCIJA, RC ZAGREB, Podružnica Bjelovar</item>
    </izvorni_sadrzaj>
    <derivirana_varijabla naziv="DomainObject.Predmet.StrankaListNazivFormated_1">
      <item>FINANCIJSKA AGENCIJA, RC ZAGREB, Podružnica Bjelovar</item>
    </derivirana_varijabla>
  </DomainObject.Predmet.StrankaListNazivFormated>
  <DomainObject.Predmet.StrankaListNazivFormatedOIB>
    <izvorni_sadrzaj>
      <item>FINANCIJSKA AGENCIJA, RC ZAGREB, Podružnica Bjelovar, OIB 85821130368</item>
    </izvorni_sadrzaj>
    <derivirana_varijabla naziv="DomainObject.Predmet.StrankaListNazivFormatedOIB_1">
      <item>FINANCIJSKA AGENCIJA, RC ZAGREB, Podružnica Bjelovar, OIB 85821130368</item>
    </derivirana_varijabla>
  </DomainObject.Predmet.StrankaListNazivFormatedOIB>
  <DomainObject.Predmet.ProtuStrankaListFormated>
    <izvorni_sadrzaj>
      <item>PRINT-ING društvo s ograničenom odgovornošću za grafički inženjering, proizvodnju, trgovinu i usluge, Bjelovar</item>
    </izvorni_sadrzaj>
    <derivirana_varijabla naziv="DomainObject.Predmet.ProtuStrankaListFormated_1">
      <item>PRINT-ING društvo s ograničenom odgovornošću za grafički inženjering, proizvodnju, trgovinu i usluge, Bjelovar</item>
    </derivirana_varijabla>
  </DomainObject.Predmet.ProtuStrankaListFormated>
  <DomainObject.Predmet.ProtuStrankaListFormatedOIB>
    <izvorni_sadrzaj>
      <item>PRINT-ING društvo s ograničenom odgovornošću za grafički inženjering, proizvodnju, trgovinu i usluge, Bjelovar, OIB 41318865008</item>
    </izvorni_sadrzaj>
    <derivirana_varijabla naziv="DomainObject.Predmet.ProtuStrankaListFormatedOIB_1">
      <item>PRINT-ING društvo s ograničenom odgovornošću za grafički inženjering, proizvodnju, trgovinu i usluge, Bjelovar, OIB 41318865008</item>
    </derivirana_varijabla>
  </DomainObject.Predmet.ProtuStrankaListFormatedOIB>
  <DomainObject.Predmet.ProtuStrankaListFormatedWithAdress>
    <izvorni_sadrzaj>
      <item>PRINT-ING društvo s ograničenom odgovornošću za grafički inženjering, proizvodnju, trgovinu i usluge, Bjelovar, M.J. Zagorke 17, 43000 Bjelovar</item>
    </izvorni_sadrzaj>
    <derivirana_varijabla naziv="DomainObject.Predmet.ProtuStrankaListFormatedWithAdress_1">
      <item>PRINT-ING društvo s ograničenom odgovornošću za grafički inženjering, proizvodnju, trgovinu i usluge, Bjelovar, M.J. Zagorke 17, 43000 Bjelovar</item>
    </derivirana_varijabla>
  </DomainObject.Predmet.ProtuStrankaListFormatedWithAdress>
  <DomainObject.Predmet.ProtuStrankaListFormatedWithAdressOIB>
    <izvorni_sadrzaj>
      <item>PRINT-ING društvo s ograničenom odgovornošću za grafički inženjering, proizvodnju, trgovinu i usluge, Bjelovar, OIB 41318865008, M.J. Zagorke 17, 43000 Bjelovar</item>
    </izvorni_sadrzaj>
    <derivirana_varijabla naziv="DomainObject.Predmet.ProtuStrankaListFormatedWithAdressOIB_1">
      <item>PRINT-ING društvo s ograničenom odgovornošću za grafički inženjering, proizvodnju, trgovinu i usluge, Bjelovar, OIB 41318865008, M.J. Zagorke 17, 43000 Bjelovar</item>
    </derivirana_varijabla>
  </DomainObject.Predmet.ProtuStrankaListFormatedWithAdressOIB>
  <DomainObject.Predmet.ProtuStrankaListNazivFormated>
    <izvorni_sadrzaj>
      <item>PRINT-ING društvo s ograničenom odgovornošću za grafički inženjering, proizvodnju, trgovinu i usluge, Bjelovar</item>
    </izvorni_sadrzaj>
    <derivirana_varijabla naziv="DomainObject.Predmet.ProtuStrankaListNazivFormated_1">
      <item>PRINT-ING društvo s ograničenom odgovornošću za grafički inženjering, proizvodnju, trgovinu i usluge, Bjelovar</item>
    </derivirana_varijabla>
  </DomainObject.Predmet.ProtuStrankaListNazivFormated>
  <DomainObject.Predmet.ProtuStrankaListNazivFormatedOIB>
    <izvorni_sadrzaj>
      <item>PRINT-ING društvo s ograničenom odgovornošću za grafički inženjering, proizvodnju, trgovinu i usluge, Bjelovar, OIB 41318865008</item>
    </izvorni_sadrzaj>
    <derivirana_varijabla naziv="DomainObject.Predmet.ProtuStrankaListNazivFormatedOIB_1">
      <item>PRINT-ING društvo s ograničenom odgovornošću za grafički inženjering, proizvodnju, trgovinu i usluge, Bjelovar, OIB 41318865008</item>
    </derivirana_varijabla>
  </DomainObject.Predmet.ProtuStrankaListNazivFormatedOIB>
  <DomainObject.Predmet.OstaliListFormated>
    <izvorni_sadrzaj>
      <item>ŽDO U BJELOVARU</item>
      <item>POREZNA UPRAVA U BJELOVARU</item>
      <item>Davorin Hribljan</item>
      <item>E-OGLASNA PLOČA</item>
    </izvorni_sadrzaj>
    <derivirana_varijabla naziv="DomainObject.Predmet.OstaliListFormated_1">
      <item>ŽDO U BJELOVARU</item>
      <item>POREZNA UPRAVA U BJELOVARU</item>
      <item>Davorin Hribljan</item>
      <item>E-OGLASNA PLOČA</item>
    </derivirana_varijabla>
  </DomainObject.Predmet.OstaliListFormated>
  <DomainObject.Predmet.OstaliListFormatedOIB>
    <izvorni_sadrzaj>
      <item>ŽDO U BJELOVARU</item>
      <item>POREZNA UPRAVA U BJELOVARU</item>
      <item>Davorin Hribljan, OIB 63522232272</item>
      <item>E-OGLASNA PLOČA</item>
    </izvorni_sadrzaj>
    <derivirana_varijabla naziv="DomainObject.Predmet.OstaliListFormatedOIB_1">
      <item>ŽDO U BJELOVARU</item>
      <item>POREZNA UPRAVA U BJELOVARU</item>
      <item>Davorin Hribljan, OIB 63522232272</item>
      <item>E-OGLASNA PLOČA</item>
    </derivirana_varijabla>
  </DomainObject.Predmet.OstaliListFormatedOIB>
  <DomainObject.Predmet.OstaliListFormatedWithAdress>
    <izvorni_sadrzaj>
      <item>ŽDO U BJELOVARU</item>
      <item>POREZNA UPRAVA U BJELOVARU</item>
      <item>Davorin Hribljan, M.J. Zagorke 17., 43000 Bjelovar</item>
      <item>E-OGLASNA PLOČA</item>
    </izvorni_sadrzaj>
    <derivirana_varijabla naziv="DomainObject.Predmet.OstaliListFormatedWithAdress_1">
      <item>ŽDO U BJELOVARU</item>
      <item>POREZNA UPRAVA U BJELOVARU</item>
      <item>Davorin Hribljan, M.J. Zagorke 17., 43000 Bjelovar</item>
      <item>E-OGLASNA PLOČA</item>
    </derivirana_varijabla>
  </DomainObject.Predmet.OstaliListFormatedWithAdress>
  <DomainObject.Predmet.OstaliListFormatedWithAdressOIB>
    <izvorni_sadrzaj>
      <item>ŽDO U BJELOVARU</item>
      <item>POREZNA UPRAVA U BJELOVARU</item>
      <item>Davorin Hribljan, OIB 63522232272, M.J. Zagorke 17., 43000 Bjelovar</item>
      <item>E-OGLASNA PLOČA</item>
    </izvorni_sadrzaj>
    <derivirana_varijabla naziv="DomainObject.Predmet.OstaliListFormatedWithAdressOIB_1">
      <item>ŽDO U BJELOVARU</item>
      <item>POREZNA UPRAVA U BJELOVARU</item>
      <item>Davorin Hribljan, OIB 63522232272, M.J. Zagorke 17., 43000 Bjelovar</item>
      <item>E-OGLASNA PLOČA</item>
    </derivirana_varijabla>
  </DomainObject.Predmet.OstaliListFormatedWithAdressOIB>
  <DomainObject.Predmet.OstaliListNazivFormated>
    <izvorni_sadrzaj>
      <item>ŽDO U BJELOVARU</item>
      <item>POREZNA UPRAVA U BJELOVARU</item>
      <item>Davorin Hribljan</item>
      <item>E-OGLASNA PLOČA</item>
    </izvorni_sadrzaj>
    <derivirana_varijabla naziv="DomainObject.Predmet.OstaliListNazivFormated_1">
      <item>ŽDO U BJELOVARU</item>
      <item>POREZNA UPRAVA U BJELOVARU</item>
      <item>Davorin Hribljan</item>
      <item>E-OGLASNA PLOČA</item>
    </derivirana_varijabla>
  </DomainObject.Predmet.OstaliListNazivFormated>
  <DomainObject.Predmet.OstaliListNazivFormatedOIB>
    <izvorni_sadrzaj>
      <item>ŽDO U BJELOVARU</item>
      <item>POREZNA UPRAVA U BJELOVARU</item>
      <item>Davorin Hribljan, OIB 63522232272</item>
      <item>E-OGLASNA PLOČA</item>
    </izvorni_sadrzaj>
    <derivirana_varijabla naziv="DomainObject.Predmet.OstaliListNazivFormatedOIB_1">
      <item>ŽDO U BJELOVARU</item>
      <item>POREZNA UPRAVA U BJELOVARU</item>
      <item>Davorin Hribljan, OIB 63522232272</item>
      <item>E-OGLASNA PLOČA</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27. ožujka 2017.</izvorni_sadrzaj>
    <derivirana_varijabla naziv="DomainObject.Datum_1">27. ožujka 2017.</derivirana_varijabla>
  </DomainObject.Datum>
  <DomainObject.PoslovniBrojDokumenta>
    <izvorni_sadrzaj>St-32/2016-10</izvorni_sadrzaj>
    <derivirana_varijabla naziv="DomainObject.PoslovniBrojDokumenta_1">St-32/2016-10</derivirana_varijabla>
  </DomainObject.PoslovniBrojDokumenta>
  <DomainObject.Predmet.StrankaIDrugi>
    <izvorni_sadrzaj>FINANCIJSKA AGENCIJA, RC ZAGREB, Podružnica Bjelovar</izvorni_sadrzaj>
    <derivirana_varijabla naziv="DomainObject.Predmet.StrankaIDrugi_1">FINANCIJSKA AGENCIJA, RC ZAGREB, Podružnica Bjelovar</derivirana_varijabla>
  </DomainObject.Predmet.StrankaIDrugi>
  <DomainObject.Predmet.ProtustrankaIDrugi>
    <izvorni_sadrzaj>PRINT-ING društvo s ograničenom odgovornošću za grafički inženjering, proizvodnju, trgovinu i usluge, Bjelovar</izvorni_sadrzaj>
    <derivirana_varijabla naziv="DomainObject.Predmet.ProtustrankaIDrugi_1">PRINT-ING društvo s ograničenom odgovornošću za grafički inženjering, proizvodnju, trgovinu i usluge, Bjelovar</derivirana_varijabla>
  </DomainObject.Predmet.ProtustrankaIDrugi>
  <DomainObject.Predmet.StrankaIDrugiAdressOIB>
    <izvorni_sadrzaj>FINANCIJSKA AGENCIJA, RC ZAGREB, Podružnica Bjelovar, OIB 85821130368, F. Supila 4, 43000 Bjelovar</izvorni_sadrzaj>
    <derivirana_varijabla naziv="DomainObject.Predmet.StrankaIDrugiAdressOIB_1">FINANCIJSKA AGENCIJA, RC ZAGREB, Podružnica Bjelovar, OIB 85821130368, F. Supila 4, 43000 Bjelovar</derivirana_varijabla>
  </DomainObject.Predmet.StrankaIDrugiAdressOIB>
  <DomainObject.Predmet.ProtustrankaIDrugiAdressOIB>
    <izvorni_sadrzaj>PRINT-ING društvo s ograničenom odgovornošću za grafički inženjering, proizvodnju, trgovinu i usluge, Bjelovar, OIB 41318865008, M.J. Zagorke 17, 43000 Bjelovar</izvorni_sadrzaj>
    <derivirana_varijabla naziv="DomainObject.Predmet.ProtustrankaIDrugiAdressOIB_1">PRINT-ING društvo s ograničenom odgovornošću za grafički inženjering, proizvodnju, trgovinu i usluge, Bjelovar, OIB 41318865008, M.J. Zagorke 17, 43000 Bjelovar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ŽDO U BJELOVARU</item>
      <item>POREZNA UPRAVA U BJELOVARU</item>
      <item>PRINT-ING društvo s ograničenom odgovornošću za grafički inženjering, proizvodnju, trgovinu i usluge, Bjelovar</item>
      <item>FINANCIJSKA AGENCIJA, RC ZAGREB, Podružnica Bjelovar</item>
      <item>Davorin Hribljan</item>
      <item>E-OGLASNA PLOČA</item>
    </izvorni_sadrzaj>
    <derivirana_varijabla naziv="DomainObject.Predmet.SudioniciListNaziv_1">
      <item>ŽDO U BJELOVARU</item>
      <item>POREZNA UPRAVA U BJELOVARU</item>
      <item>PRINT-ING društvo s ograničenom odgovornošću za grafički inženjering, proizvodnju, trgovinu i usluge, Bjelovar</item>
      <item>FINANCIJSKA AGENCIJA, RC ZAGREB, Podružnica Bjelovar</item>
      <item>Davorin Hribljan</item>
      <item>E-OGLASNA PLOČA</item>
    </derivirana_varijabla>
  </DomainObject.Predmet.SudioniciListNaziv>
  <DomainObject.Predmet.SudioniciListAdressOIB>
    <izvorni_sadrzaj>
      <item>ŽDO U BJELOVARU</item>
      <item>POREZNA UPRAVA U BJELOVARU</item>
      <item>PRINT-ING društvo s ograničenom odgovornošću za grafički inženjering, proizvodnju, trgovinu i usluge, Bjelovar, OIB 41318865008, M.J. Zagorke 17,43000 Bjelovar</item>
      <item>FINANCIJSKA AGENCIJA, RC ZAGREB, Podružnica Bjelovar, OIB 85821130368, F. Supila 4,43000 Bjelovar</item>
      <item>Davorin Hribljan, OIB 63522232272, M.J. Zagorke 17.,43000 Bjelovar</item>
      <item>E-OGLASNA PLOČA</item>
    </izvorni_sadrzaj>
    <derivirana_varijabla naziv="DomainObject.Predmet.SudioniciListAdressOIB_1">
      <item>ŽDO U BJELOVARU</item>
      <item>POREZNA UPRAVA U BJELOVARU</item>
      <item>PRINT-ING društvo s ograničenom odgovornošću za grafički inženjering, proizvodnju, trgovinu i usluge, Bjelovar, OIB 41318865008, M.J. Zagorke 17,43000 Bjelovar</item>
      <item>FINANCIJSKA AGENCIJA, RC ZAGREB, Podružnica Bjelovar, OIB 85821130368, F. Supila 4,43000 Bjelovar</item>
      <item>Davorin Hribljan, OIB 63522232272, M.J. Zagorke 17.,43000 Bjelovar</item>
      <item>E-OGLASNA PLOČA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1930D93-F0C3-414F-B79B-204ACD9B7B7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618</properties:Words>
  <properties:Characters>3271</properties:Characters>
  <properties:Lines>72</properties:Lines>
  <properties:Paragraphs>27</properties:Paragraphs>
  <properties:TotalTime>29</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4139</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2013-09-22T18:39:00Z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2017-03-27T06:27:00Z</dcterms:modified>
  <cp:revision>8</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St-32/2016-10 / Odluka - Rješenje - otvaranje i zaključenje stečajnog postupka (čl. 132)</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