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d0e4b6" w14:paraId="dd0e4b6" w:rsidRDefault="00630662" w:rsidP="00482933" w:rsidR="006B7292" w:rsidRPr="008C058E">
      <w:pPr>
        <w:pStyle w:val="Tijeloteksta"/>
        <w:jc w:val="both"/>
        <w:outlineLvl w:val="0"/>
        <w15:collapsed w:val="false"/>
        <w:rPr>
          <w:sz w:val="24"/>
        </w:rPr>
      </w:pPr>
      <w:bookmarkStart w:name="_GoBack" w:id="0"/>
      <w:bookmarkEnd w:id="0"/>
      <w:r w:rsidRPr="008C058E">
        <w:rPr>
          <w:sz w:val="24"/>
        </w:rPr>
        <w:t xml:space="preserve">               </w:t>
      </w:r>
      <w:r w:rsidR="00491DD7" w:rsidRPr="008C058E">
        <w:rPr>
          <w:noProof/>
          <w:sz w:val="24"/>
        </w:rPr>
        <w:drawing>
          <wp:inline distR="0" distL="0" distB="0" distT="0">
            <wp:extent cy="962025" cx="723265"/>
            <wp:effectExtent b="9525"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260A9E" w:rsidR="00482933" w:rsidRPr="008C058E">
        <w:tc>
          <w:tcPr>
            <w:tcW w:type="dxa" w:w="3060"/>
          </w:tcPr>
          <w:p w:rsidRDefault="00EC1564" w:rsidP="00260A9E" w:rsidR="00482933" w:rsidRPr="008C058E">
            <w:pPr>
              <w:pStyle w:val="Naslov2"/>
              <w:rPr>
                <w:b w:val="false"/>
                <w:bCs w:val="false"/>
                <w:sz w:val="24"/>
              </w:rPr>
            </w:pPr>
            <w:r w:rsidRPr="008C058E">
              <w:rPr>
                <w:sz w:val="24"/>
              </w:rPr>
              <w:t xml:space="preserve"> </w:t>
            </w:r>
            <w:r w:rsidR="00482933" w:rsidRPr="008C058E">
              <w:rPr>
                <w:sz w:val="24"/>
              </w:rPr>
              <w:t xml:space="preserve"> </w:t>
            </w:r>
            <w:r w:rsidR="00E07752" w:rsidRPr="008C058E">
              <w:rPr>
                <w:b w:val="false"/>
                <w:bCs w:val="false"/>
                <w:sz w:val="24"/>
              </w:rPr>
              <w:t>Republika Hrvatska</w:t>
            </w:r>
          </w:p>
          <w:p w:rsidRDefault="00482933" w:rsidP="00260A9E" w:rsidR="00482933" w:rsidRPr="008C058E">
            <w:pPr>
              <w:jc w:val="center"/>
              <w:rPr>
                <w:sz w:val="24"/>
                <w:szCs w:val="24"/>
              </w:rPr>
            </w:pPr>
            <w:r w:rsidRPr="008C058E">
              <w:rPr>
                <w:sz w:val="24"/>
                <w:szCs w:val="24"/>
              </w:rPr>
              <w:t>Trgovački sud u Zagrebu</w:t>
            </w:r>
          </w:p>
          <w:p w:rsidRDefault="00482933" w:rsidP="00260A9E" w:rsidR="00482933" w:rsidRPr="008C058E">
            <w:pPr>
              <w:jc w:val="center"/>
              <w:rPr>
                <w:sz w:val="24"/>
                <w:szCs w:val="24"/>
              </w:rPr>
            </w:pPr>
            <w:r w:rsidRPr="008C058E">
              <w:rPr>
                <w:sz w:val="24"/>
                <w:szCs w:val="24"/>
              </w:rPr>
              <w:t>Zagreb, Amruševa 2/II</w:t>
            </w:r>
          </w:p>
        </w:tc>
      </w:tr>
    </w:tbl>
    <w:p w:rsidRDefault="00992EB9" w:rsidP="00EC12B1" w:rsidR="00EC12B1" w:rsidRPr="008C058E">
      <w:pPr>
        <w:rPr>
          <w:sz w:val="24"/>
          <w:szCs w:val="24"/>
        </w:rPr>
      </w:pPr>
      <w:r w:rsidRPr="008C058E">
        <w:rPr>
          <w:sz w:val="24"/>
          <w:szCs w:val="24"/>
        </w:rPr>
        <w:tab/>
      </w:r>
      <w:r w:rsidRPr="008C058E">
        <w:rPr>
          <w:sz w:val="24"/>
          <w:szCs w:val="24"/>
        </w:rPr>
        <w:tab/>
      </w:r>
      <w:r w:rsidRPr="008C058E">
        <w:rPr>
          <w:sz w:val="24"/>
          <w:szCs w:val="24"/>
        </w:rPr>
        <w:tab/>
      </w:r>
      <w:r w:rsidRPr="008C058E">
        <w:rPr>
          <w:sz w:val="24"/>
          <w:szCs w:val="24"/>
        </w:rPr>
        <w:tab/>
      </w:r>
      <w:r w:rsidRPr="008C058E">
        <w:rPr>
          <w:sz w:val="24"/>
          <w:szCs w:val="24"/>
        </w:rPr>
        <w:tab/>
      </w:r>
      <w:r w:rsidRPr="008C058E">
        <w:rPr>
          <w:sz w:val="24"/>
          <w:szCs w:val="24"/>
        </w:rPr>
        <w:tab/>
      </w:r>
      <w:r w:rsidRPr="008C058E">
        <w:rPr>
          <w:sz w:val="24"/>
          <w:szCs w:val="24"/>
        </w:rPr>
        <w:tab/>
      </w:r>
      <w:r w:rsidRPr="008C058E">
        <w:rPr>
          <w:sz w:val="24"/>
          <w:szCs w:val="24"/>
        </w:rPr>
        <w:tab/>
      </w:r>
      <w:r w:rsidRPr="008C058E">
        <w:rPr>
          <w:sz w:val="24"/>
          <w:szCs w:val="24"/>
        </w:rPr>
        <w:tab/>
      </w:r>
      <w:r w:rsidR="00763D0B" w:rsidRPr="008C058E">
        <w:rPr>
          <w:sz w:val="24"/>
          <w:szCs w:val="24"/>
        </w:rPr>
        <w:t xml:space="preserve">   </w:t>
      </w:r>
      <w:r w:rsidR="00630662" w:rsidRPr="008C058E">
        <w:rPr>
          <w:sz w:val="24"/>
          <w:szCs w:val="24"/>
        </w:rPr>
        <w:t>66</w:t>
      </w:r>
      <w:r w:rsidR="00EC12B1" w:rsidRPr="008C058E">
        <w:rPr>
          <w:sz w:val="24"/>
          <w:szCs w:val="24"/>
        </w:rPr>
        <w:t>.</w:t>
      </w:r>
      <w:r w:rsidR="00EC12B1" w:rsidRPr="008C058E">
        <w:rPr>
          <w:b/>
          <w:sz w:val="24"/>
          <w:szCs w:val="24"/>
        </w:rPr>
        <w:t xml:space="preserve"> </w:t>
      </w:r>
      <w:r w:rsidR="00EC12B1" w:rsidRPr="008C058E">
        <w:rPr>
          <w:sz w:val="24"/>
          <w:szCs w:val="24"/>
        </w:rPr>
        <w:t>St-</w:t>
      </w:r>
      <w:r w:rsidR="003D6EE2">
        <w:rPr>
          <w:sz w:val="24"/>
          <w:szCs w:val="24"/>
        </w:rPr>
        <w:t>6282/16</w:t>
      </w:r>
      <w:r w:rsidR="00EC12B1" w:rsidRPr="008C058E">
        <w:rPr>
          <w:sz w:val="24"/>
          <w:szCs w:val="24"/>
        </w:rPr>
        <w:t xml:space="preserve">     </w:t>
      </w:r>
    </w:p>
    <w:p w:rsidRDefault="00EC12B1" w:rsidP="00EC12B1" w:rsidR="00EC12B1" w:rsidRPr="008C058E">
      <w:pPr>
        <w:rPr>
          <w:sz w:val="24"/>
          <w:szCs w:val="24"/>
        </w:rPr>
      </w:pPr>
      <w:r w:rsidRPr="008C058E">
        <w:rPr>
          <w:sz w:val="24"/>
          <w:szCs w:val="24"/>
        </w:rPr>
        <w:tab/>
      </w:r>
      <w:r w:rsidRPr="008C058E">
        <w:rPr>
          <w:sz w:val="24"/>
          <w:szCs w:val="24"/>
        </w:rPr>
        <w:tab/>
      </w:r>
      <w:r w:rsidRPr="008C058E">
        <w:rPr>
          <w:sz w:val="24"/>
          <w:szCs w:val="24"/>
        </w:rPr>
        <w:tab/>
      </w:r>
      <w:r w:rsidRPr="008C058E">
        <w:rPr>
          <w:sz w:val="24"/>
          <w:szCs w:val="24"/>
        </w:rPr>
        <w:tab/>
        <w:t xml:space="preserve">              </w:t>
      </w:r>
    </w:p>
    <w:p w:rsidRDefault="00EC12B1" w:rsidP="00EC12B1" w:rsidR="00EC12B1" w:rsidRPr="008C058E">
      <w:pPr>
        <w:jc w:val="center"/>
        <w:rPr>
          <w:sz w:val="24"/>
          <w:szCs w:val="24"/>
        </w:rPr>
      </w:pPr>
      <w:r w:rsidRPr="008C058E">
        <w:rPr>
          <w:sz w:val="24"/>
          <w:szCs w:val="24"/>
        </w:rPr>
        <w:t xml:space="preserve">R E P U B L I K A   H R V A T S K A </w:t>
      </w:r>
    </w:p>
    <w:p w:rsidRDefault="0005229A" w:rsidP="00EC12B1" w:rsidR="00EC12B1" w:rsidRPr="008C058E">
      <w:pPr>
        <w:ind w:left="2880"/>
        <w:rPr>
          <w:sz w:val="24"/>
          <w:szCs w:val="24"/>
        </w:rPr>
      </w:pPr>
      <w:r w:rsidRPr="008C058E">
        <w:rPr>
          <w:sz w:val="24"/>
          <w:szCs w:val="24"/>
        </w:rPr>
        <w:t xml:space="preserve">       </w:t>
      </w:r>
      <w:r w:rsidR="00EC12B1" w:rsidRPr="008C058E">
        <w:rPr>
          <w:sz w:val="24"/>
          <w:szCs w:val="24"/>
        </w:rPr>
        <w:t>R J E Š E N</w:t>
      </w:r>
      <w:r w:rsidR="00E07752" w:rsidRPr="008C058E">
        <w:rPr>
          <w:sz w:val="24"/>
          <w:szCs w:val="24"/>
        </w:rPr>
        <w:t xml:space="preserve"> </w:t>
      </w:r>
      <w:r w:rsidR="00EC12B1" w:rsidRPr="008C058E">
        <w:rPr>
          <w:sz w:val="24"/>
          <w:szCs w:val="24"/>
        </w:rPr>
        <w:t>J E</w:t>
      </w:r>
    </w:p>
    <w:p w:rsidRDefault="00EC12B1" w:rsidP="00EC12B1" w:rsidR="00EC12B1" w:rsidRPr="008C058E">
      <w:pPr>
        <w:ind w:firstLine="3873" w:left="-993"/>
        <w:rPr>
          <w:sz w:val="24"/>
          <w:szCs w:val="24"/>
        </w:rPr>
      </w:pPr>
      <w:r w:rsidRPr="008C058E">
        <w:rPr>
          <w:sz w:val="24"/>
          <w:szCs w:val="24"/>
        </w:rPr>
        <w:t xml:space="preserve">          </w:t>
      </w:r>
      <w:r w:rsidR="0005229A" w:rsidRPr="008C058E">
        <w:rPr>
          <w:sz w:val="24"/>
          <w:szCs w:val="24"/>
        </w:rPr>
        <w:t xml:space="preserve">    </w:t>
      </w:r>
      <w:r w:rsidR="007C4177" w:rsidRPr="008C058E">
        <w:rPr>
          <w:sz w:val="24"/>
          <w:szCs w:val="24"/>
        </w:rPr>
        <w:t xml:space="preserve">  </w:t>
      </w:r>
      <w:r w:rsidR="0005229A" w:rsidRPr="008C058E">
        <w:rPr>
          <w:sz w:val="24"/>
          <w:szCs w:val="24"/>
        </w:rPr>
        <w:t xml:space="preserve"> </w:t>
      </w:r>
      <w:r w:rsidRPr="008C058E">
        <w:rPr>
          <w:sz w:val="24"/>
          <w:szCs w:val="24"/>
        </w:rPr>
        <w:t xml:space="preserve">  I</w:t>
      </w:r>
    </w:p>
    <w:p w:rsidRDefault="0005229A" w:rsidP="00EC12B1" w:rsidR="00EC12B1" w:rsidRPr="008C058E">
      <w:pPr>
        <w:ind w:left="2880"/>
        <w:rPr>
          <w:sz w:val="24"/>
          <w:szCs w:val="24"/>
        </w:rPr>
      </w:pPr>
      <w:r w:rsidRPr="008C058E">
        <w:rPr>
          <w:sz w:val="24"/>
          <w:szCs w:val="24"/>
        </w:rPr>
        <w:t xml:space="preserve">    </w:t>
      </w:r>
      <w:r w:rsidR="00EC12B1" w:rsidRPr="008C058E">
        <w:rPr>
          <w:sz w:val="24"/>
          <w:szCs w:val="24"/>
        </w:rPr>
        <w:t>Z A K L</w:t>
      </w:r>
      <w:r w:rsidR="00E07752" w:rsidRPr="008C058E">
        <w:rPr>
          <w:sz w:val="24"/>
          <w:szCs w:val="24"/>
        </w:rPr>
        <w:t xml:space="preserve"> </w:t>
      </w:r>
      <w:r w:rsidR="00EC12B1" w:rsidRPr="008C058E">
        <w:rPr>
          <w:sz w:val="24"/>
          <w:szCs w:val="24"/>
        </w:rPr>
        <w:t>J U Č A K</w:t>
      </w:r>
    </w:p>
    <w:p w:rsidRDefault="00EC12B1" w:rsidP="00EC12B1" w:rsidR="00EC12B1" w:rsidRPr="008C058E">
      <w:pPr>
        <w:jc w:val="both"/>
        <w:rPr>
          <w:sz w:val="24"/>
          <w:szCs w:val="24"/>
        </w:rPr>
      </w:pPr>
    </w:p>
    <w:p w:rsidRDefault="00EC12B1" w:rsidP="007C4177" w:rsidR="00EC12B1" w:rsidRPr="008C058E">
      <w:pPr>
        <w:jc w:val="both"/>
        <w:rPr>
          <w:sz w:val="24"/>
          <w:szCs w:val="24"/>
        </w:rPr>
      </w:pPr>
      <w:r w:rsidRPr="008C058E">
        <w:rPr>
          <w:sz w:val="24"/>
          <w:szCs w:val="24"/>
        </w:rPr>
        <w:tab/>
        <w:t xml:space="preserve">Trgovački sud u Zagrebu po sucu tog suda </w:t>
      </w:r>
      <w:r w:rsidR="00630662" w:rsidRPr="008C058E">
        <w:rPr>
          <w:sz w:val="24"/>
          <w:szCs w:val="24"/>
        </w:rPr>
        <w:t>Mislavu Kolakušiću</w:t>
      </w:r>
      <w:r w:rsidRPr="008C058E">
        <w:rPr>
          <w:sz w:val="24"/>
          <w:szCs w:val="24"/>
        </w:rPr>
        <w:t xml:space="preserve">, kao sucu pojedincu, u stečajnom postupku </w:t>
      </w:r>
      <w:r w:rsidR="005E70D4" w:rsidRPr="008C058E">
        <w:rPr>
          <w:sz w:val="24"/>
          <w:szCs w:val="24"/>
        </w:rPr>
        <w:t xml:space="preserve">povodom </w:t>
      </w:r>
      <w:r w:rsidR="00607AB0" w:rsidRPr="00607AB0">
        <w:rPr>
          <w:sz w:val="24"/>
          <w:szCs w:val="24"/>
        </w:rPr>
        <w:t>prijedloga dužnika za pokretanje stečajnog postupka nad TABERNA d.o.o. u likvidaciji, Zagreb, Vukomerečka cesta 55, OIB: 38425259589</w:t>
      </w:r>
      <w:r w:rsidR="007C4177" w:rsidRPr="008C058E">
        <w:rPr>
          <w:sz w:val="24"/>
          <w:szCs w:val="24"/>
        </w:rPr>
        <w:t xml:space="preserve">, </w:t>
      </w:r>
      <w:r w:rsidR="008116ED" w:rsidRPr="008C058E">
        <w:rPr>
          <w:sz w:val="24"/>
          <w:szCs w:val="24"/>
        </w:rPr>
        <w:t>2</w:t>
      </w:r>
      <w:r w:rsidR="00607AB0">
        <w:rPr>
          <w:sz w:val="24"/>
          <w:szCs w:val="24"/>
        </w:rPr>
        <w:t>2</w:t>
      </w:r>
      <w:r w:rsidRPr="008C058E">
        <w:rPr>
          <w:sz w:val="24"/>
          <w:szCs w:val="24"/>
        </w:rPr>
        <w:t xml:space="preserve">. </w:t>
      </w:r>
      <w:r w:rsidR="008116ED" w:rsidRPr="008C058E">
        <w:rPr>
          <w:sz w:val="24"/>
          <w:szCs w:val="24"/>
        </w:rPr>
        <w:t>rujna</w:t>
      </w:r>
      <w:r w:rsidRPr="008C058E">
        <w:rPr>
          <w:sz w:val="24"/>
          <w:szCs w:val="24"/>
        </w:rPr>
        <w:t xml:space="preserve"> 201</w:t>
      </w:r>
      <w:r w:rsidR="0003670C" w:rsidRPr="008C058E">
        <w:rPr>
          <w:sz w:val="24"/>
          <w:szCs w:val="24"/>
        </w:rPr>
        <w:t>7</w:t>
      </w:r>
      <w:r w:rsidRPr="008C058E">
        <w:rPr>
          <w:sz w:val="24"/>
          <w:szCs w:val="24"/>
        </w:rPr>
        <w:t>.</w:t>
      </w:r>
    </w:p>
    <w:p w:rsidRDefault="00691DBF" w:rsidR="00691DBF" w:rsidRPr="008C058E">
      <w:pPr>
        <w:jc w:val="center"/>
        <w:rPr>
          <w:b/>
          <w:sz w:val="24"/>
          <w:szCs w:val="24"/>
        </w:rPr>
      </w:pPr>
    </w:p>
    <w:p w:rsidRDefault="006F7455" w:rsidR="006F7455" w:rsidRPr="008C058E">
      <w:pPr>
        <w:jc w:val="center"/>
        <w:rPr>
          <w:sz w:val="24"/>
          <w:szCs w:val="24"/>
        </w:rPr>
      </w:pPr>
      <w:r w:rsidRPr="008C058E">
        <w:rPr>
          <w:sz w:val="24"/>
          <w:szCs w:val="24"/>
        </w:rPr>
        <w:t xml:space="preserve">r i j e š i o    j e </w:t>
      </w:r>
    </w:p>
    <w:p w:rsidRDefault="006F7455" w:rsidR="006F7455" w:rsidRPr="008C058E">
      <w:pPr>
        <w:jc w:val="center"/>
        <w:rPr>
          <w:b/>
          <w:sz w:val="24"/>
          <w:szCs w:val="24"/>
        </w:rPr>
      </w:pPr>
    </w:p>
    <w:p w:rsidRDefault="0003670C" w:rsidP="00381B5E" w:rsidR="007B593F" w:rsidRPr="008C058E">
      <w:pPr>
        <w:jc w:val="both"/>
        <w:rPr>
          <w:sz w:val="24"/>
          <w:szCs w:val="24"/>
        </w:rPr>
      </w:pPr>
      <w:r w:rsidRPr="008C058E">
        <w:rPr>
          <w:sz w:val="24"/>
          <w:szCs w:val="24"/>
        </w:rPr>
        <w:t>I</w:t>
      </w:r>
      <w:r w:rsidRPr="008C058E">
        <w:rPr>
          <w:sz w:val="24"/>
          <w:szCs w:val="24"/>
        </w:rPr>
        <w:tab/>
      </w:r>
      <w:r w:rsidR="006F7455" w:rsidRPr="008C058E">
        <w:rPr>
          <w:sz w:val="24"/>
          <w:szCs w:val="24"/>
        </w:rPr>
        <w:t xml:space="preserve">Pokreće se </w:t>
      </w:r>
      <w:r w:rsidR="00DE479D" w:rsidRPr="008C058E">
        <w:rPr>
          <w:sz w:val="24"/>
          <w:szCs w:val="24"/>
        </w:rPr>
        <w:t xml:space="preserve">prethodni postupak radi </w:t>
      </w:r>
      <w:r w:rsidR="006F7455" w:rsidRPr="008C058E">
        <w:rPr>
          <w:sz w:val="24"/>
          <w:szCs w:val="24"/>
        </w:rPr>
        <w:t xml:space="preserve">utvrđivanja </w:t>
      </w:r>
      <w:r w:rsidR="006C36E6" w:rsidRPr="008C058E">
        <w:rPr>
          <w:sz w:val="24"/>
          <w:szCs w:val="24"/>
        </w:rPr>
        <w:t xml:space="preserve">pretpostavki za otvaranje stečajnog postupka  </w:t>
      </w:r>
      <w:r w:rsidR="006F7455" w:rsidRPr="008C058E">
        <w:rPr>
          <w:sz w:val="24"/>
          <w:szCs w:val="24"/>
        </w:rPr>
        <w:t xml:space="preserve">nad </w:t>
      </w:r>
      <w:r w:rsidR="00607AB0" w:rsidRPr="00607AB0">
        <w:rPr>
          <w:sz w:val="24"/>
          <w:szCs w:val="24"/>
        </w:rPr>
        <w:t>TABERNA d.o.o. u likvidaciji, Zagreb, Vukomerečka cesta 55, OIB: 38425259589</w:t>
      </w:r>
      <w:r w:rsidR="00EC12B1" w:rsidRPr="008C058E">
        <w:rPr>
          <w:sz w:val="24"/>
          <w:szCs w:val="24"/>
        </w:rPr>
        <w:t>.</w:t>
      </w:r>
    </w:p>
    <w:p w:rsidRDefault="0003670C" w:rsidP="00381B5E" w:rsidR="0003670C" w:rsidRPr="008C058E">
      <w:pPr>
        <w:jc w:val="both"/>
        <w:rPr>
          <w:sz w:val="24"/>
          <w:szCs w:val="24"/>
        </w:rPr>
      </w:pPr>
      <w:r w:rsidRPr="008C058E">
        <w:rPr>
          <w:sz w:val="24"/>
          <w:szCs w:val="24"/>
        </w:rPr>
        <w:t>II</w:t>
      </w:r>
      <w:r w:rsidRPr="008C058E">
        <w:rPr>
          <w:sz w:val="24"/>
          <w:szCs w:val="24"/>
        </w:rPr>
        <w:tab/>
        <w:t xml:space="preserve">Privremenim stečajnim upraviteljem imenuje </w:t>
      </w:r>
      <w:r w:rsidR="00E93FFA" w:rsidRPr="008C058E">
        <w:rPr>
          <w:sz w:val="24"/>
          <w:szCs w:val="24"/>
        </w:rPr>
        <w:t xml:space="preserve">se </w:t>
      </w:r>
      <w:r w:rsidR="00607AB0" w:rsidRPr="00607AB0">
        <w:rPr>
          <w:sz w:val="24"/>
          <w:szCs w:val="24"/>
        </w:rPr>
        <w:t>TIBOR TOTH, Zagreb, Hribarov prilaz 10, OIB:65132060598</w:t>
      </w:r>
      <w:r w:rsidRPr="008C058E">
        <w:rPr>
          <w:sz w:val="24"/>
          <w:szCs w:val="24"/>
        </w:rPr>
        <w:t>.</w:t>
      </w:r>
    </w:p>
    <w:p w:rsidRDefault="002F3CA2" w:rsidP="00381B5E" w:rsidR="0003670C" w:rsidRPr="008C058E">
      <w:pPr>
        <w:jc w:val="both"/>
        <w:rPr>
          <w:sz w:val="24"/>
          <w:szCs w:val="24"/>
        </w:rPr>
      </w:pPr>
      <w:r w:rsidRPr="008C058E">
        <w:rPr>
          <w:sz w:val="24"/>
          <w:szCs w:val="24"/>
        </w:rPr>
        <w:t>III</w:t>
      </w:r>
      <w:r w:rsidR="0003670C" w:rsidRPr="008C058E">
        <w:rPr>
          <w:sz w:val="24"/>
          <w:szCs w:val="24"/>
        </w:rPr>
        <w:tab/>
        <w:t>Privremeni stečajni upravitelj dužan je utvrditi cjelokupnu imovinu stečajnog dužnika, a uprava dužnika dužna mu je dopustiti uvid u knjige i poslovnu dokumentaciju, a protiv osoba koje se tome usprotive može se narediti dovođenje, izreći novčana kazna i odrediti kazna zatvora sukladno čl. 178. Stečajnog zakona ("Narodne novine" broj 71/15 – dalje SZ).</w:t>
      </w:r>
    </w:p>
    <w:p w:rsidRDefault="002F3CA2" w:rsidP="00381B5E" w:rsidR="0003670C" w:rsidRPr="008C058E">
      <w:pPr>
        <w:jc w:val="both"/>
        <w:rPr>
          <w:sz w:val="24"/>
          <w:szCs w:val="24"/>
        </w:rPr>
      </w:pPr>
      <w:r w:rsidRPr="008C058E">
        <w:rPr>
          <w:sz w:val="24"/>
          <w:szCs w:val="24"/>
        </w:rPr>
        <w:t>I</w:t>
      </w:r>
      <w:r w:rsidR="0003670C" w:rsidRPr="008C058E">
        <w:rPr>
          <w:sz w:val="24"/>
          <w:szCs w:val="24"/>
        </w:rPr>
        <w:t>V</w:t>
      </w:r>
      <w:r w:rsidR="0003670C" w:rsidRPr="008C058E">
        <w:rPr>
          <w:sz w:val="24"/>
          <w:szCs w:val="24"/>
        </w:rPr>
        <w:tab/>
        <w:t>Privremeni stečajni upravitelj dužan je podnijeti izvješće o traženju u točci I</w:t>
      </w:r>
      <w:r w:rsidR="00381B5E" w:rsidRPr="008C058E">
        <w:rPr>
          <w:sz w:val="24"/>
          <w:szCs w:val="24"/>
        </w:rPr>
        <w:t>I</w:t>
      </w:r>
      <w:r w:rsidR="0003670C" w:rsidRPr="008C058E">
        <w:rPr>
          <w:sz w:val="24"/>
          <w:szCs w:val="24"/>
        </w:rPr>
        <w:t xml:space="preserve">I izreke rješenja u roku od </w:t>
      </w:r>
      <w:r w:rsidRPr="008C058E">
        <w:rPr>
          <w:sz w:val="24"/>
          <w:szCs w:val="24"/>
        </w:rPr>
        <w:t>15</w:t>
      </w:r>
      <w:r w:rsidR="0003670C" w:rsidRPr="008C058E">
        <w:rPr>
          <w:sz w:val="24"/>
          <w:szCs w:val="24"/>
        </w:rPr>
        <w:t xml:space="preserve"> dana.  </w:t>
      </w:r>
    </w:p>
    <w:p w:rsidRDefault="00EC12B1" w:rsidP="00EC12B1" w:rsidR="00EC12B1" w:rsidRPr="008C058E">
      <w:pPr>
        <w:ind w:firstLine="709"/>
        <w:jc w:val="both"/>
        <w:rPr>
          <w:b/>
          <w:sz w:val="24"/>
          <w:szCs w:val="24"/>
        </w:rPr>
      </w:pPr>
    </w:p>
    <w:p w:rsidRDefault="007B593F" w:rsidP="007B593F" w:rsidR="007B593F" w:rsidRPr="008C058E">
      <w:pPr>
        <w:jc w:val="center"/>
        <w:rPr>
          <w:sz w:val="24"/>
          <w:szCs w:val="24"/>
        </w:rPr>
      </w:pPr>
      <w:r w:rsidRPr="008C058E">
        <w:rPr>
          <w:sz w:val="24"/>
          <w:szCs w:val="24"/>
        </w:rPr>
        <w:t>z a k l</w:t>
      </w:r>
      <w:r w:rsidR="00E07752" w:rsidRPr="008C058E">
        <w:rPr>
          <w:sz w:val="24"/>
          <w:szCs w:val="24"/>
        </w:rPr>
        <w:t xml:space="preserve"> </w:t>
      </w:r>
      <w:r w:rsidRPr="008C058E">
        <w:rPr>
          <w:sz w:val="24"/>
          <w:szCs w:val="24"/>
        </w:rPr>
        <w:t>j u č i o  j e</w:t>
      </w:r>
    </w:p>
    <w:p w:rsidRDefault="00623484" w:rsidP="007B593F" w:rsidR="00623484" w:rsidRPr="008C058E">
      <w:pPr>
        <w:jc w:val="center"/>
        <w:rPr>
          <w:b/>
          <w:sz w:val="24"/>
          <w:szCs w:val="24"/>
        </w:rPr>
      </w:pPr>
    </w:p>
    <w:p w:rsidRDefault="008116ED" w:rsidP="00381B5E" w:rsidR="007B593F" w:rsidRPr="008C058E">
      <w:pPr>
        <w:jc w:val="both"/>
        <w:rPr>
          <w:sz w:val="24"/>
          <w:szCs w:val="24"/>
        </w:rPr>
      </w:pPr>
      <w:r w:rsidRPr="008C058E">
        <w:rPr>
          <w:sz w:val="24"/>
          <w:szCs w:val="24"/>
        </w:rPr>
        <w:t>I</w:t>
      </w:r>
      <w:r w:rsidR="00381B5E" w:rsidRPr="008C058E">
        <w:rPr>
          <w:sz w:val="24"/>
          <w:szCs w:val="24"/>
        </w:rPr>
        <w:tab/>
      </w:r>
      <w:r w:rsidR="006C36E6" w:rsidRPr="008C058E">
        <w:rPr>
          <w:sz w:val="24"/>
          <w:szCs w:val="24"/>
        </w:rPr>
        <w:t xml:space="preserve">Zakazuje </w:t>
      </w:r>
      <w:r w:rsidR="007B593F" w:rsidRPr="008C058E">
        <w:rPr>
          <w:sz w:val="24"/>
          <w:szCs w:val="24"/>
        </w:rPr>
        <w:t xml:space="preserve">se ročište radi </w:t>
      </w:r>
      <w:r w:rsidR="00381B5E" w:rsidRPr="008C058E">
        <w:rPr>
          <w:sz w:val="24"/>
          <w:szCs w:val="24"/>
        </w:rPr>
        <w:t xml:space="preserve">očitovanja o prijedlogu </w:t>
      </w:r>
      <w:r w:rsidR="007B593F" w:rsidRPr="008C058E">
        <w:rPr>
          <w:sz w:val="24"/>
          <w:szCs w:val="24"/>
        </w:rPr>
        <w:t xml:space="preserve">za otvaranje stečajnog postupka za dan: </w:t>
      </w:r>
    </w:p>
    <w:p w:rsidRDefault="007C4177" w:rsidP="007B593F" w:rsidR="007B593F" w:rsidRPr="008C058E">
      <w:pPr>
        <w:ind w:left="1003"/>
        <w:jc w:val="both"/>
        <w:rPr>
          <w:sz w:val="24"/>
          <w:szCs w:val="24"/>
        </w:rPr>
      </w:pPr>
      <w:r w:rsidRPr="008C058E">
        <w:rPr>
          <w:b/>
          <w:sz w:val="24"/>
          <w:szCs w:val="24"/>
        </w:rPr>
        <w:t>1</w:t>
      </w:r>
      <w:r w:rsidR="008116ED" w:rsidRPr="008C058E">
        <w:rPr>
          <w:b/>
          <w:sz w:val="24"/>
          <w:szCs w:val="24"/>
        </w:rPr>
        <w:t>0</w:t>
      </w:r>
      <w:r w:rsidR="00FC3E6C" w:rsidRPr="008C058E">
        <w:rPr>
          <w:b/>
          <w:sz w:val="24"/>
          <w:szCs w:val="24"/>
        </w:rPr>
        <w:t>.</w:t>
      </w:r>
      <w:r w:rsidR="00630662" w:rsidRPr="008C058E">
        <w:rPr>
          <w:b/>
          <w:sz w:val="24"/>
          <w:szCs w:val="24"/>
        </w:rPr>
        <w:t xml:space="preserve"> </w:t>
      </w:r>
      <w:r w:rsidR="008116ED" w:rsidRPr="008C058E">
        <w:rPr>
          <w:b/>
          <w:sz w:val="24"/>
          <w:szCs w:val="24"/>
        </w:rPr>
        <w:t>listopada</w:t>
      </w:r>
      <w:r w:rsidR="00630662" w:rsidRPr="008C058E">
        <w:rPr>
          <w:b/>
          <w:sz w:val="24"/>
          <w:szCs w:val="24"/>
        </w:rPr>
        <w:t xml:space="preserve"> </w:t>
      </w:r>
      <w:r w:rsidR="007B593F" w:rsidRPr="008C058E">
        <w:rPr>
          <w:b/>
          <w:sz w:val="24"/>
          <w:szCs w:val="24"/>
        </w:rPr>
        <w:t>201</w:t>
      </w:r>
      <w:r w:rsidR="00381B5E" w:rsidRPr="008C058E">
        <w:rPr>
          <w:b/>
          <w:sz w:val="24"/>
          <w:szCs w:val="24"/>
        </w:rPr>
        <w:t>7</w:t>
      </w:r>
      <w:r w:rsidR="007B593F" w:rsidRPr="008C058E">
        <w:rPr>
          <w:b/>
          <w:sz w:val="24"/>
          <w:szCs w:val="24"/>
        </w:rPr>
        <w:t xml:space="preserve">. u </w:t>
      </w:r>
      <w:r w:rsidR="00630662" w:rsidRPr="008C058E">
        <w:rPr>
          <w:b/>
          <w:sz w:val="24"/>
          <w:szCs w:val="24"/>
        </w:rPr>
        <w:t>1</w:t>
      </w:r>
      <w:r w:rsidRPr="008C058E">
        <w:rPr>
          <w:b/>
          <w:sz w:val="24"/>
          <w:szCs w:val="24"/>
        </w:rPr>
        <w:t>1</w:t>
      </w:r>
      <w:r w:rsidR="00FC3E6C" w:rsidRPr="008C058E">
        <w:rPr>
          <w:b/>
          <w:sz w:val="24"/>
          <w:szCs w:val="24"/>
        </w:rPr>
        <w:t>,</w:t>
      </w:r>
      <w:r w:rsidR="00607AB0">
        <w:rPr>
          <w:b/>
          <w:sz w:val="24"/>
          <w:szCs w:val="24"/>
        </w:rPr>
        <w:t>2</w:t>
      </w:r>
      <w:r w:rsidRPr="008C058E">
        <w:rPr>
          <w:b/>
          <w:sz w:val="24"/>
          <w:szCs w:val="24"/>
        </w:rPr>
        <w:t>0</w:t>
      </w:r>
      <w:r w:rsidR="007B593F" w:rsidRPr="008C058E">
        <w:rPr>
          <w:b/>
          <w:sz w:val="24"/>
          <w:szCs w:val="24"/>
        </w:rPr>
        <w:t xml:space="preserve"> sati </w:t>
      </w:r>
      <w:r w:rsidR="007B593F" w:rsidRPr="008C058E">
        <w:rPr>
          <w:sz w:val="24"/>
          <w:szCs w:val="24"/>
        </w:rPr>
        <w:t xml:space="preserve">u zgradi Trgovačkog suda u Zagrebu, Petrinjska 8, soba broj </w:t>
      </w:r>
      <w:r w:rsidR="00630662" w:rsidRPr="008C058E">
        <w:rPr>
          <w:sz w:val="24"/>
          <w:szCs w:val="24"/>
        </w:rPr>
        <w:t>88</w:t>
      </w:r>
      <w:r w:rsidR="007B593F" w:rsidRPr="008C058E">
        <w:rPr>
          <w:sz w:val="24"/>
          <w:szCs w:val="24"/>
        </w:rPr>
        <w:t xml:space="preserve">/II – </w:t>
      </w:r>
      <w:r w:rsidR="00630662" w:rsidRPr="008C058E">
        <w:rPr>
          <w:sz w:val="24"/>
          <w:szCs w:val="24"/>
        </w:rPr>
        <w:t>ulična zgrada</w:t>
      </w:r>
      <w:r w:rsidR="00381B5E" w:rsidRPr="008C058E">
        <w:rPr>
          <w:sz w:val="24"/>
          <w:szCs w:val="24"/>
        </w:rPr>
        <w:t>,</w:t>
      </w:r>
    </w:p>
    <w:p w:rsidRDefault="00381B5E" w:rsidP="00381B5E" w:rsidR="007B593F" w:rsidRPr="008C058E">
      <w:pPr>
        <w:ind w:firstLine="720"/>
        <w:jc w:val="both"/>
        <w:rPr>
          <w:sz w:val="24"/>
          <w:szCs w:val="24"/>
        </w:rPr>
      </w:pPr>
      <w:r w:rsidRPr="008C058E">
        <w:rPr>
          <w:sz w:val="24"/>
          <w:szCs w:val="24"/>
        </w:rPr>
        <w:t>te ročište radi rasprave o uvjetima za otvaranje stečajnog postupka nad dužnikom za dan:</w:t>
      </w:r>
    </w:p>
    <w:p w:rsidRDefault="00381B5E" w:rsidP="00381B5E" w:rsidR="00381B5E" w:rsidRPr="008C058E">
      <w:pPr>
        <w:ind w:firstLine="720"/>
        <w:jc w:val="both"/>
        <w:rPr>
          <w:b/>
          <w:sz w:val="24"/>
          <w:szCs w:val="24"/>
        </w:rPr>
      </w:pPr>
      <w:r w:rsidRPr="008C058E">
        <w:rPr>
          <w:b/>
          <w:sz w:val="24"/>
          <w:szCs w:val="24"/>
        </w:rPr>
        <w:t xml:space="preserve">    </w:t>
      </w:r>
      <w:r w:rsidR="007C4177" w:rsidRPr="008C058E">
        <w:rPr>
          <w:b/>
          <w:sz w:val="24"/>
          <w:szCs w:val="24"/>
        </w:rPr>
        <w:t>1</w:t>
      </w:r>
      <w:r w:rsidR="008116ED" w:rsidRPr="008C058E">
        <w:rPr>
          <w:b/>
          <w:sz w:val="24"/>
          <w:szCs w:val="24"/>
        </w:rPr>
        <w:t>0</w:t>
      </w:r>
      <w:r w:rsidRPr="008C058E">
        <w:rPr>
          <w:b/>
          <w:sz w:val="24"/>
          <w:szCs w:val="24"/>
        </w:rPr>
        <w:t xml:space="preserve">. </w:t>
      </w:r>
      <w:r w:rsidR="008116ED" w:rsidRPr="008C058E">
        <w:rPr>
          <w:b/>
          <w:sz w:val="24"/>
          <w:szCs w:val="24"/>
        </w:rPr>
        <w:t>listopada</w:t>
      </w:r>
      <w:r w:rsidRPr="008C058E">
        <w:rPr>
          <w:b/>
          <w:sz w:val="24"/>
          <w:szCs w:val="24"/>
        </w:rPr>
        <w:t xml:space="preserve"> 2017. u 1</w:t>
      </w:r>
      <w:r w:rsidR="007C4177" w:rsidRPr="008C058E">
        <w:rPr>
          <w:b/>
          <w:sz w:val="24"/>
          <w:szCs w:val="24"/>
        </w:rPr>
        <w:t>1</w:t>
      </w:r>
      <w:r w:rsidRPr="008C058E">
        <w:rPr>
          <w:b/>
          <w:sz w:val="24"/>
          <w:szCs w:val="24"/>
        </w:rPr>
        <w:t>,</w:t>
      </w:r>
      <w:r w:rsidR="00607AB0">
        <w:rPr>
          <w:b/>
          <w:sz w:val="24"/>
          <w:szCs w:val="24"/>
        </w:rPr>
        <w:t>2</w:t>
      </w:r>
      <w:r w:rsidR="007C4177" w:rsidRPr="008C058E">
        <w:rPr>
          <w:b/>
          <w:sz w:val="24"/>
          <w:szCs w:val="24"/>
        </w:rPr>
        <w:t>5</w:t>
      </w:r>
      <w:r w:rsidRPr="008C058E">
        <w:rPr>
          <w:b/>
          <w:sz w:val="24"/>
          <w:szCs w:val="24"/>
        </w:rPr>
        <w:t xml:space="preserve"> sati</w:t>
      </w:r>
      <w:r w:rsidRPr="008C058E">
        <w:rPr>
          <w:sz w:val="24"/>
          <w:szCs w:val="24"/>
        </w:rPr>
        <w:t xml:space="preserve"> u zgradi Trgovačkog suda u Zagrebu, Petrinjska 8, soba broj 88/II – ulična zgrada</w:t>
      </w:r>
    </w:p>
    <w:p w:rsidRDefault="00381B5E" w:rsidP="007B593F" w:rsidR="007B593F" w:rsidRPr="008C058E">
      <w:pPr>
        <w:ind w:firstLine="283" w:left="720"/>
        <w:jc w:val="both"/>
        <w:rPr>
          <w:sz w:val="24"/>
          <w:szCs w:val="24"/>
        </w:rPr>
      </w:pPr>
      <w:r w:rsidRPr="008C058E">
        <w:rPr>
          <w:sz w:val="24"/>
          <w:szCs w:val="24"/>
        </w:rPr>
        <w:t>na koja</w:t>
      </w:r>
      <w:r w:rsidR="007B593F" w:rsidRPr="008C058E">
        <w:rPr>
          <w:sz w:val="24"/>
          <w:szCs w:val="24"/>
        </w:rPr>
        <w:t xml:space="preserve"> ročišt</w:t>
      </w:r>
      <w:r w:rsidRPr="008C058E">
        <w:rPr>
          <w:sz w:val="24"/>
          <w:szCs w:val="24"/>
        </w:rPr>
        <w:t>a</w:t>
      </w:r>
      <w:r w:rsidR="007B593F" w:rsidRPr="008C058E">
        <w:rPr>
          <w:sz w:val="24"/>
          <w:szCs w:val="24"/>
        </w:rPr>
        <w:t xml:space="preserve"> se dostavom </w:t>
      </w:r>
      <w:r w:rsidR="00630662" w:rsidRPr="008C058E">
        <w:rPr>
          <w:sz w:val="24"/>
          <w:szCs w:val="24"/>
        </w:rPr>
        <w:t xml:space="preserve"> </w:t>
      </w:r>
      <w:r w:rsidR="007B593F" w:rsidRPr="008C058E">
        <w:rPr>
          <w:sz w:val="24"/>
          <w:szCs w:val="24"/>
        </w:rPr>
        <w:t>ovog zaključka pozivaju:</w:t>
      </w:r>
    </w:p>
    <w:p w:rsidRDefault="007B593F" w:rsidP="007B593F" w:rsidR="007B593F" w:rsidRPr="008C058E">
      <w:pPr>
        <w:ind w:firstLine="283" w:left="720"/>
        <w:jc w:val="both"/>
        <w:rPr>
          <w:sz w:val="24"/>
          <w:szCs w:val="24"/>
        </w:rPr>
      </w:pPr>
      <w:r w:rsidRPr="008C058E">
        <w:rPr>
          <w:sz w:val="24"/>
          <w:szCs w:val="24"/>
        </w:rPr>
        <w:t>-</w:t>
      </w:r>
      <w:r w:rsidR="00FC3E6C" w:rsidRPr="008C058E">
        <w:rPr>
          <w:sz w:val="24"/>
          <w:szCs w:val="24"/>
        </w:rPr>
        <w:t>Financijska agencija</w:t>
      </w:r>
    </w:p>
    <w:p w:rsidRDefault="0027671D" w:rsidP="007B593F" w:rsidR="007B593F" w:rsidRPr="008C058E">
      <w:pPr>
        <w:ind w:firstLine="283" w:left="720"/>
        <w:jc w:val="both"/>
        <w:rPr>
          <w:sz w:val="24"/>
          <w:szCs w:val="24"/>
        </w:rPr>
      </w:pPr>
      <w:r w:rsidRPr="008C058E">
        <w:rPr>
          <w:sz w:val="24"/>
          <w:szCs w:val="24"/>
        </w:rPr>
        <w:t>-dužnik</w:t>
      </w:r>
    </w:p>
    <w:p w:rsidRDefault="007B593F" w:rsidP="007B593F" w:rsidR="007B593F" w:rsidRPr="008C058E">
      <w:pPr>
        <w:ind w:firstLine="283" w:left="720"/>
        <w:jc w:val="both"/>
        <w:rPr>
          <w:sz w:val="24"/>
          <w:szCs w:val="24"/>
        </w:rPr>
      </w:pPr>
      <w:r w:rsidRPr="008C058E">
        <w:rPr>
          <w:sz w:val="24"/>
          <w:szCs w:val="24"/>
        </w:rPr>
        <w:t>-zz dužnika</w:t>
      </w:r>
      <w:r w:rsidR="00381B5E" w:rsidRPr="008C058E">
        <w:rPr>
          <w:sz w:val="24"/>
          <w:szCs w:val="24"/>
        </w:rPr>
        <w:t xml:space="preserve"> </w:t>
      </w:r>
    </w:p>
    <w:p w:rsidRDefault="00381B5E" w:rsidP="007B593F" w:rsidR="007B593F" w:rsidRPr="008C058E">
      <w:pPr>
        <w:ind w:firstLine="283" w:left="720"/>
        <w:jc w:val="both"/>
        <w:rPr>
          <w:i/>
          <w:sz w:val="24"/>
          <w:szCs w:val="24"/>
        </w:rPr>
      </w:pPr>
      <w:r w:rsidRPr="008C058E">
        <w:rPr>
          <w:sz w:val="24"/>
          <w:szCs w:val="24"/>
        </w:rPr>
        <w:t>- privremeni stečajni upravitelj</w:t>
      </w:r>
      <w:r w:rsidR="00992EB9" w:rsidRPr="008C058E">
        <w:rPr>
          <w:sz w:val="24"/>
          <w:szCs w:val="24"/>
        </w:rPr>
        <w:t>.</w:t>
      </w:r>
      <w:r w:rsidR="007B593F" w:rsidRPr="008C058E">
        <w:rPr>
          <w:i/>
          <w:sz w:val="24"/>
          <w:szCs w:val="24"/>
        </w:rPr>
        <w:t xml:space="preserve">  </w:t>
      </w:r>
    </w:p>
    <w:p w:rsidRDefault="008116ED" w:rsidP="00381B5E" w:rsidR="007B593F" w:rsidRPr="008C058E">
      <w:pPr>
        <w:jc w:val="both"/>
        <w:rPr>
          <w:sz w:val="24"/>
          <w:szCs w:val="24"/>
        </w:rPr>
      </w:pPr>
      <w:r w:rsidRPr="008C058E">
        <w:rPr>
          <w:sz w:val="24"/>
          <w:szCs w:val="24"/>
        </w:rPr>
        <w:t>I</w:t>
      </w:r>
      <w:r w:rsidR="005B3F73" w:rsidRPr="008C058E">
        <w:rPr>
          <w:sz w:val="24"/>
          <w:szCs w:val="24"/>
        </w:rPr>
        <w:t>I</w:t>
      </w:r>
      <w:r w:rsidR="00381B5E" w:rsidRPr="008C058E">
        <w:rPr>
          <w:sz w:val="24"/>
          <w:szCs w:val="24"/>
        </w:rPr>
        <w:tab/>
      </w:r>
      <w:r w:rsidR="007B593F" w:rsidRPr="008C058E">
        <w:rPr>
          <w:sz w:val="24"/>
          <w:szCs w:val="24"/>
        </w:rPr>
        <w:t xml:space="preserve">Pozvane osobe mogu se o prijedlogu i pisano </w:t>
      </w:r>
      <w:r w:rsidR="00FC3E6C" w:rsidRPr="008C058E">
        <w:rPr>
          <w:sz w:val="24"/>
          <w:szCs w:val="24"/>
        </w:rPr>
        <w:t>očitovati</w:t>
      </w:r>
      <w:r w:rsidR="007B593F" w:rsidRPr="008C058E">
        <w:rPr>
          <w:sz w:val="24"/>
          <w:szCs w:val="24"/>
        </w:rPr>
        <w:t xml:space="preserve"> </w:t>
      </w:r>
    </w:p>
    <w:p w:rsidRDefault="006F7455" w:rsidR="006F7455" w:rsidRPr="008C058E">
      <w:pPr>
        <w:ind w:firstLine="709"/>
        <w:jc w:val="both"/>
        <w:rPr>
          <w:sz w:val="24"/>
          <w:szCs w:val="24"/>
        </w:rPr>
      </w:pPr>
    </w:p>
    <w:p w:rsidRDefault="006F7455" w:rsidR="006F7455" w:rsidRPr="008C058E">
      <w:pPr>
        <w:jc w:val="center"/>
        <w:rPr>
          <w:sz w:val="24"/>
          <w:szCs w:val="24"/>
        </w:rPr>
      </w:pPr>
      <w:r w:rsidRPr="008C058E">
        <w:rPr>
          <w:sz w:val="24"/>
          <w:szCs w:val="24"/>
        </w:rPr>
        <w:t>Obrazloženje</w:t>
      </w:r>
    </w:p>
    <w:p w:rsidRDefault="000A2E10" w:rsidP="00C75751" w:rsidR="000A2E10" w:rsidRPr="008C058E">
      <w:pPr>
        <w:ind w:firstLine="720"/>
        <w:jc w:val="both"/>
        <w:rPr>
          <w:sz w:val="24"/>
          <w:szCs w:val="24"/>
          <w:u w:val="single"/>
        </w:rPr>
      </w:pPr>
      <w:r w:rsidRPr="008C058E">
        <w:rPr>
          <w:sz w:val="24"/>
          <w:szCs w:val="24"/>
          <w:u w:val="single"/>
        </w:rPr>
        <w:t xml:space="preserve">U odnosu na rješenje </w:t>
      </w:r>
    </w:p>
    <w:p w:rsidRDefault="00607AB0" w:rsidP="000A2E10" w:rsidR="008116ED" w:rsidRPr="008C058E">
      <w:pPr>
        <w:ind w:firstLine="708"/>
        <w:jc w:val="both"/>
        <w:rPr>
          <w:sz w:val="24"/>
          <w:szCs w:val="24"/>
        </w:rPr>
      </w:pPr>
      <w:r w:rsidRPr="00607AB0">
        <w:rPr>
          <w:sz w:val="24"/>
          <w:szCs w:val="24"/>
        </w:rPr>
        <w:t>Predlagatelj je kao dužnik podnio ovom Sudu prijedlog za pokretanje stečajnog postupka 12. listopada 2016. iz razloga nesposobnosti za plaćanje u trajanju duljem od 60 dana.</w:t>
      </w:r>
    </w:p>
    <w:p w:rsidRDefault="000A2E10" w:rsidP="000A2E10" w:rsidR="000A2E10" w:rsidRPr="008C058E">
      <w:pPr>
        <w:ind w:firstLine="708"/>
        <w:jc w:val="both"/>
        <w:rPr>
          <w:sz w:val="24"/>
          <w:szCs w:val="24"/>
        </w:rPr>
      </w:pPr>
      <w:r w:rsidRPr="008C058E">
        <w:rPr>
          <w:sz w:val="24"/>
          <w:szCs w:val="24"/>
        </w:rPr>
        <w:t>Prema članku 5. stavak 2. SZ-a stečajni su razlozi nesposobnost za plaćanje i prezaduženost.</w:t>
      </w:r>
    </w:p>
    <w:p w:rsidRDefault="000A2E10" w:rsidP="000A2E10" w:rsidR="000A2E10" w:rsidRPr="008C058E">
      <w:pPr>
        <w:ind w:firstLine="708"/>
        <w:jc w:val="both"/>
        <w:rPr>
          <w:sz w:val="24"/>
          <w:szCs w:val="24"/>
        </w:rPr>
      </w:pPr>
      <w:r w:rsidRPr="008C058E">
        <w:rPr>
          <w:sz w:val="24"/>
          <w:szCs w:val="24"/>
        </w:rPr>
        <w:t>Dužnik je nesposoban za plaćanje ako ne može trajnije ispunjavati svoje dospjele novčane obveze. Okolnost da je dužnik namirio ili da može namiriti u cijelosti ili djelomično tražbine nekih vjerovnika ne znači da je  sposoban za plaćanje  (članak 6. stavak 1. SZ-a).</w:t>
      </w:r>
    </w:p>
    <w:p w:rsidRDefault="000A2E10" w:rsidP="000A2E10" w:rsidR="000A2E10" w:rsidRPr="008C058E">
      <w:pPr>
        <w:ind w:firstLine="720"/>
        <w:jc w:val="both"/>
        <w:rPr>
          <w:sz w:val="24"/>
          <w:szCs w:val="24"/>
        </w:rPr>
      </w:pPr>
      <w:r w:rsidRPr="008C058E">
        <w:rPr>
          <w:sz w:val="24"/>
          <w:szCs w:val="24"/>
        </w:rPr>
        <w:t>Na temelju prijedloga za otvaranje stečajnog postupka donosi se rješenje o pokretanju prethodnog postupka radi utvrđivanja uvjeta za otvaranje stečajnog postupka (prethodni postupak) ili taj se taj prijedlog odbacuje rješenjem (članak 115. stavak 1. SZ-a).</w:t>
      </w:r>
      <w:r w:rsidR="008C058E" w:rsidRPr="008C058E">
        <w:rPr>
          <w:sz w:val="24"/>
          <w:szCs w:val="24"/>
        </w:rPr>
        <w:t xml:space="preserve"> </w:t>
      </w:r>
    </w:p>
    <w:p w:rsidRDefault="008C058E" w:rsidP="008C058E" w:rsidR="008C058E" w:rsidRPr="008C058E">
      <w:pPr>
        <w:ind w:firstLine="720"/>
        <w:jc w:val="both"/>
        <w:rPr>
          <w:sz w:val="24"/>
          <w:szCs w:val="24"/>
        </w:rPr>
      </w:pPr>
      <w:r w:rsidRPr="008C058E">
        <w:rPr>
          <w:sz w:val="24"/>
          <w:szCs w:val="24"/>
        </w:rPr>
        <w:t xml:space="preserve"> Sud će rješenjem o pokretanju prethodnoga postupka ili naknadnim rješenjem, na zahtjev</w:t>
      </w:r>
      <w:r>
        <w:rPr>
          <w:sz w:val="24"/>
          <w:szCs w:val="24"/>
        </w:rPr>
        <w:t xml:space="preserve"> </w:t>
      </w:r>
      <w:r w:rsidRPr="008C058E">
        <w:rPr>
          <w:sz w:val="24"/>
          <w:szCs w:val="24"/>
        </w:rPr>
        <w:t>podnositelja prijedloga ili po službenoj dužnosti, odrediti sve mjere koje smatra potrebnim kako bi se spriječilo da do donošenja odluke o prijedlogu za otvaranje stečajnoga postupka ne nastupe takve promjene imovinskoga položaja dužnika koje bi za vjerovnike mogle biti nepovoljne.</w:t>
      </w:r>
      <w:r>
        <w:rPr>
          <w:sz w:val="24"/>
          <w:szCs w:val="24"/>
        </w:rPr>
        <w:t xml:space="preserve"> </w:t>
      </w:r>
      <w:r w:rsidRPr="008C058E">
        <w:rPr>
          <w:sz w:val="24"/>
          <w:szCs w:val="24"/>
        </w:rPr>
        <w:t>Sud može osobito:</w:t>
      </w:r>
      <w:r>
        <w:rPr>
          <w:sz w:val="24"/>
          <w:szCs w:val="24"/>
        </w:rPr>
        <w:t xml:space="preserve"> </w:t>
      </w:r>
      <w:r w:rsidRPr="008C058E">
        <w:rPr>
          <w:sz w:val="24"/>
          <w:szCs w:val="24"/>
        </w:rPr>
        <w:t>1. imenovati privremenoga stečajnog upravitelja uz odgovarajuću primjenu odredbi ovoga Zakona o izboru i imenovanju stečajnoga upravitelja (članak 118.</w:t>
      </w:r>
      <w:r>
        <w:rPr>
          <w:sz w:val="24"/>
          <w:szCs w:val="24"/>
        </w:rPr>
        <w:t>SZ-a)</w:t>
      </w:r>
      <w:r w:rsidR="00174668">
        <w:rPr>
          <w:sz w:val="24"/>
          <w:szCs w:val="24"/>
        </w:rPr>
        <w:t>.</w:t>
      </w:r>
    </w:p>
    <w:p w:rsidRDefault="000A2E10" w:rsidP="00174668" w:rsidR="000A2E10" w:rsidRPr="008C058E">
      <w:pPr>
        <w:jc w:val="both"/>
        <w:rPr>
          <w:sz w:val="24"/>
          <w:szCs w:val="24"/>
          <w:u w:val="single"/>
        </w:rPr>
      </w:pPr>
      <w:r w:rsidRPr="008C058E">
        <w:rPr>
          <w:sz w:val="24"/>
          <w:szCs w:val="24"/>
        </w:rPr>
        <w:tab/>
      </w:r>
      <w:r w:rsidRPr="008C058E">
        <w:rPr>
          <w:sz w:val="24"/>
          <w:szCs w:val="24"/>
          <w:u w:val="single"/>
        </w:rPr>
        <w:t>U odnosu na zaključak</w:t>
      </w:r>
    </w:p>
    <w:p w:rsidRDefault="000A2E10" w:rsidP="000A2E10" w:rsidR="000A2E10" w:rsidRPr="008C058E">
      <w:pPr>
        <w:ind w:firstLine="709"/>
        <w:jc w:val="both"/>
        <w:rPr>
          <w:sz w:val="24"/>
          <w:szCs w:val="24"/>
        </w:rPr>
      </w:pPr>
      <w:r w:rsidRPr="008C058E">
        <w:rPr>
          <w:sz w:val="24"/>
          <w:szCs w:val="24"/>
        </w:rPr>
        <w:t xml:space="preserve">Prema odredbi članka 123. stavak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w:t>
      </w:r>
    </w:p>
    <w:p w:rsidRDefault="000A2E10" w:rsidP="000A2E10" w:rsidR="000A2E10" w:rsidRPr="008C058E">
      <w:pPr>
        <w:ind w:firstLine="709"/>
        <w:jc w:val="both"/>
        <w:rPr>
          <w:sz w:val="24"/>
          <w:szCs w:val="24"/>
        </w:rPr>
      </w:pPr>
      <w:r w:rsidRPr="008C058E">
        <w:rPr>
          <w:sz w:val="24"/>
          <w:szCs w:val="24"/>
        </w:rPr>
        <w:t xml:space="preserve">Kako je dakle sud donio rješenje o pokretanju prethodnog postupka, valjalo je temeljem naprijed citiranog članka 123. stavak 1. SZ-a zakazati ročište radi očitovanja  o prijedlogu za otvaranje stečajnog postupka (toč. </w:t>
      </w:r>
      <w:r w:rsidR="008116ED" w:rsidRPr="008C058E">
        <w:rPr>
          <w:sz w:val="24"/>
          <w:szCs w:val="24"/>
        </w:rPr>
        <w:t>I</w:t>
      </w:r>
      <w:r w:rsidRPr="008C058E">
        <w:rPr>
          <w:sz w:val="24"/>
          <w:szCs w:val="24"/>
        </w:rPr>
        <w:t xml:space="preserve">. zaključka) </w:t>
      </w:r>
    </w:p>
    <w:p w:rsidRDefault="000A2E10" w:rsidP="000A2E10" w:rsidR="000A2E10" w:rsidRPr="008C058E">
      <w:pPr>
        <w:ind w:firstLine="709"/>
        <w:jc w:val="both"/>
        <w:rPr>
          <w:sz w:val="24"/>
          <w:szCs w:val="24"/>
        </w:rPr>
      </w:pPr>
      <w:r w:rsidRPr="008C058E">
        <w:rPr>
          <w:sz w:val="24"/>
          <w:szCs w:val="24"/>
        </w:rPr>
        <w:t xml:space="preserve">Prema odredbi članka 123. stavak 2. rečenica druga, pozvane osobe se o prijedlogu mogu očitovati pisano. (toč. </w:t>
      </w:r>
      <w:r w:rsidR="008116ED" w:rsidRPr="008C058E">
        <w:rPr>
          <w:sz w:val="24"/>
          <w:szCs w:val="24"/>
        </w:rPr>
        <w:t>I</w:t>
      </w:r>
      <w:r w:rsidRPr="008C058E">
        <w:rPr>
          <w:sz w:val="24"/>
          <w:szCs w:val="24"/>
        </w:rPr>
        <w:t>I zaključka)</w:t>
      </w:r>
    </w:p>
    <w:p w:rsidRDefault="00F3761C" w:rsidP="00B844BF" w:rsidR="00F3761C" w:rsidRPr="008C058E">
      <w:pPr>
        <w:ind w:firstLine="720"/>
        <w:jc w:val="both"/>
        <w:rPr>
          <w:sz w:val="24"/>
          <w:szCs w:val="24"/>
        </w:rPr>
      </w:pPr>
    </w:p>
    <w:p w:rsidRDefault="006C7E17" w:rsidP="00291B37" w:rsidR="00992EB9" w:rsidRPr="008C058E">
      <w:pPr>
        <w:jc w:val="center"/>
        <w:rPr>
          <w:sz w:val="24"/>
          <w:szCs w:val="24"/>
        </w:rPr>
      </w:pPr>
      <w:r w:rsidRPr="008C058E">
        <w:rPr>
          <w:sz w:val="24"/>
          <w:szCs w:val="24"/>
        </w:rPr>
        <w:t xml:space="preserve">U Zagrebu </w:t>
      </w:r>
      <w:r w:rsidR="003D6EE2">
        <w:rPr>
          <w:sz w:val="24"/>
          <w:szCs w:val="24"/>
        </w:rPr>
        <w:t>22</w:t>
      </w:r>
      <w:r w:rsidR="00286BC6" w:rsidRPr="008C058E">
        <w:rPr>
          <w:sz w:val="24"/>
          <w:szCs w:val="24"/>
        </w:rPr>
        <w:t xml:space="preserve">. </w:t>
      </w:r>
      <w:r w:rsidR="008116ED" w:rsidRPr="008C058E">
        <w:rPr>
          <w:sz w:val="24"/>
          <w:szCs w:val="24"/>
        </w:rPr>
        <w:t>rujna</w:t>
      </w:r>
      <w:r w:rsidR="00016C56" w:rsidRPr="008C058E">
        <w:rPr>
          <w:sz w:val="24"/>
          <w:szCs w:val="24"/>
        </w:rPr>
        <w:t xml:space="preserve"> 201</w:t>
      </w:r>
      <w:r w:rsidR="0003670C" w:rsidRPr="008C058E">
        <w:rPr>
          <w:sz w:val="24"/>
          <w:szCs w:val="24"/>
        </w:rPr>
        <w:t>7</w:t>
      </w:r>
      <w:r w:rsidR="009850B8" w:rsidRPr="008C058E">
        <w:rPr>
          <w:sz w:val="24"/>
          <w:szCs w:val="24"/>
        </w:rPr>
        <w:t>.</w:t>
      </w:r>
    </w:p>
    <w:p w:rsidRDefault="006C7E17" w:rsidP="0027671D" w:rsidR="00F3761C" w:rsidRPr="008C058E">
      <w:pPr>
        <w:tabs>
          <w:tab w:pos="5100" w:val="left"/>
        </w:tabs>
        <w:ind w:firstLine="720"/>
        <w:jc w:val="right"/>
        <w:rPr>
          <w:sz w:val="24"/>
          <w:szCs w:val="24"/>
        </w:rPr>
      </w:pPr>
      <w:r w:rsidRPr="008C058E">
        <w:rPr>
          <w:sz w:val="24"/>
          <w:szCs w:val="24"/>
        </w:rPr>
        <w:tab/>
        <w:t>Sudac:</w:t>
      </w:r>
    </w:p>
    <w:p w:rsidRDefault="00630662" w:rsidP="0027671D" w:rsidR="00876285" w:rsidRPr="008C058E">
      <w:pPr>
        <w:ind w:left="5040"/>
        <w:jc w:val="right"/>
        <w:rPr>
          <w:sz w:val="24"/>
          <w:szCs w:val="24"/>
        </w:rPr>
      </w:pPr>
      <w:r w:rsidRPr="008C058E">
        <w:rPr>
          <w:sz w:val="24"/>
          <w:szCs w:val="24"/>
        </w:rPr>
        <w:t>Mislav Kolakušić</w:t>
      </w:r>
      <w:r w:rsidR="00DB2670" w:rsidRPr="008C058E">
        <w:rPr>
          <w:sz w:val="24"/>
          <w:szCs w:val="24"/>
        </w:rPr>
        <w:t xml:space="preserve"> </w:t>
      </w:r>
      <w:r w:rsidR="00860BA4">
        <w:rPr>
          <w:sz w:val="24"/>
          <w:szCs w:val="24"/>
        </w:rPr>
        <w:t>v.r.</w:t>
      </w:r>
    </w:p>
    <w:p w:rsidRDefault="00482933" w:rsidR="006F7455" w:rsidRPr="008C058E">
      <w:pPr>
        <w:jc w:val="both"/>
        <w:rPr>
          <w:sz w:val="24"/>
          <w:szCs w:val="24"/>
        </w:rPr>
      </w:pPr>
      <w:r w:rsidRPr="008C058E">
        <w:rPr>
          <w:sz w:val="24"/>
          <w:szCs w:val="24"/>
        </w:rPr>
        <w:t>Uputa o pravnom lijeku</w:t>
      </w:r>
      <w:r w:rsidR="006F7455" w:rsidRPr="008C058E">
        <w:rPr>
          <w:sz w:val="24"/>
          <w:szCs w:val="24"/>
        </w:rPr>
        <w:t>:</w:t>
      </w:r>
    </w:p>
    <w:p w:rsidRDefault="006F7455" w:rsidR="006F7455" w:rsidRPr="008C058E">
      <w:pPr>
        <w:jc w:val="both"/>
        <w:rPr>
          <w:sz w:val="24"/>
          <w:szCs w:val="24"/>
        </w:rPr>
      </w:pPr>
      <w:r w:rsidRPr="008C058E">
        <w:rPr>
          <w:sz w:val="24"/>
          <w:szCs w:val="24"/>
        </w:rPr>
        <w:t xml:space="preserve">Protiv </w:t>
      </w:r>
      <w:r w:rsidR="00691DBF" w:rsidRPr="008C058E">
        <w:rPr>
          <w:sz w:val="24"/>
          <w:szCs w:val="24"/>
        </w:rPr>
        <w:t>točke I</w:t>
      </w:r>
      <w:r w:rsidR="00F905CD" w:rsidRPr="008C058E">
        <w:rPr>
          <w:sz w:val="24"/>
          <w:szCs w:val="24"/>
        </w:rPr>
        <w:t xml:space="preserve"> </w:t>
      </w:r>
      <w:r w:rsidR="00691DBF" w:rsidRPr="008C058E">
        <w:rPr>
          <w:sz w:val="24"/>
          <w:szCs w:val="24"/>
        </w:rPr>
        <w:t xml:space="preserve">izreke </w:t>
      </w:r>
      <w:r w:rsidRPr="008C058E">
        <w:rPr>
          <w:sz w:val="24"/>
          <w:szCs w:val="24"/>
        </w:rPr>
        <w:t>ovog rješenja nije dopuštena žalba (čl</w:t>
      </w:r>
      <w:r w:rsidR="005B3F73" w:rsidRPr="008C058E">
        <w:rPr>
          <w:sz w:val="24"/>
          <w:szCs w:val="24"/>
        </w:rPr>
        <w:t xml:space="preserve">anak </w:t>
      </w:r>
      <w:r w:rsidR="00131E99" w:rsidRPr="008C058E">
        <w:rPr>
          <w:sz w:val="24"/>
          <w:szCs w:val="24"/>
        </w:rPr>
        <w:t xml:space="preserve">115.stavak 1. </w:t>
      </w:r>
      <w:r w:rsidRPr="008C058E">
        <w:rPr>
          <w:sz w:val="24"/>
          <w:szCs w:val="24"/>
        </w:rPr>
        <w:t>SZ-a)</w:t>
      </w:r>
    </w:p>
    <w:p w:rsidRDefault="00B01169" w:rsidR="008E6A96" w:rsidRPr="008C058E">
      <w:pPr>
        <w:jc w:val="both"/>
        <w:rPr>
          <w:sz w:val="24"/>
          <w:szCs w:val="24"/>
        </w:rPr>
      </w:pPr>
      <w:r w:rsidRPr="008C058E">
        <w:rPr>
          <w:sz w:val="24"/>
          <w:szCs w:val="24"/>
        </w:rPr>
        <w:t>Protiv zaključka žalba nije dopuštena (članak 1</w:t>
      </w:r>
      <w:r w:rsidR="00131E99" w:rsidRPr="008C058E">
        <w:rPr>
          <w:sz w:val="24"/>
          <w:szCs w:val="24"/>
        </w:rPr>
        <w:t>9. stavak 7</w:t>
      </w:r>
      <w:r w:rsidRPr="008C058E">
        <w:rPr>
          <w:sz w:val="24"/>
          <w:szCs w:val="24"/>
        </w:rPr>
        <w:t>.SZ-a)</w:t>
      </w:r>
    </w:p>
    <w:p w:rsidRDefault="00691DBF" w:rsidR="003D6EE2">
      <w:pPr>
        <w:jc w:val="both"/>
        <w:rPr>
          <w:sz w:val="24"/>
          <w:szCs w:val="24"/>
        </w:rPr>
      </w:pPr>
      <w:r w:rsidRPr="008C058E">
        <w:rPr>
          <w:sz w:val="24"/>
          <w:szCs w:val="24"/>
        </w:rPr>
        <w:t>Protiv točke I</w:t>
      </w:r>
      <w:r w:rsidR="00F905CD" w:rsidRPr="008C058E">
        <w:rPr>
          <w:sz w:val="24"/>
          <w:szCs w:val="24"/>
        </w:rPr>
        <w:t>I</w:t>
      </w:r>
      <w:r w:rsidRPr="008C058E">
        <w:rPr>
          <w:sz w:val="24"/>
          <w:szCs w:val="24"/>
        </w:rPr>
        <w:t xml:space="preserve"> dopuštena je žalba u roku od 8 dana Visokom trgovačkom sudu RH putem ovog suda u 3 primjerka.</w:t>
      </w:r>
    </w:p>
    <w:p w:rsidRDefault="00860BA4" w:rsidR="00860BA4">
      <w:pPr>
        <w:jc w:val="both"/>
        <w:rPr>
          <w:sz w:val="24"/>
          <w:szCs w:val="24"/>
        </w:rPr>
      </w:pPr>
    </w:p>
    <w:p w:rsidRDefault="00860BA4" w:rsidR="00860BA4">
      <w:pPr>
        <w:jc w:val="both"/>
        <w:rPr>
          <w:sz w:val="24"/>
          <w:szCs w:val="24"/>
        </w:rPr>
      </w:pPr>
      <w:r>
        <w:rPr>
          <w:sz w:val="24"/>
          <w:szCs w:val="24"/>
        </w:rPr>
        <w:t>Za točnost otpravka - ovlašteni službenik</w:t>
      </w:r>
    </w:p>
    <w:p w:rsidRDefault="00860BA4" w:rsidR="00860BA4" w:rsidRPr="008C058E">
      <w:pPr>
        <w:jc w:val="both"/>
        <w:rPr>
          <w:sz w:val="24"/>
          <w:szCs w:val="24"/>
        </w:rPr>
      </w:pPr>
      <w:r>
        <w:rPr>
          <w:sz w:val="24"/>
          <w:szCs w:val="24"/>
        </w:rPr>
        <w:tab/>
        <w:t xml:space="preserve">      Ivana Stampf</w:t>
      </w:r>
    </w:p>
    <w:sectPr w:rsidSect="00691DBF" w:rsidR="00860BA4" w:rsidRPr="008C058E">
      <w:headerReference w:type="default" r:id="rId11"/>
      <w:pgSz w:h="16838" w:w="11906"/>
      <w:pgMar w:gutter="0" w:footer="720" w:header="720" w:left="1797" w:bottom="1135" w:right="1797" w:top="1385"/>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D2841" w:rsidR="004D2841">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860BA4">
      <w:rPr>
        <w:rStyle w:val="Brojstranice"/>
        <w:noProof/>
      </w:rPr>
      <w:t>2</w:t>
    </w:r>
    <w:r>
      <w:rPr>
        <w:rStyle w:val="Brojstranice"/>
      </w:rPr>
      <w:fldChar w:fldCharType="end"/>
    </w:r>
  </w:p>
  <w:p w:rsidRDefault="00630662" w:rsidR="004D2841">
    <w:pPr>
      <w:pStyle w:val="Zaglavlje"/>
      <w:jc w:val="right"/>
    </w:pPr>
    <w:r w:rsidRPr="00630662">
      <w:t xml:space="preserve">  66. St-</w:t>
    </w:r>
    <w:r w:rsidR="003D6EE2">
      <w:t>6282/16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4C466968"/>
    <w:multiLevelType w:val="hybridMultilevel"/>
    <w:tmpl w:val="13FC1106"/>
    <w:lvl w:tplc="041A000F" w:ilvl="0">
      <w:start w:val="1"/>
      <w:numFmt w:val="decimal"/>
      <w:lvlText w:val="%1."/>
      <w:lvlJc w:val="left"/>
      <w:pPr>
        <w:ind w:hanging="360" w:left="1003"/>
      </w:pPr>
    </w:lvl>
    <w:lvl w:tentative="true" w:tplc="041A0019" w:ilvl="1">
      <w:start w:val="1"/>
      <w:numFmt w:val="lowerLetter"/>
      <w:lvlText w:val="%2."/>
      <w:lvlJc w:val="left"/>
      <w:pPr>
        <w:ind w:hanging="360" w:left="1723"/>
      </w:pPr>
    </w:lvl>
    <w:lvl w:tentative="true" w:tplc="041A001B" w:ilvl="2">
      <w:start w:val="1"/>
      <w:numFmt w:val="lowerRoman"/>
      <w:lvlText w:val="%3."/>
      <w:lvlJc w:val="right"/>
      <w:pPr>
        <w:ind w:hanging="180" w:left="2443"/>
      </w:pPr>
    </w:lvl>
    <w:lvl w:tentative="true" w:tplc="041A000F" w:ilvl="3">
      <w:start w:val="1"/>
      <w:numFmt w:val="decimal"/>
      <w:lvlText w:val="%4."/>
      <w:lvlJc w:val="left"/>
      <w:pPr>
        <w:ind w:hanging="360" w:left="3163"/>
      </w:pPr>
    </w:lvl>
    <w:lvl w:tentative="true" w:tplc="041A0019" w:ilvl="4">
      <w:start w:val="1"/>
      <w:numFmt w:val="lowerLetter"/>
      <w:lvlText w:val="%5."/>
      <w:lvlJc w:val="left"/>
      <w:pPr>
        <w:ind w:hanging="360" w:left="3883"/>
      </w:pPr>
    </w:lvl>
    <w:lvl w:tentative="true" w:tplc="041A001B" w:ilvl="5">
      <w:start w:val="1"/>
      <w:numFmt w:val="lowerRoman"/>
      <w:lvlText w:val="%6."/>
      <w:lvlJc w:val="right"/>
      <w:pPr>
        <w:ind w:hanging="180" w:left="4603"/>
      </w:pPr>
    </w:lvl>
    <w:lvl w:tentative="true" w:tplc="041A000F" w:ilvl="6">
      <w:start w:val="1"/>
      <w:numFmt w:val="decimal"/>
      <w:lvlText w:val="%7."/>
      <w:lvlJc w:val="left"/>
      <w:pPr>
        <w:ind w:hanging="360" w:left="5323"/>
      </w:pPr>
    </w:lvl>
    <w:lvl w:tentative="true" w:tplc="041A0019" w:ilvl="7">
      <w:start w:val="1"/>
      <w:numFmt w:val="lowerLetter"/>
      <w:lvlText w:val="%8."/>
      <w:lvlJc w:val="left"/>
      <w:pPr>
        <w:ind w:hanging="360" w:left="6043"/>
      </w:pPr>
    </w:lvl>
    <w:lvl w:tentative="true" w:tplc="041A001B" w:ilvl="8">
      <w:start w:val="1"/>
      <w:numFmt w:val="lowerRoman"/>
      <w:lvlText w:val="%9."/>
      <w:lvlJc w:val="right"/>
      <w:pPr>
        <w:ind w:hanging="180" w:left="6763"/>
      </w:pPr>
    </w:lvl>
  </w:abstractNum>
  <w:abstractNum w:abstractNumId="3">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3"/>
  </w:num>
  <w:num w:numId="3">
    <w:abstractNumId w:val="0"/>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ocumentProtection w:enforcement="false" w:edit="trackedChanges"/>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16C56"/>
    <w:rsid w:val="0003670C"/>
    <w:rsid w:val="000519B3"/>
    <w:rsid w:val="0005229A"/>
    <w:rsid w:val="0005692D"/>
    <w:rsid w:val="000A2E10"/>
    <w:rsid w:val="000C63D4"/>
    <w:rsid w:val="000E7A4A"/>
    <w:rsid w:val="0011235D"/>
    <w:rsid w:val="00113EC7"/>
    <w:rsid w:val="00131E99"/>
    <w:rsid w:val="0013536A"/>
    <w:rsid w:val="001567C3"/>
    <w:rsid w:val="00157390"/>
    <w:rsid w:val="001662C4"/>
    <w:rsid w:val="00174668"/>
    <w:rsid w:val="001A1A7F"/>
    <w:rsid w:val="001A7916"/>
    <w:rsid w:val="001B44D2"/>
    <w:rsid w:val="001F2603"/>
    <w:rsid w:val="002431C4"/>
    <w:rsid w:val="00260A9E"/>
    <w:rsid w:val="0027671D"/>
    <w:rsid w:val="00286BC6"/>
    <w:rsid w:val="00286FBD"/>
    <w:rsid w:val="002903F5"/>
    <w:rsid w:val="00291B37"/>
    <w:rsid w:val="0029270E"/>
    <w:rsid w:val="002A3523"/>
    <w:rsid w:val="002B0682"/>
    <w:rsid w:val="002B2416"/>
    <w:rsid w:val="002C5C63"/>
    <w:rsid w:val="002D0838"/>
    <w:rsid w:val="002D6659"/>
    <w:rsid w:val="002E3E03"/>
    <w:rsid w:val="002F01C6"/>
    <w:rsid w:val="002F3CA2"/>
    <w:rsid w:val="00337798"/>
    <w:rsid w:val="00345677"/>
    <w:rsid w:val="00381B5E"/>
    <w:rsid w:val="003C2331"/>
    <w:rsid w:val="003D6EE2"/>
    <w:rsid w:val="003F211C"/>
    <w:rsid w:val="00447CA1"/>
    <w:rsid w:val="00450221"/>
    <w:rsid w:val="00450676"/>
    <w:rsid w:val="00454BBA"/>
    <w:rsid w:val="00475CDF"/>
    <w:rsid w:val="00476E8D"/>
    <w:rsid w:val="00482933"/>
    <w:rsid w:val="00483785"/>
    <w:rsid w:val="00491DD7"/>
    <w:rsid w:val="004A0619"/>
    <w:rsid w:val="004C1E6F"/>
    <w:rsid w:val="004D2841"/>
    <w:rsid w:val="004D692D"/>
    <w:rsid w:val="004E2FD0"/>
    <w:rsid w:val="004E5FEF"/>
    <w:rsid w:val="00516616"/>
    <w:rsid w:val="00532A1B"/>
    <w:rsid w:val="0056765A"/>
    <w:rsid w:val="005B3F73"/>
    <w:rsid w:val="005B5A8A"/>
    <w:rsid w:val="005B5C24"/>
    <w:rsid w:val="005C5E15"/>
    <w:rsid w:val="005E34A3"/>
    <w:rsid w:val="005E521F"/>
    <w:rsid w:val="005E70D4"/>
    <w:rsid w:val="005E7C1A"/>
    <w:rsid w:val="00601987"/>
    <w:rsid w:val="00607AB0"/>
    <w:rsid w:val="00615A8B"/>
    <w:rsid w:val="00623484"/>
    <w:rsid w:val="00626395"/>
    <w:rsid w:val="00630662"/>
    <w:rsid w:val="00691DBF"/>
    <w:rsid w:val="006B7292"/>
    <w:rsid w:val="006C36E6"/>
    <w:rsid w:val="006C7E17"/>
    <w:rsid w:val="006D7A0F"/>
    <w:rsid w:val="006F46EA"/>
    <w:rsid w:val="006F7455"/>
    <w:rsid w:val="0075681B"/>
    <w:rsid w:val="00763D0B"/>
    <w:rsid w:val="007B33A7"/>
    <w:rsid w:val="007B593F"/>
    <w:rsid w:val="007C4177"/>
    <w:rsid w:val="008116ED"/>
    <w:rsid w:val="008332A4"/>
    <w:rsid w:val="008366A0"/>
    <w:rsid w:val="00851934"/>
    <w:rsid w:val="0085270F"/>
    <w:rsid w:val="00860BA4"/>
    <w:rsid w:val="00876285"/>
    <w:rsid w:val="00881C02"/>
    <w:rsid w:val="008B582E"/>
    <w:rsid w:val="008B72BC"/>
    <w:rsid w:val="008C058E"/>
    <w:rsid w:val="008E6A96"/>
    <w:rsid w:val="009026BB"/>
    <w:rsid w:val="009128F5"/>
    <w:rsid w:val="00923121"/>
    <w:rsid w:val="00947FB7"/>
    <w:rsid w:val="009850B8"/>
    <w:rsid w:val="00992EB9"/>
    <w:rsid w:val="009A4B77"/>
    <w:rsid w:val="00A110D0"/>
    <w:rsid w:val="00A15AB7"/>
    <w:rsid w:val="00A2280A"/>
    <w:rsid w:val="00A44A71"/>
    <w:rsid w:val="00A6313F"/>
    <w:rsid w:val="00A80EB3"/>
    <w:rsid w:val="00A828C1"/>
    <w:rsid w:val="00A90C82"/>
    <w:rsid w:val="00AD3398"/>
    <w:rsid w:val="00AD75CD"/>
    <w:rsid w:val="00AF4C01"/>
    <w:rsid w:val="00B01169"/>
    <w:rsid w:val="00B14D42"/>
    <w:rsid w:val="00B32E61"/>
    <w:rsid w:val="00B349DC"/>
    <w:rsid w:val="00B35218"/>
    <w:rsid w:val="00B844BF"/>
    <w:rsid w:val="00B93B9A"/>
    <w:rsid w:val="00BA1DFD"/>
    <w:rsid w:val="00BC4571"/>
    <w:rsid w:val="00C356A1"/>
    <w:rsid w:val="00C75751"/>
    <w:rsid w:val="00CA4B73"/>
    <w:rsid w:val="00CC43BC"/>
    <w:rsid w:val="00CC7D07"/>
    <w:rsid w:val="00CE3890"/>
    <w:rsid w:val="00CE3B7D"/>
    <w:rsid w:val="00CE4F52"/>
    <w:rsid w:val="00CF41C1"/>
    <w:rsid w:val="00D10A4F"/>
    <w:rsid w:val="00D31451"/>
    <w:rsid w:val="00D323F7"/>
    <w:rsid w:val="00D448E9"/>
    <w:rsid w:val="00D44D63"/>
    <w:rsid w:val="00D56BCF"/>
    <w:rsid w:val="00D60187"/>
    <w:rsid w:val="00D60476"/>
    <w:rsid w:val="00D768E5"/>
    <w:rsid w:val="00D959BC"/>
    <w:rsid w:val="00DA5FA3"/>
    <w:rsid w:val="00DB2670"/>
    <w:rsid w:val="00DD67BA"/>
    <w:rsid w:val="00DE479D"/>
    <w:rsid w:val="00E07752"/>
    <w:rsid w:val="00E64D32"/>
    <w:rsid w:val="00E815AE"/>
    <w:rsid w:val="00E81CC4"/>
    <w:rsid w:val="00E93FFA"/>
    <w:rsid w:val="00E94EF5"/>
    <w:rsid w:val="00EC12B1"/>
    <w:rsid w:val="00EC1564"/>
    <w:rsid w:val="00EE1DF4"/>
    <w:rsid w:val="00F3761C"/>
    <w:rsid w:val="00F42A90"/>
    <w:rsid w:val="00F46005"/>
    <w:rsid w:val="00F5779C"/>
    <w:rsid w:val="00F64B7F"/>
    <w:rsid w:val="00F71AC5"/>
    <w:rsid w:val="00F83060"/>
    <w:rsid w:val="00F905CD"/>
    <w:rsid w:val="00FC3E6C"/>
    <w:rsid w:val="00FC400B"/>
    <w:rsid w:val="00FD0250"/>
    <w:rsid w:val="00FD76E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styleId="Tekstrezerviranogmjesta" w:type="character">
    <w:name w:val="Placeholder Text"/>
    <w:basedOn w:val="Zadanifontodlomka"/>
    <w:uiPriority w:val="99"/>
    <w:semiHidden/>
    <w:rsid w:val="00D768E5"/>
    <w:rPr>
      <w:color w:val="808080"/>
      <w:bdr w:space="0" w:sz="0" w:color="auto" w:val="none"/>
      <w:shd w:fill="auto" w:color="auto" w:val="clear"/>
    </w:rPr>
  </w:style>
  <w:style w:customStyle="true" w:styleId="eSPISCCParagraphDefaultFont" w:type="character">
    <w:name w:val="eSPIS_CC_Paragraph Default Font"/>
    <w:basedOn w:val="Zadanifontodlomka"/>
    <w:rsid w:val="00D768E5"/>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D768E5"/>
    <w:rPr>
      <w:noProof/>
      <w:bdr w:space="0" w:sz="0" w:color="auto" w:val="none"/>
      <w:shd w:fill="FFFFCC" w:color="auto" w:val="clear"/>
      <w:lang w:val="hr-HR"/>
    </w:rPr>
  </w:style>
  <w:style w:customStyle="true" w:styleId="PozadinaSvijetloCrvena" w:type="character">
    <w:name w:val="Pozadina_SvijetloCrvena"/>
    <w:basedOn w:val="eSPISCCParagraphDefaultFont"/>
    <w:rsid w:val="00D768E5"/>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D768E5"/>
    <w:rPr>
      <w:rFonts w:cs="Times New Roman" w:hAnsi="Times New Roman" w:ascii="Times New Roman"/>
      <w:noProof/>
      <w:sz w:val="24"/>
      <w:bdr w:space="0" w:sz="0" w:color="auto" w:val="none"/>
      <w:shd w:fill="CCFFCC" w:color="auto" w:val="clear"/>
      <w:lang w:val="hr-HR"/>
    </w:rPr>
  </w:style>
  <w:style w:styleId="Odlomakpopisa" w:type="paragraph">
    <w:name w:val="List Paragraph"/>
    <w:basedOn w:val="Normal"/>
    <w:uiPriority w:val="34"/>
    <w:qFormat/>
    <w:rsid w:val="00291B37"/>
    <w:pPr>
      <w:ind w:left="720"/>
      <w:contextualSpacing/>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styleId="Tekstrezerviranogmjesta" w:type="character">
    <w:name w:val="Placeholder Text"/>
    <w:basedOn w:val="Zadanifontodlomka"/>
    <w:uiPriority w:val="99"/>
    <w:semiHidden/>
    <w:rsid w:val="00D768E5"/>
    <w:rPr>
      <w:color w:val="808080"/>
      <w:bdr w:color="auto" w:space="0" w:sz="0" w:val="none"/>
      <w:shd w:color="auto" w:fill="auto" w:val="clear"/>
    </w:rPr>
  </w:style>
  <w:style w:customStyle="1" w:styleId="eSPISCCParagraphDefaultFont" w:type="character">
    <w:name w:val="eSPIS_CC_Paragraph Default Font"/>
    <w:basedOn w:val="Zadanifontodlomka"/>
    <w:rsid w:val="00D768E5"/>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D768E5"/>
    <w:rPr>
      <w:noProof/>
      <w:bdr w:color="auto" w:space="0" w:sz="0" w:val="none"/>
      <w:shd w:color="auto" w:fill="FFFFCC" w:val="clear"/>
      <w:lang w:val="hr-HR"/>
    </w:rPr>
  </w:style>
  <w:style w:customStyle="1" w:styleId="PozadinaSvijetloCrvena" w:type="character">
    <w:name w:val="Pozadina_SvijetloCrvena"/>
    <w:basedOn w:val="eSPISCCParagraphDefaultFont"/>
    <w:rsid w:val="00D768E5"/>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D768E5"/>
    <w:rPr>
      <w:rFonts w:ascii="Times New Roman" w:cs="Times New Roman" w:hAnsi="Times New Roman"/>
      <w:noProof/>
      <w:sz w:val="24"/>
      <w:bdr w:color="auto" w:space="0" w:sz="0" w:val="none"/>
      <w:shd w:color="auto" w:fill="CCFFCC" w:val="clear"/>
      <w:lang w:val="hr-HR"/>
    </w:rPr>
  </w:style>
  <w:style w:styleId="Odlomakpopisa" w:type="paragraph">
    <w:name w:val="List Paragraph"/>
    <w:basedOn w:val="Normal"/>
    <w:uiPriority w:val="34"/>
    <w:qFormat/>
    <w:rsid w:val="00291B37"/>
    <w:pPr>
      <w:ind w:left="720"/>
      <w:contextualSpacing/>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22. rujna 2017.</izvorni_sadrzaj>
    <derivirana_varijabla naziv="DomainObject.DatumDonosenjaOdluke_1">22.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Mislav</izvorni_sadrzaj>
    <derivirana_varijabla naziv="DomainObject.DonositeljOdluke.Ime_1">Mislav</derivirana_varijabla>
  </DomainObject.DonositeljOdluke.Ime>
  <DomainObject.DonositeljOdluke.Prezime>
    <izvorni_sadrzaj>Kolakušić</izvorni_sadrzaj>
    <derivirana_varijabla naziv="DomainObject.DonositeljOdluke.Prezime_1">Kolakušić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6282</izvorni_sadrzaj>
    <derivirana_varijabla naziv="DomainObject.Predmet.Broj_1">6282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listopada 2016.</izvorni_sadrzaj>
    <derivirana_varijabla naziv="DomainObject.Predmet.DatumOsnivanja_1">12. listopada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St-6282/2016</izvorni_sadrzaj>
    <derivirana_varijabla naziv="DomainObject.Predmet.OznakaBroj_1">St-6282/2016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TABERNA d.o.o. zastupanog po punomoćniku Marijana Tomić</izvorni_sadrzaj>
    <derivirana_varijabla naziv="DomainObject.Predmet.ProtustrankaFormated_1">  TABERNA d.o.o. zastupanog po punomoćniku Marijana Tomić</derivirana_varijabla>
  </DomainObject.Predmet.ProtustrankaFormated>
  <DomainObject.Predmet.ProtustrankaFormatedOIB>
    <izvorni_sadrzaj>  TABERNA d.o.o., OIB 38425259589 zastupanog po punomoćniku Marijana Tomić</izvorni_sadrzaj>
    <derivirana_varijabla naziv="DomainObject.Predmet.ProtustrankaFormatedOIB_1">  TABERNA d.o.o., OIB 38425259589 zastupanog po punomoćniku Marijana Tomić</derivirana_varijabla>
  </DomainObject.Predmet.ProtustrankaFormatedOIB>
  <DomainObject.Predmet.ProtustrankaFormatedWithAdress>
    <izvorni_sadrzaj> TABERNA d.o.o., Vukomerečka cesta 55, 10000 Zagreb zastupanog po punomoćniku Marijana Tomić</izvorni_sadrzaj>
    <derivirana_varijabla naziv="DomainObject.Predmet.ProtustrankaFormatedWithAdress_1"> TABERNA d.o.o., Vukomerečka cesta 55, 10000 Zagreb zastupanog po punomoćniku Marijana Tomić</derivirana_varijabla>
  </DomainObject.Predmet.ProtustrankaFormatedWithAdress>
  <DomainObject.Predmet.ProtustrankaFormatedWithAdressOIB>
    <izvorni_sadrzaj> TABERNA d.o.o., OIB 38425259589, Vukomerečka cesta 55, 10000 Zagreb zastupanog po punomoćniku Marijana Tomić</izvorni_sadrzaj>
    <derivirana_varijabla naziv="DomainObject.Predmet.ProtustrankaFormatedWithAdressOIB_1"> TABERNA d.o.o., OIB 38425259589, Vukomerečka cesta 55, 10000 Zagreb zastupanog po punomoćniku Marijana Tomić</derivirana_varijabla>
  </DomainObject.Predmet.ProtustrankaFormatedWithAdressOIB>
  <DomainObject.Predmet.ProtustrankaWithAdress>
    <izvorni_sadrzaj>TABERNA d.o.o. Vukomerečka cesta 55, 10000 Zagreb</izvorni_sadrzaj>
    <derivirana_varijabla naziv="DomainObject.Predmet.ProtustrankaWithAdress_1">TABERNA d.o.o. Vukomerečka cesta 55, 10000 Zagreb</derivirana_varijabla>
  </DomainObject.Predmet.ProtustrankaWithAdress>
  <DomainObject.Predmet.ProtustrankaWithAdressOIB>
    <izvorni_sadrzaj>TABERNA d.o.o., OIB 38425259589, Vukomerečka cesta 55, 10000 Zagreb</izvorni_sadrzaj>
    <derivirana_varijabla naziv="DomainObject.Predmet.ProtustrankaWithAdressOIB_1">TABERNA d.o.o., OIB 38425259589, Vukomerečka cesta 55, 10000 Zagreb</derivirana_varijabla>
  </DomainObject.Predmet.ProtustrankaWithAdressOIB>
  <DomainObject.Predmet.ProtustrankaNazivFormated>
    <izvorni_sadrzaj>TABERNA d.o.o.</izvorni_sadrzaj>
    <derivirana_varijabla naziv="DomainObject.Predmet.ProtustrankaNazivFormated_1">TABERNA d.o.o.</derivirana_varijabla>
  </DomainObject.Predmet.ProtustrankaNazivFormated>
  <DomainObject.Predmet.ProtustrankaNazivFormatedOIB>
    <izvorni_sadrzaj>TABERNA d.o.o., OIB 38425259589</izvorni_sadrzaj>
    <derivirana_varijabla naziv="DomainObject.Predmet.ProtustrankaNazivFormatedOIB_1">TABERNA d.o.o., OIB 38425259589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66.St - M. Kolakušić </izvorni_sadrzaj>
    <derivirana_varijabla naziv="DomainObject.Predmet.Referada.Naziv_1">66.St - M. Kolakušić </derivirana_varijabla>
  </DomainObject.Predmet.Referada.Naziv>
  <DomainObject.Predmet.Referada.Oznaka>
    <izvorni_sadrzaj>66. St</izvorni_sadrzaj>
    <derivirana_varijabla naziv="DomainObject.Predmet.Referada.Oznaka_1">66. St</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TABERNA d.o.o.; Kristijan Mihaljević</izvorni_sadrzaj>
    <derivirana_varijabla naziv="DomainObject.Predmet.StrankaFormated_1">  TABERNA d.o.o.; Kristijan Mihaljević</derivirana_varijabla>
  </DomainObject.Predmet.StrankaFormated>
  <DomainObject.Predmet.StrankaFormatedOIB>
    <izvorni_sadrzaj>  TABERNA d.o.o., OIB 38425259589; Kristijan Mihaljević, OIB 17448959944</izvorni_sadrzaj>
    <derivirana_varijabla naziv="DomainObject.Predmet.StrankaFormatedOIB_1">  TABERNA d.o.o., OIB 38425259589; Kristijan Mihaljević, OIB 17448959944</derivirana_varijabla>
  </DomainObject.Predmet.StrankaFormatedOIB>
  <DomainObject.Predmet.StrankaFormatedWithAdress>
    <izvorni_sadrzaj> TABERNA d.o.o., Vukomerečka cesta 55, 10000 Zagreb; Kristijan Mihaljević, Dr. Ante Starčevića 18 A, 32000 Vukovar</izvorni_sadrzaj>
    <derivirana_varijabla naziv="DomainObject.Predmet.StrankaFormatedWithAdress_1"> TABERNA d.o.o., Vukomerečka cesta 55, 10000 Zagreb; Kristijan Mihaljević, Dr. Ante Starčevića 18 A, 32000 Vukovar</derivirana_varijabla>
  </DomainObject.Predmet.StrankaFormatedWithAdress>
  <DomainObject.Predmet.StrankaFormatedWithAdressOIB>
    <izvorni_sadrzaj> TABERNA d.o.o., OIB 38425259589, Vukomerečka cesta 55, 10000 Zagreb; Kristijan Mihaljević, OIB 17448959944, Dr. Ante Starčevića 18 A, 32000 Vukovar</izvorni_sadrzaj>
    <derivirana_varijabla naziv="DomainObject.Predmet.StrankaFormatedWithAdressOIB_1"> TABERNA d.o.o., OIB 38425259589, Vukomerečka cesta 55, 10000 Zagreb; Kristijan Mihaljević, OIB 17448959944, Dr. Ante Starčevića 18 A, 32000 Vukovar</derivirana_varijabla>
  </DomainObject.Predmet.StrankaFormatedWithAdressOIB>
  <DomainObject.Predmet.StrankaWithAdress>
    <izvorni_sadrzaj>TABERNA d.o.o. Vukomerečka cesta 55,10000 Zagreb,Kristijan Mihaljević Dr. Ante Starčevića 18 A,32000 Vukovar</izvorni_sadrzaj>
    <derivirana_varijabla naziv="DomainObject.Predmet.StrankaWithAdress_1">TABERNA d.o.o. Vukomerečka cesta 55,10000 Zagreb,Kristijan Mihaljević Dr. Ante Starčevića 18 A,32000 Vukovar</derivirana_varijabla>
  </DomainObject.Predmet.StrankaWithAdress>
  <DomainObject.Predmet.StrankaWithAdressOIB>
    <izvorni_sadrzaj>TABERNA d.o.o., OIB 38425259589, Vukomerečka cesta 55,10000 Zagreb,Kristijan Mihaljević, OIB 17448959944, Dr. Ante Starčevića 18 A,32000 Vukovar</izvorni_sadrzaj>
    <derivirana_varijabla naziv="DomainObject.Predmet.StrankaWithAdressOIB_1">TABERNA d.o.o., OIB 38425259589, Vukomerečka cesta 55,10000 Zagreb,Kristijan Mihaljević, OIB 17448959944, Dr. Ante Starčevića 18 A,32000 Vukovar</derivirana_varijabla>
  </DomainObject.Predmet.StrankaWithAdressOIB>
  <DomainObject.Predmet.StrankaNazivFormated>
    <izvorni_sadrzaj>TABERNA d.o.o.,Kristijan Mihaljević</izvorni_sadrzaj>
    <derivirana_varijabla naziv="DomainObject.Predmet.StrankaNazivFormated_1">TABERNA d.o.o.,Kristijan Mihaljević</derivirana_varijabla>
  </DomainObject.Predmet.StrankaNazivFormated>
  <DomainObject.Predmet.StrankaNazivFormatedOIB>
    <izvorni_sadrzaj>TABERNA d.o.o., OIB 38425259589,Kristijan Mihaljević, OIB 17448959944</izvorni_sadrzaj>
    <derivirana_varijabla naziv="DomainObject.Predmet.StrankaNazivFormatedOIB_1">TABERNA d.o.o., OIB 38425259589,Kristijan Mihaljević, OIB 17448959944</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66.St - M. Kolakušić </izvorni_sadrzaj>
    <derivirana_varijabla naziv="DomainObject.Predmet.TrenutnaLokacijaSpisa.Naziv_1">66.St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TABERNA d.o.o.</item>
      <item>Kristijan Mihaljević</item>
    </izvorni_sadrzaj>
    <derivirana_varijabla naziv="DomainObject.Predmet.StrankaListFormated_1">
      <item>TABERNA d.o.o.</item>
      <item>Kristijan Mihaljević</item>
    </derivirana_varijabla>
  </DomainObject.Predmet.StrankaListFormated>
  <DomainObject.Predmet.StrankaListFormatedOIB>
    <izvorni_sadrzaj>
      <item>TABERNA d.o.o., OIB 38425259589</item>
      <item>Kristijan Mihaljević, OIB 17448959944</item>
    </izvorni_sadrzaj>
    <derivirana_varijabla naziv="DomainObject.Predmet.StrankaListFormatedOIB_1">
      <item>TABERNA d.o.o., OIB 38425259589</item>
      <item>Kristijan Mihaljević, OIB 17448959944</item>
    </derivirana_varijabla>
  </DomainObject.Predmet.StrankaListFormatedOIB>
  <DomainObject.Predmet.StrankaListFormatedWithAdress>
    <izvorni_sadrzaj>
      <item>TABERNA d.o.o., Vukomerečka cesta 55, 10000 Zagreb</item>
      <item>Kristijan Mihaljević, Dr. Ante Starčevića 18 A, 32000 Vukovar</item>
    </izvorni_sadrzaj>
    <derivirana_varijabla naziv="DomainObject.Predmet.StrankaListFormatedWithAdress_1">
      <item>TABERNA d.o.o., Vukomerečka cesta 55, 10000 Zagreb</item>
      <item>Kristijan Mihaljević, Dr. Ante Starčevića 18 A, 32000 Vukovar</item>
    </derivirana_varijabla>
  </DomainObject.Predmet.StrankaListFormatedWithAdress>
  <DomainObject.Predmet.StrankaListFormatedWithAdressOIB>
    <izvorni_sadrzaj>
      <item>TABERNA d.o.o., OIB 38425259589, Vukomerečka cesta 55, 10000 Zagreb</item>
      <item>Kristijan Mihaljević, OIB 17448959944, Dr. Ante Starčevića 18 A, 32000 Vukovar</item>
    </izvorni_sadrzaj>
    <derivirana_varijabla naziv="DomainObject.Predmet.StrankaListFormatedWithAdressOIB_1">
      <item>TABERNA d.o.o., OIB 38425259589, Vukomerečka cesta 55, 10000 Zagreb</item>
      <item>Kristijan Mihaljević, OIB 17448959944, Dr. Ante Starčevića 18 A, 32000 Vukovar</item>
    </derivirana_varijabla>
  </DomainObject.Predmet.StrankaListFormatedWithAdressOIB>
  <DomainObject.Predmet.StrankaListNazivFormated>
    <izvorni_sadrzaj>
      <item>TABERNA d.o.o.</item>
      <item>Kristijan Mihaljević</item>
    </izvorni_sadrzaj>
    <derivirana_varijabla naziv="DomainObject.Predmet.StrankaListNazivFormated_1">
      <item>TABERNA d.o.o.</item>
      <item>Kristijan Mihaljević</item>
    </derivirana_varijabla>
  </DomainObject.Predmet.StrankaListNazivFormated>
  <DomainObject.Predmet.StrankaListNazivFormatedOIB>
    <izvorni_sadrzaj>
      <item>TABERNA d.o.o., OIB 38425259589</item>
      <item>Kristijan Mihaljević, OIB 17448959944</item>
    </izvorni_sadrzaj>
    <derivirana_varijabla naziv="DomainObject.Predmet.StrankaListNazivFormatedOIB_1">
      <item>TABERNA d.o.o., OIB 38425259589</item>
      <item>Kristijan Mihaljević, OIB 17448959944</item>
    </derivirana_varijabla>
  </DomainObject.Predmet.StrankaListNazivFormatedOIB>
  <DomainObject.Predmet.ProtuStrankaListFormated>
    <izvorni_sadrzaj>
      <item>TABERNA d.o.o. zastupanog po punomoćniku Marijana Tomić</item>
    </izvorni_sadrzaj>
    <derivirana_varijabla naziv="DomainObject.Predmet.ProtuStrankaListFormated_1">
      <item>TABERNA d.o.o. zastupanog po punomoćniku Marijana Tomić</item>
    </derivirana_varijabla>
  </DomainObject.Predmet.ProtuStrankaListFormated>
  <DomainObject.Predmet.ProtuStrankaListFormatedOIB>
    <izvorni_sadrzaj>
      <item>TABERNA d.o.o., OIB 38425259589 zastupanog po punomoćniku Marijana Tomić</item>
    </izvorni_sadrzaj>
    <derivirana_varijabla naziv="DomainObject.Predmet.ProtuStrankaListFormatedOIB_1">
      <item>TABERNA d.o.o., OIB 38425259589 zastupanog po punomoćniku Marijana Tomić</item>
    </derivirana_varijabla>
  </DomainObject.Predmet.ProtuStrankaListFormatedOIB>
  <DomainObject.Predmet.ProtuStrankaListFormatedWithAdress>
    <izvorni_sadrzaj>
      <item>TABERNA d.o.o., Vukomerečka cesta 55, 10000 Zagreb zastupanog po punomoćniku Marijana Tomić</item>
    </izvorni_sadrzaj>
    <derivirana_varijabla naziv="DomainObject.Predmet.ProtuStrankaListFormatedWithAdress_1">
      <item>TABERNA d.o.o., Vukomerečka cesta 55, 10000 Zagreb zastupanog po punomoćniku Marijana Tomić</item>
    </derivirana_varijabla>
  </DomainObject.Predmet.ProtuStrankaListFormatedWithAdress>
  <DomainObject.Predmet.ProtuStrankaListFormatedWithAdressOIB>
    <izvorni_sadrzaj>
      <item>TABERNA d.o.o., OIB 38425259589, Vukomerečka cesta 55, 10000 Zagreb zastupanog po punomoćniku Marijana Tomić</item>
    </izvorni_sadrzaj>
    <derivirana_varijabla naziv="DomainObject.Predmet.ProtuStrankaListFormatedWithAdressOIB_1">
      <item>TABERNA d.o.o., OIB 38425259589, Vukomerečka cesta 55, 10000 Zagreb zastupanog po punomoćniku Marijana Tomić</item>
    </derivirana_varijabla>
  </DomainObject.Predmet.ProtuStrankaListFormatedWithAdressOIB>
  <DomainObject.Predmet.ProtuStrankaListNazivFormated>
    <izvorni_sadrzaj>
      <item>TABERNA d.o.o.</item>
    </izvorni_sadrzaj>
    <derivirana_varijabla naziv="DomainObject.Predmet.ProtuStrankaListNazivFormated_1">
      <item>TABERNA d.o.o.</item>
    </derivirana_varijabla>
  </DomainObject.Predmet.ProtuStrankaListNazivFormated>
  <DomainObject.Predmet.ProtuStrankaListNazivFormatedOIB>
    <izvorni_sadrzaj>
      <item>TABERNA d.o.o., OIB 38425259589</item>
    </izvorni_sadrzaj>
    <derivirana_varijabla naziv="DomainObject.Predmet.ProtuStrankaListNazivFormatedOIB_1">
      <item>TABERNA d.o.o., OIB 38425259589</item>
    </derivirana_varijabla>
  </DomainObject.Predmet.ProtuStrankaListNazivFormatedOIB>
  <DomainObject.Predmet.OstaliListFormated>
    <izvorni_sadrzaj>
      <item>Marijana Tomić punomoćnik sudionika u postupku TABERNA d.o.o.</item>
    </izvorni_sadrzaj>
    <derivirana_varijabla naziv="DomainObject.Predmet.OstaliListFormated_1">
      <item>Marijana Tomić punomoćnik sudionika u postupku TABERNA d.o.o.</item>
    </derivirana_varijabla>
  </DomainObject.Predmet.OstaliListFormated>
  <DomainObject.Predmet.OstaliListFormatedOIB>
    <izvorni_sadrzaj>
      <item>Marijana Tomić, OIB 63911976923 punomoćnik sudionika u postupku TABERNA d.o.o.</item>
    </izvorni_sadrzaj>
    <derivirana_varijabla naziv="DomainObject.Predmet.OstaliListFormatedOIB_1">
      <item>Marijana Tomić, OIB 63911976923 punomoćnik sudionika u postupku TABERNA d.o.o.</item>
    </derivirana_varijabla>
  </DomainObject.Predmet.OstaliListFormatedOIB>
  <DomainObject.Predmet.OstaliListFormatedWithAdress>
    <izvorni_sadrzaj>
      <item>Marijana Tomić, Draškovićeva 62, 10000 Zagreb punomoćnik sudionika u postupku TABERNA d.o.o.</item>
    </izvorni_sadrzaj>
    <derivirana_varijabla naziv="DomainObject.Predmet.OstaliListFormatedWithAdress_1">
      <item>Marijana Tomić, Draškovićeva 62, 10000 Zagreb punomoćnik sudionika u postupku TABERNA d.o.o.</item>
    </derivirana_varijabla>
  </DomainObject.Predmet.OstaliListFormatedWithAdress>
  <DomainObject.Predmet.OstaliListFormatedWithAdressOIB>
    <izvorni_sadrzaj>
      <item>Marijana Tomić, OIB 63911976923, Draškovićeva 62, 10000 Zagreb punomoćnik sudionika u postupku TABERNA d.o.o.</item>
    </izvorni_sadrzaj>
    <derivirana_varijabla naziv="DomainObject.Predmet.OstaliListFormatedWithAdressOIB_1">
      <item>Marijana Tomić, OIB 63911976923, Draškovićeva 62, 10000 Zagreb punomoćnik sudionika u postupku TABERNA d.o.o.</item>
    </derivirana_varijabla>
  </DomainObject.Predmet.OstaliListFormatedWithAdressOIB>
  <DomainObject.Predmet.OstaliListNazivFormated>
    <izvorni_sadrzaj>
      <item>Marijana Tomić</item>
    </izvorni_sadrzaj>
    <derivirana_varijabla naziv="DomainObject.Predmet.OstaliListNazivFormated_1">
      <item>Marijana Tomić</item>
    </derivirana_varijabla>
  </DomainObject.Predmet.OstaliListNazivFormated>
  <DomainObject.Predmet.OstaliListNazivFormatedOIB>
    <izvorni_sadrzaj>
      <item>Marijana Tomić, OIB 63911976923</item>
    </izvorni_sadrzaj>
    <derivirana_varijabla naziv="DomainObject.Predmet.OstaliListNazivFormatedOIB_1">
      <item>Marijana Tomić, OIB 63911976923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rujna 2017.</izvorni_sadrzaj>
    <derivirana_varijabla naziv="DomainObject.Datum_1">22. rujna 2017.</derivirana_varijabla>
  </DomainObject.Datum>
  <DomainObject.PoslovniBrojDokumenta>
    <izvorni_sadrzaj/>
    <derivirana_varijabla naziv="DomainObject.PoslovniBrojDokumenta_1"/>
  </DomainObject.PoslovniBrojDokumenta>
  <DomainObject.Predmet.StrankaIDrugi>
    <izvorni_sadrzaj>TABERNA d.o.o. i dr.</izvorni_sadrzaj>
    <derivirana_varijabla naziv="DomainObject.Predmet.StrankaIDrugi_1">TABERNA d.o.o. i dr.</derivirana_varijabla>
  </DomainObject.Predmet.StrankaIDrugi>
  <DomainObject.Predmet.ProtustrankaIDrugi>
    <izvorni_sadrzaj>TABERNA d.o.o.</izvorni_sadrzaj>
    <derivirana_varijabla naziv="DomainObject.Predmet.ProtustrankaIDrugi_1">TABERNA d.o.o.</derivirana_varijabla>
  </DomainObject.Predmet.ProtustrankaIDrugi>
  <DomainObject.Predmet.StrankaIDrugiAdressOIB>
    <izvorni_sadrzaj>TABERNA d.o.o., OIB 38425259589, Vukomerečka cesta 55, 10000 Zagreb i dr.</izvorni_sadrzaj>
    <derivirana_varijabla naziv="DomainObject.Predmet.StrankaIDrugiAdressOIB_1">TABERNA d.o.o., OIB 38425259589, Vukomerečka cesta 55, 10000 Zagreb i dr.</derivirana_varijabla>
  </DomainObject.Predmet.StrankaIDrugiAdressOIB>
  <DomainObject.Predmet.ProtustrankaIDrugiAdressOIB>
    <izvorni_sadrzaj>TABERNA d.o.o., OIB 38425259589, Vukomerečka cesta 55, 10000 Zagreb</izvorni_sadrzaj>
    <derivirana_varijabla naziv="DomainObject.Predmet.ProtustrankaIDrugiAdressOIB_1">TABERNA d.o.o., OIB 38425259589, Vukomerečka cesta 55,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TABERNA d.o.o.</item>
      <item>TABERNA d.o.o.</item>
      <item>Marijana Tomić</item>
      <item>Kristijan Mihaljević</item>
    </izvorni_sadrzaj>
    <derivirana_varijabla naziv="DomainObject.Predmet.SudioniciListNaziv_1">
      <item>TABERNA d.o.o.</item>
      <item>TABERNA d.o.o.</item>
      <item>Marijana Tomić</item>
      <item>Kristijan Mihaljević</item>
    </derivirana_varijabla>
  </DomainObject.Predmet.SudioniciListNaziv>
  <DomainObject.Predmet.SudioniciListAdressOIB>
    <izvorni_sadrzaj>
      <item>TABERNA d.o.o., OIB 38425259589, Vukomerečka cesta 55,10000 Zagreb</item>
      <item>TABERNA d.o.o., OIB 38425259589, Vukomerečka cesta 55,10000 Zagreb</item>
      <item>Marijana Tomić, OIB 63911976923, Draškovićeva 62,10000 Zagreb</item>
      <item>Kristijan Mihaljević, OIB 17448959944, Dr. Ante Starčevića 18 A,32000 Vukovar</item>
    </izvorni_sadrzaj>
    <derivirana_varijabla naziv="DomainObject.Predmet.SudioniciListAdressOIB_1">
      <item>TABERNA d.o.o., OIB 38425259589, Vukomerečka cesta 55,10000 Zagreb</item>
      <item>TABERNA d.o.o., OIB 38425259589, Vukomerečka cesta 55,10000 Zagreb</item>
      <item>Marijana Tomić, OIB 63911976923, Draškovićeva 62,10000 Zagreb</item>
      <item>Kristijan Mihaljević, OIB 17448959944, Dr. Ante Starčevića 18 A,32000 Vukovar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38425259589</item>
      <item>, OIB 38425259589</item>
      <item>, OIB 63911976923</item>
      <item>, OIB 17448959944</item>
    </izvorni_sadrzaj>
    <derivirana_varijabla naziv="DomainObject.Predmet.SudioniciListNazivOIB_1">
      <item>, OIB 38425259589</item>
      <item>, OIB 38425259589</item>
      <item>, OIB 63911976923</item>
      <item>, OIB 17448959944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Tibor Toth, OIB 65132060598, Hribarov prilaz 10 Zagreb</item>
    </izvorni_sadrzaj>
    <derivirana_varijabla naziv="DomainObject.Predmet.StecajniUpraviteljiListAddressOIB_1">
      <item>Tibor Toth, OIB 65132060598, Hribarov prilaz 10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DE80E97-F0FE-48C2-AE93-FBECB717B3A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681</properties:Words>
  <properties:Characters>3693</properties:Characters>
  <properties:Lines>94</properties:Lines>
  <properties:Paragraphs>45</properties:Paragraphs>
  <properties:TotalTime>12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4455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2017-09-22T09:24:00Z</dcterms:created>
  <dc:creator>Unknown</dc:creator>
  <cp:lastModifiedBy>Ivana Stampf</cp:lastModifiedBy>
  <cp:lastPrinted>2017-03-09T10:27:00Z</cp:lastPrinted>
  <dcterms:modified xmlns:xsi="http://www.w3.org/2001/XMLSchema-instance" xsi:type="dcterms:W3CDTF">2017-09-22T09:47:00Z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