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db1e" w14:paraId="d5bdb1e" w:rsidRDefault="00A94005" w:rsidP="003A572A" w:rsidR="007F2409" w:rsidRPr="00A94005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>3</w:t>
      </w:r>
      <w:r w:rsidR="007F2409" w:rsidRPr="00A94005">
        <w:rPr>
          <w:rFonts w:hAnsi="Times New Roman" w:ascii="Times New Roman"/>
          <w:szCs w:val="24"/>
        </w:rPr>
        <w:t xml:space="preserve"> St-</w:t>
      </w:r>
      <w:r w:rsidRPr="00A94005">
        <w:rPr>
          <w:rFonts w:hAnsi="Times New Roman" w:ascii="Times New Roman"/>
          <w:szCs w:val="24"/>
        </w:rPr>
        <w:t>648/14</w:t>
      </w:r>
    </w:p>
    <w:p w:rsidRDefault="007F2409" w:rsidP="007F2409" w:rsidR="007F2409" w:rsidRPr="00A94005">
      <w:pPr>
        <w:rPr>
          <w:rFonts w:hAnsi="Times New Roman" w:ascii="Times New Roman"/>
          <w:szCs w:val="24"/>
        </w:rPr>
      </w:pPr>
    </w:p>
    <w:p w:rsidRDefault="007F2409" w:rsidP="007F2409" w:rsidR="007F2409" w:rsidRPr="00A94005">
      <w:pPr>
        <w:rPr>
          <w:rFonts w:hAnsi="Times New Roman" w:ascii="Times New Roman"/>
          <w:szCs w:val="24"/>
        </w:rPr>
      </w:pPr>
    </w:p>
    <w:p w:rsidRDefault="005939C6" w:rsidP="007F2409" w:rsidR="007F2409" w:rsidRPr="00A94005">
      <w:pPr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A94005">
        <w:rPr>
          <w:rFonts w:hAnsi="Times New Roman" w:ascii="Times New Roman"/>
          <w:szCs w:val="24"/>
        </w:rPr>
        <w:t xml:space="preserve">      </w:t>
      </w:r>
    </w:p>
    <w:p w:rsidRDefault="007F2409" w:rsidP="007F2409" w:rsidR="007F2409" w:rsidRPr="00A94005">
      <w:pPr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REPUBLIKA HRVATSKA </w:t>
      </w:r>
    </w:p>
    <w:p w:rsidRDefault="007F2409" w:rsidP="007F2409" w:rsidR="007F2409" w:rsidRPr="00A94005">
      <w:pPr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TRGOVAČKI SUD</w:t>
      </w:r>
      <w:r w:rsidR="003A572A" w:rsidRPr="00A94005">
        <w:rPr>
          <w:rFonts w:hAnsi="Times New Roman" w:ascii="Times New Roman"/>
          <w:szCs w:val="24"/>
        </w:rPr>
        <w:t xml:space="preserve"> U ZAGREBU</w:t>
      </w:r>
    </w:p>
    <w:p w:rsidRDefault="003A572A" w:rsidP="007F2409" w:rsidR="00D4710A" w:rsidRPr="00A94005">
      <w:pPr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STALANA SLUŽBA </w:t>
      </w:r>
    </w:p>
    <w:p w:rsidRDefault="003A572A" w:rsidP="007F2409" w:rsidR="003A572A">
      <w:pPr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Karlovac, Trg hrvatskih branitelja 1/III</w:t>
      </w:r>
    </w:p>
    <w:p w:rsidRDefault="00A94005" w:rsidP="007F2409" w:rsidR="00A94005">
      <w:pPr>
        <w:rPr>
          <w:rFonts w:hAnsi="Times New Roman" w:ascii="Times New Roman"/>
          <w:szCs w:val="24"/>
        </w:rPr>
      </w:pPr>
    </w:p>
    <w:p w:rsidRDefault="00A94005" w:rsidP="007F2409" w:rsidR="00A94005" w:rsidRPr="00A94005">
      <w:pPr>
        <w:rPr>
          <w:rFonts w:hAnsi="Times New Roman" w:ascii="Times New Roman"/>
          <w:szCs w:val="24"/>
        </w:rPr>
      </w:pPr>
    </w:p>
    <w:p w:rsidRDefault="00D4710A" w:rsidP="00D4710A" w:rsidR="00D4710A" w:rsidRPr="00A94005">
      <w:pPr>
        <w:jc w:val="center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R E P U B L I K A  H R V A T S K A</w:t>
      </w:r>
    </w:p>
    <w:p w:rsidRDefault="007F2409" w:rsidP="003A572A" w:rsidR="007F2409">
      <w:pPr>
        <w:jc w:val="center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R J E Š E N J E</w:t>
      </w:r>
    </w:p>
    <w:p w:rsidRDefault="00A94005" w:rsidP="003A572A" w:rsidR="00A94005" w:rsidRPr="00A94005">
      <w:pPr>
        <w:jc w:val="center"/>
        <w:rPr>
          <w:rFonts w:hAnsi="Times New Roman" w:ascii="Times New Roman"/>
          <w:szCs w:val="24"/>
        </w:rPr>
      </w:pPr>
    </w:p>
    <w:p w:rsidRDefault="000818FB" w:rsidP="000818FB" w:rsidR="000818FB" w:rsidRPr="00A94005">
      <w:pPr>
        <w:ind w:firstLine="720"/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Trgovački sud u Zagrebu, Stalna služba, po sucu Vesni Fundurulić Perišin, kao stečajnom sucu, postupajući po prijedlogu Financijske agencije, Regionalni centar Zagreb, u s</w:t>
      </w:r>
      <w:r w:rsidR="009C17C9" w:rsidRPr="00A94005">
        <w:rPr>
          <w:rFonts w:hAnsi="Times New Roman" w:ascii="Times New Roman"/>
          <w:szCs w:val="24"/>
        </w:rPr>
        <w:t xml:space="preserve">tečajnom postupku nad dužnikom </w:t>
      </w:r>
      <w:r w:rsidR="00A94005" w:rsidRPr="00A94005">
        <w:rPr>
          <w:rFonts w:hAnsi="Times New Roman" w:ascii="Times New Roman"/>
          <w:szCs w:val="24"/>
        </w:rPr>
        <w:t>BRANITELJSKA ZADRUGA GROZD, Desinić, Desinić gora 29, OIB: 85702256366</w:t>
      </w:r>
      <w:r w:rsidRPr="00A94005">
        <w:rPr>
          <w:rFonts w:hAnsi="Times New Roman" w:ascii="Times New Roman"/>
          <w:szCs w:val="24"/>
        </w:rPr>
        <w:t xml:space="preserve">,  </w:t>
      </w:r>
      <w:r w:rsidR="00646080">
        <w:rPr>
          <w:rFonts w:hAnsi="Times New Roman" w:ascii="Times New Roman"/>
          <w:szCs w:val="24"/>
        </w:rPr>
        <w:t>7</w:t>
      </w:r>
      <w:r w:rsidR="00C624F8">
        <w:rPr>
          <w:rFonts w:hAnsi="Times New Roman" w:ascii="Times New Roman"/>
          <w:szCs w:val="24"/>
        </w:rPr>
        <w:t>. rujna</w:t>
      </w:r>
      <w:r w:rsidRPr="00A94005">
        <w:rPr>
          <w:rFonts w:hAnsi="Times New Roman" w:ascii="Times New Roman"/>
          <w:szCs w:val="24"/>
        </w:rPr>
        <w:t xml:space="preserve"> 2015. </w:t>
      </w:r>
    </w:p>
    <w:p w:rsidRDefault="00D4710A" w:rsidP="00D4710A" w:rsidR="00D4710A" w:rsidRPr="00A94005">
      <w:p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 </w:t>
      </w:r>
    </w:p>
    <w:p w:rsidRDefault="00D4710A" w:rsidP="00D4710A" w:rsidR="00D4710A" w:rsidRPr="00A94005">
      <w:pPr>
        <w:jc w:val="center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r i j e š i o    j e</w:t>
      </w:r>
    </w:p>
    <w:p w:rsidRDefault="00D4710A" w:rsidP="00D4710A" w:rsidR="00D4710A" w:rsidRPr="00A94005">
      <w:p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    </w:t>
      </w:r>
    </w:p>
    <w:p w:rsidRDefault="000818FB" w:rsidP="000818FB" w:rsidR="000818FB" w:rsidRPr="00A94005">
      <w:pPr>
        <w:numPr>
          <w:ilvl w:val="0"/>
          <w:numId w:val="8"/>
        </w:numPr>
        <w:tabs>
          <w:tab w:pos="540" w:val="clear"/>
          <w:tab w:pos="1031" w:val="num"/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Otvara se stečajni postupak nad dužnikom</w:t>
      </w:r>
      <w:r w:rsidR="00A94005">
        <w:rPr>
          <w:rFonts w:hAnsi="Times New Roman" w:ascii="Times New Roman"/>
          <w:szCs w:val="24"/>
        </w:rPr>
        <w:t xml:space="preserve"> </w:t>
      </w:r>
      <w:r w:rsidR="00A94005" w:rsidRPr="00A94005">
        <w:rPr>
          <w:rFonts w:hAnsi="Times New Roman" w:ascii="Times New Roman"/>
          <w:szCs w:val="24"/>
        </w:rPr>
        <w:t>BRANITELJSKA ZADRUGA GROZD, Desinić, Desinić gora 29, OIB: 85702256366</w:t>
      </w:r>
      <w:r w:rsidR="005456B7" w:rsidRPr="00A94005">
        <w:rPr>
          <w:rFonts w:hAnsi="Times New Roman" w:ascii="Times New Roman"/>
          <w:szCs w:val="24"/>
        </w:rPr>
        <w:t xml:space="preserve">, </w:t>
      </w:r>
      <w:r w:rsidR="00646080">
        <w:rPr>
          <w:rFonts w:hAnsi="Times New Roman" w:ascii="Times New Roman"/>
          <w:szCs w:val="24"/>
        </w:rPr>
        <w:t>7</w:t>
      </w:r>
      <w:r w:rsidR="000A4300">
        <w:rPr>
          <w:rFonts w:hAnsi="Times New Roman" w:ascii="Times New Roman"/>
          <w:szCs w:val="24"/>
        </w:rPr>
        <w:t>. rujna</w:t>
      </w:r>
      <w:r w:rsidRPr="00A94005">
        <w:rPr>
          <w:rFonts w:hAnsi="Times New Roman" w:ascii="Times New Roman"/>
          <w:szCs w:val="24"/>
        </w:rPr>
        <w:t xml:space="preserve"> 2015. u </w:t>
      </w:r>
      <w:r w:rsidR="00A94005">
        <w:rPr>
          <w:rFonts w:hAnsi="Times New Roman" w:ascii="Times New Roman"/>
          <w:szCs w:val="24"/>
        </w:rPr>
        <w:t>1</w:t>
      </w:r>
      <w:r w:rsidR="000A4300">
        <w:rPr>
          <w:rFonts w:hAnsi="Times New Roman" w:ascii="Times New Roman"/>
          <w:szCs w:val="24"/>
        </w:rPr>
        <w:t>3</w:t>
      </w:r>
      <w:r w:rsidR="00A94005">
        <w:rPr>
          <w:rFonts w:hAnsi="Times New Roman" w:ascii="Times New Roman"/>
          <w:szCs w:val="24"/>
        </w:rPr>
        <w:t>,00</w:t>
      </w:r>
      <w:r w:rsidRPr="00A94005">
        <w:rPr>
          <w:rFonts w:hAnsi="Times New Roman" w:ascii="Times New Roman"/>
          <w:szCs w:val="24"/>
        </w:rPr>
        <w:t xml:space="preserve"> sati, kada je ovo rješenje i oglas o otvaranju stečajnog postupka istaknuto na oglasnoj ploči suda.</w:t>
      </w:r>
    </w:p>
    <w:p w:rsidRDefault="000818FB" w:rsidP="000818FB" w:rsidR="000818FB" w:rsidRPr="00A94005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</w:p>
    <w:p w:rsidRDefault="008B7620" w:rsidP="005456B7" w:rsidR="005456B7" w:rsidRPr="00A94005">
      <w:pPr>
        <w:numPr>
          <w:ilvl w:val="0"/>
          <w:numId w:val="8"/>
        </w:numPr>
        <w:tabs>
          <w:tab w:pos="1260" w:val="num"/>
        </w:tabs>
        <w:ind w:left="106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5456B7" w:rsidRPr="00A94005">
        <w:rPr>
          <w:rFonts w:hAnsi="Times New Roman" w:ascii="Times New Roman"/>
          <w:szCs w:val="24"/>
        </w:rPr>
        <w:t xml:space="preserve">  </w:t>
      </w:r>
      <w:r w:rsidR="000818FB" w:rsidRPr="00A94005">
        <w:rPr>
          <w:rFonts w:hAnsi="Times New Roman" w:ascii="Times New Roman"/>
          <w:szCs w:val="24"/>
        </w:rPr>
        <w:t xml:space="preserve">Stečajnim upraviteljem imenuje se </w:t>
      </w:r>
      <w:r w:rsidR="005456B7" w:rsidRPr="00A94005">
        <w:rPr>
          <w:rFonts w:hAnsi="Times New Roman" w:ascii="Times New Roman"/>
          <w:szCs w:val="24"/>
        </w:rPr>
        <w:t xml:space="preserve">Vladimir Špehar, dipl. iur. iz Karlovca, M.    </w:t>
      </w:r>
    </w:p>
    <w:p w:rsidRDefault="005456B7" w:rsidP="005456B7" w:rsidR="005456B7" w:rsidRPr="00A94005">
      <w:pPr>
        <w:ind w:left="1065"/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  </w:t>
      </w:r>
      <w:r w:rsidR="0006036C" w:rsidRPr="00A94005">
        <w:rPr>
          <w:rFonts w:hAnsi="Times New Roman" w:ascii="Times New Roman"/>
          <w:szCs w:val="24"/>
        </w:rPr>
        <w:t>Vrhovca 5, OIB: 2027</w:t>
      </w:r>
      <w:r w:rsidRPr="00A94005">
        <w:rPr>
          <w:rFonts w:hAnsi="Times New Roman" w:ascii="Times New Roman"/>
          <w:szCs w:val="24"/>
        </w:rPr>
        <w:t>5924066.</w:t>
      </w:r>
    </w:p>
    <w:p w:rsidRDefault="00C77B87" w:rsidP="00C77B87" w:rsidR="00C77B87" w:rsidRPr="00A94005">
      <w:pPr>
        <w:pStyle w:val="Odlomakpopisa"/>
        <w:rPr>
          <w:rFonts w:hAnsi="Times New Roman" w:ascii="Times New Roman"/>
          <w:szCs w:val="24"/>
        </w:rPr>
      </w:pPr>
    </w:p>
    <w:p w:rsidRDefault="000818FB" w:rsidP="009C17C9" w:rsidR="009C17C9">
      <w:pPr>
        <w:numPr>
          <w:ilvl w:val="0"/>
          <w:numId w:val="8"/>
        </w:numPr>
        <w:tabs>
          <w:tab w:pos="540" w:val="clear"/>
          <w:tab w:pos="1031" w:val="num"/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Zaključuje se stečajni postupak nad dužnikom </w:t>
      </w:r>
      <w:r w:rsidR="00A94005" w:rsidRPr="00A94005">
        <w:rPr>
          <w:rFonts w:hAnsi="Times New Roman" w:ascii="Times New Roman"/>
          <w:szCs w:val="24"/>
        </w:rPr>
        <w:t>BRANITELJSKA ZADRUGA GROZD, Desinić, Desinić gora 29, OIB: 85702256366</w:t>
      </w:r>
      <w:r w:rsidR="00A94005">
        <w:rPr>
          <w:rFonts w:hAnsi="Times New Roman" w:ascii="Times New Roman"/>
          <w:szCs w:val="24"/>
        </w:rPr>
        <w:t>.</w:t>
      </w:r>
    </w:p>
    <w:p w:rsidRDefault="000818FB" w:rsidP="000818FB" w:rsidR="000818FB" w:rsidRPr="00A94005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</w:p>
    <w:p w:rsidRDefault="000818FB" w:rsidP="000818FB" w:rsidR="00646080">
      <w:pPr>
        <w:numPr>
          <w:ilvl w:val="0"/>
          <w:numId w:val="8"/>
        </w:numPr>
        <w:tabs>
          <w:tab w:pos="540" w:val="clear"/>
          <w:tab w:pos="1031" w:val="num"/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Po pravomoćnosti ovog rješenja dužnik </w:t>
      </w:r>
      <w:r w:rsidR="00A94005" w:rsidRPr="00A94005">
        <w:rPr>
          <w:rFonts w:hAnsi="Times New Roman" w:ascii="Times New Roman"/>
          <w:szCs w:val="24"/>
        </w:rPr>
        <w:t>BRANITELJSKA ZADRUGA GROZD, Desinić, Desinić gora 29, OIB: 85702256366</w:t>
      </w:r>
      <w:r w:rsidRPr="00A94005">
        <w:rPr>
          <w:rFonts w:hAnsi="Times New Roman" w:ascii="Times New Roman"/>
          <w:szCs w:val="24"/>
        </w:rPr>
        <w:t>, brisat će se iz sudskog registra.</w:t>
      </w:r>
    </w:p>
    <w:p w:rsidRDefault="00646080" w:rsidP="00646080" w:rsidR="00646080">
      <w:pPr>
        <w:pStyle w:val="Odlomakpopisa"/>
        <w:rPr>
          <w:rFonts w:hAnsi="Times New Roman" w:ascii="Times New Roman"/>
          <w:szCs w:val="24"/>
        </w:rPr>
      </w:pPr>
    </w:p>
    <w:p w:rsidRDefault="000818FB" w:rsidP="00646080" w:rsidR="009C17C9" w:rsidRPr="00A94005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ab/>
      </w:r>
    </w:p>
    <w:p w:rsidRDefault="000818FB" w:rsidP="00A94005" w:rsidR="000818FB" w:rsidRPr="00A94005">
      <w:pPr>
        <w:tabs>
          <w:tab w:pos="1260" w:val="num"/>
        </w:tabs>
        <w:ind w:left="1260"/>
        <w:jc w:val="center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Obrazloženje</w:t>
      </w:r>
    </w:p>
    <w:p w:rsidRDefault="000818FB" w:rsidP="000818FB" w:rsidR="000818FB" w:rsidRPr="00A94005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0818FB" w:rsidP="00FE565D" w:rsidR="000818FB" w:rsidRPr="00A94005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A94005">
        <w:rPr>
          <w:rFonts w:hAnsi="Times New Roman" w:ascii="Times New Roman"/>
          <w:szCs w:val="24"/>
          <w:lang w:val="de-DE"/>
        </w:rPr>
        <w:t>Fina</w:t>
      </w:r>
      <w:r w:rsidR="00FE565D" w:rsidRPr="00A94005">
        <w:rPr>
          <w:rFonts w:hAnsi="Times New Roman" w:ascii="Times New Roman"/>
          <w:szCs w:val="24"/>
          <w:lang w:val="de-DE"/>
        </w:rPr>
        <w:t>ncijska agencija, Regionalni centar Zagreb,</w:t>
      </w:r>
      <w:r w:rsidRPr="00A94005">
        <w:rPr>
          <w:rFonts w:hAnsi="Times New Roman" w:ascii="Times New Roman"/>
          <w:szCs w:val="24"/>
          <w:lang w:val="de-DE"/>
        </w:rPr>
        <w:t xml:space="preserve"> je podnijela prijedlog  za pokretanje stečajnog postupka temeljem članka 49. Zakona o financijskom poslovanju i predstečajnoj nagodbi.</w:t>
      </w:r>
    </w:p>
    <w:p w:rsidRDefault="00FE565D" w:rsidP="00FE565D" w:rsidR="00FE565D" w:rsidRPr="00A94005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0818FB" w:rsidP="00A94005" w:rsidR="00A94005">
      <w:pPr>
        <w:ind w:firstLine="720"/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Rješenjem </w:t>
      </w:r>
      <w:r w:rsidR="009C17C9" w:rsidRPr="00A94005">
        <w:rPr>
          <w:rFonts w:hAnsi="Times New Roman" w:ascii="Times New Roman"/>
          <w:szCs w:val="24"/>
        </w:rPr>
        <w:t xml:space="preserve">od </w:t>
      </w:r>
      <w:r w:rsidR="00646080">
        <w:rPr>
          <w:rFonts w:hAnsi="Times New Roman" w:ascii="Times New Roman"/>
          <w:szCs w:val="24"/>
        </w:rPr>
        <w:t>27.</w:t>
      </w:r>
      <w:r w:rsidR="00A94005">
        <w:rPr>
          <w:rFonts w:hAnsi="Times New Roman" w:ascii="Times New Roman"/>
          <w:szCs w:val="24"/>
        </w:rPr>
        <w:t xml:space="preserve"> listopada 2014.</w:t>
      </w:r>
      <w:r w:rsidRPr="00A94005">
        <w:rPr>
          <w:rFonts w:hAnsi="Times New Roman" w:ascii="Times New Roman"/>
          <w:szCs w:val="24"/>
        </w:rPr>
        <w:t xml:space="preserve"> nad navedenim dužnikom pokrenut je  postupak radi utvrđivanja uvjeta za otvaranje stečajnog postupka. Sud je pozvao predlagatelja i predloženog dužnika na ročište radi izjašnjenja i rasprave o načinu otvaranja stečajnog postupka. </w:t>
      </w:r>
      <w:r w:rsidR="00AA2646" w:rsidRPr="00A94005">
        <w:rPr>
          <w:rFonts w:hAnsi="Times New Roman" w:ascii="Times New Roman"/>
          <w:szCs w:val="24"/>
        </w:rPr>
        <w:t xml:space="preserve">Predlagatelj je dostavio očitovanje uz navođenje da dužnik u razdoblju dužem od 60 dana ima evidentirane neizvršene osnove za plaćanje, pa je po službenoj dužnosti podnio prijedlog budući postoje razlozi za otvaranje stečajnog postupka. </w:t>
      </w:r>
    </w:p>
    <w:p w:rsidRDefault="00A94005" w:rsidP="00A94005" w:rsid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A94005" w:rsidP="00A94005" w:rsid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A94005" w:rsidP="00A94005" w:rsid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A94005" w:rsidP="00A94005" w:rsid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A94005" w:rsidP="00A94005" w:rsid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A94005" w:rsidP="00A94005" w:rsid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725127" w:rsidP="00A94005" w:rsidR="00725127">
      <w:pPr>
        <w:ind w:firstLine="720"/>
        <w:jc w:val="both"/>
        <w:rPr>
          <w:rFonts w:hAnsi="Times New Roman" w:ascii="Times New Roman"/>
          <w:szCs w:val="24"/>
        </w:rPr>
      </w:pPr>
    </w:p>
    <w:p w:rsidRDefault="00725127" w:rsidP="00A94005" w:rsidR="00725127">
      <w:pPr>
        <w:ind w:firstLine="720"/>
        <w:jc w:val="both"/>
        <w:rPr>
          <w:rFonts w:hAnsi="Times New Roman" w:ascii="Times New Roman"/>
          <w:szCs w:val="24"/>
        </w:rPr>
      </w:pPr>
    </w:p>
    <w:p w:rsidRDefault="00A94005" w:rsidP="00A94005" w:rsid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AA2646" w:rsidP="00A94005" w:rsidR="000818FB">
      <w:pPr>
        <w:ind w:firstLine="720"/>
        <w:jc w:val="both"/>
        <w:rPr>
          <w:rFonts w:hAnsi="Times New Roman" w:ascii="Times New Roman"/>
          <w:szCs w:val="24"/>
        </w:rPr>
      </w:pPr>
      <w:r w:rsidRPr="00646080">
        <w:rPr>
          <w:rFonts w:hAnsi="Times New Roman" w:ascii="Times New Roman"/>
          <w:szCs w:val="24"/>
        </w:rPr>
        <w:t xml:space="preserve">Uvidom u potvrdu FINA-e utvrđeno je da je dužnik sa danom </w:t>
      </w:r>
      <w:r w:rsidR="00725127">
        <w:rPr>
          <w:rFonts w:hAnsi="Times New Roman" w:ascii="Times New Roman"/>
          <w:szCs w:val="24"/>
        </w:rPr>
        <w:t>22. kolovoza</w:t>
      </w:r>
      <w:r w:rsidRPr="00646080">
        <w:rPr>
          <w:rFonts w:hAnsi="Times New Roman" w:ascii="Times New Roman"/>
          <w:szCs w:val="24"/>
        </w:rPr>
        <w:t xml:space="preserve"> 201</w:t>
      </w:r>
      <w:r w:rsidR="00725127">
        <w:rPr>
          <w:rFonts w:hAnsi="Times New Roman" w:ascii="Times New Roman"/>
          <w:szCs w:val="24"/>
        </w:rPr>
        <w:t>4</w:t>
      </w:r>
      <w:r w:rsidRPr="00646080">
        <w:rPr>
          <w:rFonts w:hAnsi="Times New Roman" w:ascii="Times New Roman"/>
          <w:szCs w:val="24"/>
        </w:rPr>
        <w:t xml:space="preserve">. u blokadi </w:t>
      </w:r>
      <w:r w:rsidR="00725127">
        <w:rPr>
          <w:rFonts w:hAnsi="Times New Roman" w:ascii="Times New Roman"/>
          <w:szCs w:val="24"/>
        </w:rPr>
        <w:t>60</w:t>
      </w:r>
      <w:r w:rsidRPr="00646080">
        <w:rPr>
          <w:rFonts w:hAnsi="Times New Roman" w:ascii="Times New Roman"/>
          <w:szCs w:val="24"/>
        </w:rPr>
        <w:t xml:space="preserve"> dana neprekidno, te nepodmirene obveze na dan izdavanja potvrde iznose </w:t>
      </w:r>
      <w:r w:rsidR="00D60B02">
        <w:rPr>
          <w:rFonts w:hAnsi="Times New Roman" w:ascii="Times New Roman"/>
          <w:szCs w:val="24"/>
        </w:rPr>
        <w:t>18.282,50</w:t>
      </w:r>
      <w:r w:rsidRPr="00646080">
        <w:rPr>
          <w:rFonts w:hAnsi="Times New Roman" w:ascii="Times New Roman"/>
          <w:szCs w:val="24"/>
        </w:rPr>
        <w:t xml:space="preserve"> kn.</w:t>
      </w:r>
      <w:r w:rsidR="00D60B02">
        <w:rPr>
          <w:rFonts w:hAnsi="Times New Roman" w:ascii="Times New Roman"/>
          <w:szCs w:val="24"/>
        </w:rPr>
        <w:t xml:space="preserve"> </w:t>
      </w:r>
      <w:r w:rsidR="000818FB" w:rsidRPr="00646080">
        <w:rPr>
          <w:rFonts w:hAnsi="Times New Roman" w:ascii="Times New Roman"/>
          <w:szCs w:val="24"/>
        </w:rPr>
        <w:t xml:space="preserve">Iz sadržaja dostavljene dokumentacije nije utvrđeno postojanje imovine iz koje bi unovčenjem bilo moguće namiriti vjerovnike, a niti troškove stečajnog postupka. </w:t>
      </w:r>
    </w:p>
    <w:p w:rsidRDefault="00C23D29" w:rsidP="00A94005" w:rsidR="00C23D29">
      <w:pPr>
        <w:ind w:firstLine="720"/>
        <w:jc w:val="both"/>
        <w:rPr>
          <w:rFonts w:hAnsi="Times New Roman" w:ascii="Times New Roman"/>
          <w:szCs w:val="24"/>
        </w:rPr>
      </w:pPr>
    </w:p>
    <w:p w:rsidRDefault="00C23D29" w:rsidP="00A94005" w:rsidR="00C23D29" w:rsidRPr="0064608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održanom 11. prosinca 2014. upravitelj dužnika navodi da zadruga nema nikakvu imovinu, o čemu je dostavio i prokazni popis imovine, te također dodaje da nema zaposlenih, a zadrugari nemaju interes za nastavak poslovanja.</w:t>
      </w:r>
    </w:p>
    <w:p w:rsidRDefault="009C17C9" w:rsidP="00FE565D" w:rsidR="009C17C9" w:rsidRPr="00646080">
      <w:pPr>
        <w:ind w:firstLine="720"/>
        <w:jc w:val="both"/>
        <w:rPr>
          <w:rFonts w:hAnsi="Times New Roman" w:ascii="Times New Roman"/>
          <w:szCs w:val="24"/>
        </w:rPr>
      </w:pPr>
    </w:p>
    <w:p w:rsidRDefault="00FE565D" w:rsidP="00FE565D" w:rsidR="00FE565D" w:rsidRP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0818FB" w:rsidP="00FE565D" w:rsidR="000818FB" w:rsidRPr="00A94005">
      <w:pPr>
        <w:ind w:firstLine="720"/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Sud je donio rješenje s pozivom vjerovnicima i svim zainteresiranim sudionicima koje je  objavljeno u </w:t>
      </w:r>
      <w:r w:rsidR="00FE565D" w:rsidRPr="00A94005">
        <w:rPr>
          <w:rFonts w:hAnsi="Times New Roman" w:ascii="Times New Roman"/>
          <w:szCs w:val="24"/>
        </w:rPr>
        <w:t>Narodnim novinama</w:t>
      </w:r>
      <w:r w:rsidRPr="00A94005">
        <w:rPr>
          <w:rFonts w:hAnsi="Times New Roman" w:ascii="Times New Roman"/>
          <w:szCs w:val="24"/>
        </w:rPr>
        <w:t xml:space="preserve"> </w:t>
      </w:r>
      <w:r w:rsidR="00FE565D" w:rsidRPr="00A94005">
        <w:rPr>
          <w:rFonts w:hAnsi="Times New Roman" w:ascii="Times New Roman"/>
          <w:szCs w:val="24"/>
        </w:rPr>
        <w:t>6</w:t>
      </w:r>
      <w:r w:rsidR="002E053C">
        <w:rPr>
          <w:rFonts w:hAnsi="Times New Roman" w:ascii="Times New Roman"/>
          <w:szCs w:val="24"/>
        </w:rPr>
        <w:t>7</w:t>
      </w:r>
      <w:r w:rsidRPr="00A94005">
        <w:rPr>
          <w:rFonts w:hAnsi="Times New Roman" w:ascii="Times New Roman"/>
          <w:szCs w:val="24"/>
        </w:rPr>
        <w:t xml:space="preserve">/15 od </w:t>
      </w:r>
      <w:r w:rsidR="00FE565D" w:rsidRPr="00A94005">
        <w:rPr>
          <w:rFonts w:hAnsi="Times New Roman" w:ascii="Times New Roman"/>
          <w:szCs w:val="24"/>
        </w:rPr>
        <w:t>1</w:t>
      </w:r>
      <w:r w:rsidR="002E053C">
        <w:rPr>
          <w:rFonts w:hAnsi="Times New Roman" w:ascii="Times New Roman"/>
          <w:szCs w:val="24"/>
        </w:rPr>
        <w:t>7</w:t>
      </w:r>
      <w:r w:rsidR="00FE565D" w:rsidRPr="00A94005">
        <w:rPr>
          <w:rFonts w:hAnsi="Times New Roman" w:ascii="Times New Roman"/>
          <w:szCs w:val="24"/>
        </w:rPr>
        <w:t>. lipnja 2015</w:t>
      </w:r>
      <w:r w:rsidRPr="00A94005">
        <w:rPr>
          <w:rFonts w:hAnsi="Times New Roman" w:ascii="Times New Roman"/>
          <w:szCs w:val="24"/>
        </w:rPr>
        <w:t xml:space="preserve">. Nitko od zainteresiranih nije izvršio traženu uplatu. Nije utvrđeno postojanje imovine iz koje bi se prodajom mogli namiriti niti troškovi vođenja redovitog otvaranja stečajnog postupka u ovom predmetu. </w:t>
      </w:r>
    </w:p>
    <w:p w:rsidRDefault="00FE565D" w:rsidP="00FE565D" w:rsidR="00FE565D" w:rsidRP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FE565D" w:rsidP="00FE565D" w:rsidR="00FE565D" w:rsidRP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0818FB" w:rsidP="00FE565D" w:rsidR="000818FB" w:rsidRPr="00A94005">
      <w:pPr>
        <w:ind w:firstLine="720"/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 Slijedom navedenog, ovaj sud je  na temelju odredbe čl. 63. Stečajnog zakona (</w:t>
      </w:r>
      <w:r w:rsidR="00FE565D" w:rsidRPr="00A94005">
        <w:rPr>
          <w:rFonts w:hAnsi="Times New Roman" w:ascii="Times New Roman"/>
          <w:szCs w:val="24"/>
        </w:rPr>
        <w:t xml:space="preserve">"Narodne novine" broj </w:t>
      </w:r>
      <w:r w:rsidRPr="00A94005">
        <w:rPr>
          <w:rFonts w:hAnsi="Times New Roman" w:ascii="Times New Roman"/>
          <w:szCs w:val="24"/>
        </w:rPr>
        <w:t xml:space="preserve">44/96, 29/88, 129/00, 123/03, 82/06, 116/10, 25/12, 133/12) sukladno stanju spisa  riješio kao u izreci ovog rješenja. Imenovani stečajni upravitelj je dužan u slučaju </w:t>
      </w:r>
    </w:p>
    <w:p w:rsidRDefault="000818FB" w:rsidP="000818FB" w:rsidR="000818FB" w:rsidRPr="00A94005">
      <w:p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pronalaska imovine koja bi  činila stečajnu masu dostaviti prijedlog za nastavkom postupka, sve sukladno zakonskim ovlastima iz članka 25. Stečajnog zakona.</w:t>
      </w:r>
    </w:p>
    <w:p w:rsidRDefault="000818FB" w:rsidP="000818FB" w:rsidR="000818FB" w:rsidRPr="00A94005">
      <w:p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            </w:t>
      </w:r>
      <w:r w:rsidRPr="00A94005">
        <w:rPr>
          <w:rFonts w:hAnsi="Times New Roman" w:ascii="Times New Roman"/>
          <w:szCs w:val="24"/>
        </w:rPr>
        <w:tab/>
      </w:r>
      <w:r w:rsidRPr="00A94005">
        <w:rPr>
          <w:rFonts w:hAnsi="Times New Roman" w:ascii="Times New Roman"/>
          <w:szCs w:val="24"/>
        </w:rPr>
        <w:tab/>
        <w:t xml:space="preserve">         </w:t>
      </w:r>
    </w:p>
    <w:p w:rsidRDefault="00D4710A" w:rsidP="00D4710A" w:rsidR="00D4710A" w:rsidRPr="00A94005">
      <w:pPr>
        <w:ind w:firstLine="720"/>
        <w:jc w:val="center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U Karlovcu </w:t>
      </w:r>
      <w:r w:rsidR="00C23D29">
        <w:rPr>
          <w:rFonts w:hAnsi="Times New Roman" w:ascii="Times New Roman"/>
          <w:szCs w:val="24"/>
        </w:rPr>
        <w:t>7</w:t>
      </w:r>
      <w:r w:rsidR="00C624F8">
        <w:rPr>
          <w:rFonts w:hAnsi="Times New Roman" w:ascii="Times New Roman"/>
          <w:szCs w:val="24"/>
        </w:rPr>
        <w:t xml:space="preserve">. rujna </w:t>
      </w:r>
      <w:r w:rsidR="00705993" w:rsidRPr="00A94005">
        <w:rPr>
          <w:rFonts w:hAnsi="Times New Roman" w:ascii="Times New Roman"/>
          <w:szCs w:val="24"/>
        </w:rPr>
        <w:t xml:space="preserve"> 2015.</w:t>
      </w:r>
    </w:p>
    <w:p w:rsidRDefault="00D4710A" w:rsidP="00D4710A" w:rsidR="00D4710A" w:rsidRP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A94005">
      <w:pPr>
        <w:jc w:val="right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SUDAC:</w:t>
      </w:r>
    </w:p>
    <w:p w:rsidRDefault="00D4710A" w:rsidP="00AA2646" w:rsidR="001314E4" w:rsidRPr="00A94005">
      <w:pPr>
        <w:jc w:val="right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Vesna Fundurulić Perišin</w:t>
      </w:r>
      <w:r w:rsidR="008C5622" w:rsidRPr="00A94005">
        <w:rPr>
          <w:rFonts w:hAnsi="Times New Roman" w:ascii="Times New Roman"/>
          <w:szCs w:val="24"/>
        </w:rPr>
        <w:t>, v.r.</w:t>
      </w:r>
    </w:p>
    <w:p w:rsidRDefault="008C5622" w:rsidP="00AA2646" w:rsidR="008C5622" w:rsidRPr="00A94005">
      <w:pPr>
        <w:jc w:val="right"/>
        <w:rPr>
          <w:rFonts w:hAnsi="Times New Roman" w:ascii="Times New Roman"/>
          <w:szCs w:val="24"/>
        </w:rPr>
      </w:pPr>
    </w:p>
    <w:p w:rsidRDefault="008C5622" w:rsidP="00AA2646" w:rsidR="008C5622" w:rsidRPr="00A94005">
      <w:pPr>
        <w:jc w:val="right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Za točnost otpravka:</w:t>
      </w:r>
    </w:p>
    <w:p w:rsidRDefault="008C5622" w:rsidP="00AA2646" w:rsidR="008C5622" w:rsidRPr="00A94005">
      <w:pPr>
        <w:jc w:val="right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Gordana Grčić</w:t>
      </w:r>
    </w:p>
    <w:p w:rsidRDefault="00D4710A" w:rsidP="00D4710A" w:rsidR="00D4710A" w:rsidRPr="00A94005">
      <w:pPr>
        <w:ind w:firstLine="720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A94005">
      <w:p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Uputa o pravnom lijeku:</w:t>
      </w:r>
    </w:p>
    <w:p w:rsidRDefault="00D4710A" w:rsidP="00D4710A" w:rsidR="00D4710A" w:rsidRPr="00A94005">
      <w:p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Protiv ovog rješenja dopuštena je  žalba Visokom trgovačkom sudu RH</w:t>
      </w:r>
    </w:p>
    <w:p w:rsidRDefault="00D4710A" w:rsidP="00D4710A" w:rsidR="00D4710A" w:rsidRPr="00A94005">
      <w:p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D4710A" w:rsidP="00D4710A" w:rsidR="00D4710A" w:rsidRPr="00A94005">
      <w:p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 </w:t>
      </w:r>
    </w:p>
    <w:p w:rsidRDefault="00D4710A" w:rsidP="00D4710A" w:rsidR="00D4710A" w:rsidRPr="00A94005">
      <w:p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          </w:t>
      </w:r>
    </w:p>
    <w:p w:rsidRDefault="00D4710A" w:rsidP="00D4710A" w:rsidR="00D4710A" w:rsidRPr="00A94005">
      <w:pPr>
        <w:jc w:val="both"/>
        <w:rPr>
          <w:rFonts w:hAnsi="Times New Roman" w:ascii="Times New Roman"/>
          <w:szCs w:val="24"/>
        </w:rPr>
      </w:pPr>
    </w:p>
    <w:p w:rsidRDefault="003365D2" w:rsidP="003365D2" w:rsidR="003365D2" w:rsidRPr="00A94005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Podnositelju zahtjeva</w:t>
      </w:r>
    </w:p>
    <w:p w:rsidRDefault="003365D2" w:rsidP="003365D2" w:rsidR="003365D2" w:rsidRPr="00A94005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Dužniku </w:t>
      </w:r>
    </w:p>
    <w:p w:rsidRDefault="003365D2" w:rsidP="003365D2" w:rsidR="00417564" w:rsidRPr="00A94005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Stečajnom upravitelju</w:t>
      </w:r>
    </w:p>
    <w:p w:rsidRDefault="003365D2" w:rsidP="003365D2" w:rsidR="003365D2" w:rsidRPr="00A94005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 ŽDO u Zagrebu  </w:t>
      </w:r>
    </w:p>
    <w:p w:rsidRDefault="003365D2" w:rsidP="003365D2" w:rsidR="003365D2" w:rsidRPr="00A94005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Porezna uprava </w:t>
      </w:r>
    </w:p>
    <w:p w:rsidRDefault="00417564" w:rsidP="003365D2" w:rsidR="00417564" w:rsidRPr="00A94005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 xml:space="preserve">Državni arhiv </w:t>
      </w:r>
    </w:p>
    <w:p w:rsidRDefault="003365D2" w:rsidP="003365D2" w:rsidR="003365D2" w:rsidRPr="00A94005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Sudski registar- po pravomoćnosti</w:t>
      </w:r>
    </w:p>
    <w:p w:rsidRDefault="003365D2" w:rsidP="003365D2" w:rsidR="003365D2" w:rsidRPr="00A94005">
      <w:pPr>
        <w:numPr>
          <w:ilvl w:val="0"/>
          <w:numId w:val="9"/>
        </w:numPr>
        <w:jc w:val="both"/>
        <w:rPr>
          <w:rFonts w:hAnsi="Times New Roman" w:ascii="Times New Roman"/>
          <w:szCs w:val="24"/>
        </w:rPr>
      </w:pPr>
      <w:r w:rsidRPr="00A94005">
        <w:rPr>
          <w:rFonts w:hAnsi="Times New Roman" w:ascii="Times New Roman"/>
          <w:szCs w:val="24"/>
        </w:rPr>
        <w:t>oglasna ploča suda</w:t>
      </w:r>
    </w:p>
    <w:p w:rsidRDefault="003365D2" w:rsidP="003365D2" w:rsidR="003365D2" w:rsidRPr="00A94005">
      <w:pPr>
        <w:overflowPunct w:val="false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A94005">
      <w:pPr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A94005">
      <w:pPr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A94005">
      <w:pPr>
        <w:jc w:val="both"/>
        <w:rPr>
          <w:rFonts w:hAnsi="Times New Roman" w:ascii="Times New Roman"/>
          <w:szCs w:val="24"/>
        </w:rPr>
      </w:pPr>
    </w:p>
    <w:p w:rsidRDefault="003A572A" w:rsidP="003A572A" w:rsidR="003A572A" w:rsidRPr="00A94005">
      <w:pPr>
        <w:jc w:val="center"/>
        <w:rPr>
          <w:rFonts w:hAnsi="Times New Roman" w:ascii="Times New Roman"/>
          <w:szCs w:val="24"/>
        </w:rPr>
      </w:pPr>
    </w:p>
    <w:p w:rsidRDefault="00553312" w:rsidP="003A572A" w:rsidR="00553312" w:rsidRPr="00A94005">
      <w:pPr>
        <w:jc w:val="right"/>
        <w:rPr>
          <w:rFonts w:hAnsi="Times New Roman" w:ascii="Times New Roman"/>
          <w:szCs w:val="24"/>
        </w:rPr>
      </w:pPr>
    </w:p>
    <w:p w:rsidRDefault="007F2409" w:rsidP="007F2409" w:rsidR="007F2409" w:rsidRPr="00A94005">
      <w:pPr>
        <w:rPr>
          <w:rFonts w:hAnsi="Times New Roman" w:ascii="Times New Roman"/>
          <w:szCs w:val="24"/>
        </w:rPr>
      </w:pPr>
    </w:p>
    <w:p w:rsidRDefault="007F2409" w:rsidP="007F2409" w:rsidR="007F2409" w:rsidRPr="00A94005">
      <w:pPr>
        <w:rPr>
          <w:rFonts w:hAnsi="Times New Roman" w:ascii="Times New Roman"/>
          <w:szCs w:val="24"/>
        </w:rPr>
      </w:pPr>
    </w:p>
    <w:p w:rsidRDefault="00B314E8" w:rsidP="007F2409" w:rsidR="00B314E8" w:rsidRPr="00A94005">
      <w:pPr>
        <w:rPr>
          <w:rFonts w:hAnsi="Times New Roman" w:ascii="Times New Roman"/>
          <w:szCs w:val="24"/>
        </w:rPr>
      </w:pPr>
    </w:p>
    <w:sectPr w:rsidSect="00320B08" w:rsidR="00B314E8" w:rsidRPr="00A94005">
      <w:headerReference w:type="even" r:id="rId10"/>
      <w:headerReference w:type="default" r:id="rId11"/>
      <w:pgSz w:code="9" w:h="16838" w:w="11906"/>
      <w:pgMar w:gutter="0" w:footer="720" w:header="720" w:left="1418" w:bottom="249" w:right="1418" w:top="567"/>
      <w:paperSrc w:other="2" w:first="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4AD">
      <w:rPr>
        <w:rStyle w:val="Brojstranice"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8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036C"/>
    <w:rsid w:val="000818FB"/>
    <w:rsid w:val="00081DEC"/>
    <w:rsid w:val="000A4300"/>
    <w:rsid w:val="000C5116"/>
    <w:rsid w:val="001056B0"/>
    <w:rsid w:val="001314E4"/>
    <w:rsid w:val="001B052B"/>
    <w:rsid w:val="001D5EB3"/>
    <w:rsid w:val="001E35B4"/>
    <w:rsid w:val="002236A7"/>
    <w:rsid w:val="002558C5"/>
    <w:rsid w:val="002E053C"/>
    <w:rsid w:val="0031523D"/>
    <w:rsid w:val="00320B08"/>
    <w:rsid w:val="003365D2"/>
    <w:rsid w:val="003811DD"/>
    <w:rsid w:val="003A572A"/>
    <w:rsid w:val="003E01D6"/>
    <w:rsid w:val="003F5409"/>
    <w:rsid w:val="00417564"/>
    <w:rsid w:val="004661FF"/>
    <w:rsid w:val="004B7D02"/>
    <w:rsid w:val="004D38B6"/>
    <w:rsid w:val="0051510F"/>
    <w:rsid w:val="00544A34"/>
    <w:rsid w:val="005456B7"/>
    <w:rsid w:val="00546775"/>
    <w:rsid w:val="00553312"/>
    <w:rsid w:val="00554A5C"/>
    <w:rsid w:val="005939C6"/>
    <w:rsid w:val="00646080"/>
    <w:rsid w:val="006E12B0"/>
    <w:rsid w:val="00705993"/>
    <w:rsid w:val="00725127"/>
    <w:rsid w:val="00737A4B"/>
    <w:rsid w:val="007849EC"/>
    <w:rsid w:val="007A64AD"/>
    <w:rsid w:val="007C72DF"/>
    <w:rsid w:val="007E4D02"/>
    <w:rsid w:val="007F2409"/>
    <w:rsid w:val="0081479D"/>
    <w:rsid w:val="008B57BD"/>
    <w:rsid w:val="008B7620"/>
    <w:rsid w:val="008C5622"/>
    <w:rsid w:val="008D782F"/>
    <w:rsid w:val="008E0EF7"/>
    <w:rsid w:val="009432E4"/>
    <w:rsid w:val="0094799B"/>
    <w:rsid w:val="009C17C9"/>
    <w:rsid w:val="009C2E2C"/>
    <w:rsid w:val="00A262E2"/>
    <w:rsid w:val="00A94005"/>
    <w:rsid w:val="00AA2646"/>
    <w:rsid w:val="00AA6FE3"/>
    <w:rsid w:val="00AD105D"/>
    <w:rsid w:val="00B07B8D"/>
    <w:rsid w:val="00B314E8"/>
    <w:rsid w:val="00B700D8"/>
    <w:rsid w:val="00C156FD"/>
    <w:rsid w:val="00C23D29"/>
    <w:rsid w:val="00C624F8"/>
    <w:rsid w:val="00C77B87"/>
    <w:rsid w:val="00CB732E"/>
    <w:rsid w:val="00CF68C5"/>
    <w:rsid w:val="00D01F2C"/>
    <w:rsid w:val="00D4710A"/>
    <w:rsid w:val="00D60B02"/>
    <w:rsid w:val="00D83C05"/>
    <w:rsid w:val="00DA72F6"/>
    <w:rsid w:val="00E319FB"/>
    <w:rsid w:val="00E57739"/>
    <w:rsid w:val="00FC40FF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4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4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4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4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4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4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4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4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2014.</izvorni_sadrzaj>
    <derivirana_varijabla naziv="DomainObject.Predmet.DatumOsnivanja_1">15.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St-648/2014</izvorni_sadrzaj>
    <derivirana_varijabla naziv="DomainObject.Predmet.OznakaBroj_1">St-648/2014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GROZD</izvorni_sadrzaj>
    <derivirana_varijabla naziv="DomainObject.Predmet.ProtustrankaFormated_1">  BRANITELJSKA ZADRUGA GROZD</derivirana_varijabla>
  </DomainObject.Predmet.ProtustrankaFormated>
  <DomainObject.Predmet.ProtustrankaFormatedOIB>
    <izvorni_sadrzaj>  BRANITELJSKA ZADRUGA GROZD, OIB 85702256366</izvorni_sadrzaj>
    <derivirana_varijabla naziv="DomainObject.Predmet.ProtustrankaFormatedOIB_1">  BRANITELJSKA ZADRUGA GROZD, OIB 85702256366</derivirana_varijabla>
  </DomainObject.Predmet.ProtustrankaFormatedOIB>
  <DomainObject.Predmet.ProtustrankaFormatedWithAdress>
    <izvorni_sadrzaj> BRANITELJSKA ZADRUGA GROZD, Desinić gora 29, 49216 Desinić</izvorni_sadrzaj>
    <derivirana_varijabla naziv="DomainObject.Predmet.ProtustrankaFormatedWithAdress_1"> BRANITELJSKA ZADRUGA GROZD, Desinić gora 29, 49216 Desinić</derivirana_varijabla>
  </DomainObject.Predmet.ProtustrankaFormatedWithAdress>
  <DomainObject.Predmet.ProtustrankaFormatedWithAdressOIB>
    <izvorni_sadrzaj> BRANITELJSKA ZADRUGA GROZD, OIB 85702256366, Desinić gora 29, 49216 Desinić</izvorni_sadrzaj>
    <derivirana_varijabla naziv="DomainObject.Predmet.ProtustrankaFormatedWithAdressOIB_1"> BRANITELJSKA ZADRUGA GROZD, OIB 85702256366, Desinić gora 29, 49216 Desinić</derivirana_varijabla>
  </DomainObject.Predmet.ProtustrankaFormatedWithAdressOIB>
  <DomainObject.Predmet.ProtustrankaWithAdress>
    <izvorni_sadrzaj>BRANITELJSKA ZADRUGA GROZD Desinić gora 29, 49216 Desinić</izvorni_sadrzaj>
    <derivirana_varijabla naziv="DomainObject.Predmet.ProtustrankaWithAdress_1">BRANITELJSKA ZADRUGA GROZD Desinić gora 29, 49216 Desinić</derivirana_varijabla>
  </DomainObject.Predmet.ProtustrankaWithAdress>
  <DomainObject.Predmet.ProtustrankaWithAdressOIB>
    <izvorni_sadrzaj>BRANITELJSKA ZADRUGA GROZD, OIB 85702256366, Desinić gora 29, 49216 Desinić</izvorni_sadrzaj>
    <derivirana_varijabla naziv="DomainObject.Predmet.ProtustrankaWithAdressOIB_1">BRANITELJSKA ZADRUGA GROZD, OIB 85702256366, Desinić gora 29, 49216 Desinić</derivirana_varijabla>
  </DomainObject.Predmet.ProtustrankaWithAdressOIB>
  <DomainObject.Predmet.ProtustrankaNazivFormated>
    <izvorni_sadrzaj>BRANITELJSKA ZADRUGA GROZD</izvorni_sadrzaj>
    <derivirana_varijabla naziv="DomainObject.Predmet.ProtustrankaNazivFormated_1">BRANITELJSKA ZADRUGA GROZD</derivirana_varijabla>
  </DomainObject.Predmet.ProtustrankaNazivFormated>
  <DomainObject.Predmet.ProtustrankaNazivFormatedOIB>
    <izvorni_sadrzaj>BRANITELJSKA ZADRUGA GROZD, OIB 85702256366</izvorni_sadrzaj>
    <derivirana_varijabla naziv="DomainObject.Predmet.ProtustrankaNazivFormatedOIB_1">BRANITELJSKA ZADRUGA GROZD, OIB 85702256366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GROZD</item>
    </izvorni_sadrzaj>
    <derivirana_varijabla naziv="DomainObject.Predmet.ProtuStrankaListFormated_1">
      <item>BRANITELJSKA ZADRUGA GROZD</item>
    </derivirana_varijabla>
  </DomainObject.Predmet.ProtuStrankaListFormated>
  <DomainObject.Predmet.ProtuStrankaListFormatedOIB>
    <izvorni_sadrzaj>
      <item>BRANITELJSKA ZADRUGA GROZD, OIB 85702256366</item>
    </izvorni_sadrzaj>
    <derivirana_varijabla naziv="DomainObject.Predmet.ProtuStrankaListFormatedOIB_1">
      <item>BRANITELJSKA ZADRUGA GROZD, OIB 85702256366</item>
    </derivirana_varijabla>
  </DomainObject.Predmet.ProtuStrankaListFormatedOIB>
  <DomainObject.Predmet.ProtuStrankaListFormatedWithAdress>
    <izvorni_sadrzaj>
      <item>BRANITELJSKA ZADRUGA GROZD, Desinić gora 29, 49216 Desinić</item>
    </izvorni_sadrzaj>
    <derivirana_varijabla naziv="DomainObject.Predmet.ProtuStrankaListFormatedWithAdress_1">
      <item>BRANITELJSKA ZADRUGA GROZD, Desinić gora 29, 49216 Desinić</item>
    </derivirana_varijabla>
  </DomainObject.Predmet.ProtuStrankaListFormatedWithAdress>
  <DomainObject.Predmet.ProtuStrankaListFormatedWithAdressOIB>
    <izvorni_sadrzaj>
      <item>BRANITELJSKA ZADRUGA GROZD, OIB 85702256366, Desinić gora 29, 49216 Desinić</item>
    </izvorni_sadrzaj>
    <derivirana_varijabla naziv="DomainObject.Predmet.ProtuStrankaListFormatedWithAdressOIB_1">
      <item>BRANITELJSKA ZADRUGA GROZD, OIB 85702256366, Desinić gora 29, 49216 Desinić</item>
    </derivirana_varijabla>
  </DomainObject.Predmet.ProtuStrankaListFormatedWithAdressOIB>
  <DomainObject.Predmet.ProtuStrankaListNazivFormated>
    <izvorni_sadrzaj>
      <item>BRANITELJSKA ZADRUGA GROZD</item>
    </izvorni_sadrzaj>
    <derivirana_varijabla naziv="DomainObject.Predmet.ProtuStrankaListNazivFormated_1">
      <item>BRANITELJSKA ZADRUGA GROZD</item>
    </derivirana_varijabla>
  </DomainObject.Predmet.ProtuStrankaListNazivFormated>
  <DomainObject.Predmet.ProtuStrankaListNazivFormatedOIB>
    <izvorni_sadrzaj>
      <item>BRANITELJSKA ZADRUGA GROZD, OIB 85702256366</item>
    </izvorni_sadrzaj>
    <derivirana_varijabla naziv="DomainObject.Predmet.ProtuStrankaListNazivFormatedOIB_1">
      <item>BRANITELJSKA ZADRUGA GROZD, OIB 85702256366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GROZD</izvorni_sadrzaj>
    <derivirana_varijabla naziv="DomainObject.Predmet.ProtustrankaIDrugi_1">BRANITELJSKA ZADRUGA GROZD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BRANITELJSKA ZADRUGA GROZD, OIB 85702256366, Desinić gora 29, 49216 Desinić</izvorni_sadrzaj>
    <derivirana_varijabla naziv="DomainObject.Predmet.ProtustrankaIDrugiAdressOIB_1">BRANITELJSKA ZADRUGA GROZD, OIB 85702256366, Desinić gora 29, 49216 Desinić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GROZD</item>
    </izvorni_sadrzaj>
    <derivirana_varijabla naziv="DomainObject.Predmet.SudioniciListNaziv_1">
      <item>FINA Regionalni centar Zagreb</item>
      <item>BRANITELJSKA ZADRUGA GROZD</item>
    </derivirana_varijabla>
  </DomainObject.Predmet.SudioniciListNaziv>
  <DomainObject.Predmet.SudioniciListAdressOIB>
    <izvorni_sadrzaj>
      <item>FINA Regionalni centar Zagreb, OIB 85821130368, Ulica grada Vukovara 70,10000 Zagreb</item>
      <item>BRANITELJSKA ZADRUGA GROZD, OIB 85702256366, Desinić gora 29,49216 Desinić</item>
    </izvorni_sadrzaj>
    <derivirana_varijabla naziv="DomainObject.Predmet.SudioniciListAdressOIB_1">
      <item>FINA Regionalni centar Zagreb, OIB 85821130368, Ulica grada Vukovara 70,10000 Zagreb</item>
      <item>BRANITELJSKA ZADRUGA GROZD, OIB 85702256366, Desinić gora 29,49216 Desinić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85702256366</item>
    </izvorni_sadrzaj>
    <derivirana_varijabla naziv="DomainObject.Predmet.SudioniciListNazivOIB_1">
      <item>, OIB 85821130368</item>
      <item>, OIB 85702256366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536</properties:Words>
  <properties:Characters>3013</properties:Characters>
  <properties:Lines>109</properties:Lines>
  <properties:Paragraphs>38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2015-08-26T05:53:00Z</dcterms:created>
  <dc:creator>x</dc:creator>
  <cp:lastModifiedBy>Gordana Grčić</cp:lastModifiedBy>
  <cp:lastPrinted>2015-07-22T05:30:00Z</cp:lastPrinted>
  <dcterms:modified xmlns:xsi="http://www.w3.org/2001/XMLSchema-instance" xsi:type="dcterms:W3CDTF">2015-09-07T11:00:00Z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