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93bd7" w14:paraId="c893bd7" w:rsidRDefault="00BE39EF" w:rsidP="000E2D4A" w:rsidR="00BE39EF" w:rsidRPr="00FF58DC">
      <w:pPr>
        <w:jc w:val="both"/>
        <w15:collapsed w:val="false"/>
      </w:pPr>
      <w:bookmarkStart w:name="_GoBack" w:id="0"/>
      <w:bookmarkEnd w:id="0"/>
    </w:p>
    <w:p w:rsidRDefault="00BE39EF" w:rsidP="000E2D4A" w:rsidR="00BE39EF" w:rsidRPr="00FF58DC">
      <w:pPr>
        <w:jc w:val="both"/>
      </w:pPr>
    </w:p>
    <w:p w:rsidRDefault="000A35E0" w:rsidP="000A35E0" w:rsidR="000A35E0">
      <w:pPr>
        <w:pStyle w:val="Zaglavlje"/>
        <w:rPr>
          <w:noProof/>
        </w:rPr>
      </w:pPr>
      <w:r>
        <w:rPr>
          <w:noProof/>
        </w:rP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A35E0" w:rsidP="000A35E0" w:rsidR="000A35E0">
      <w:pPr>
        <w:pStyle w:val="Zaglavlje"/>
      </w:pPr>
    </w:p>
    <w:p w:rsidRDefault="000A35E0" w:rsidP="000A35E0" w:rsidR="000A35E0">
      <w:pPr>
        <w:pStyle w:val="Zaglavlje"/>
      </w:pPr>
      <w:r>
        <w:t xml:space="preserve">           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A8153D">
        <w:rPr>
          <w:lang w:val="pt-BR"/>
        </w:rPr>
        <w:t xml:space="preserve">           </w:t>
      </w:r>
      <w:r w:rsidR="0037408A">
        <w:t>89</w:t>
      </w:r>
      <w:r w:rsidR="00FF58DC" w:rsidRPr="00FF58DC">
        <w:t>. St-</w:t>
      </w:r>
      <w:r w:rsidR="00D454BA">
        <w:t>1689</w:t>
      </w:r>
      <w:r w:rsidR="00CE6E4E">
        <w:t>/17-</w:t>
      </w:r>
      <w:r w:rsidR="00A8153D">
        <w:t>14</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loga predlagatelja</w:t>
      </w:r>
      <w:r w:rsidR="00D454BA">
        <w:t xml:space="preserve"> Republike Hrvatske, Ministarstva financija, Porezne uprave, OIB: 18683136487, koju zastupa Županijsko državno odvjetništvo u Zagrebu</w:t>
      </w:r>
      <w:r w:rsidR="00CE6E4E">
        <w:t xml:space="preserve">, </w:t>
      </w:r>
      <w:r w:rsidRPr="00FF58DC">
        <w:t xml:space="preserve">za otvaranje stečajnog postupka </w:t>
      </w:r>
      <w:r w:rsidR="005F296E" w:rsidRPr="00FF58DC">
        <w:t xml:space="preserve">nad dužnikom </w:t>
      </w:r>
      <w:r w:rsidR="00D454BA" w:rsidRPr="00EE1F79">
        <w:t>MAGNET CT Expert d.o.o., OIB 27246837192, Zagreb, Nemetova 2</w:t>
      </w:r>
      <w:r w:rsidR="00BD75C3">
        <w:t>,</w:t>
      </w:r>
      <w:r w:rsidR="00CE6E4E">
        <w:t xml:space="preserve"> dana 19. srpnja 2017</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D454BA" w:rsidRPr="00EE1F79">
        <w:t>MAGNET CT Expert d.o.o., OIB 27246837192, Zagreb, Nemetova 2</w:t>
      </w:r>
      <w:r w:rsidR="009C383A" w:rsidRPr="00FF58DC">
        <w:t>.</w:t>
      </w:r>
    </w:p>
    <w:p w:rsidRDefault="00E43B53" w:rsidP="00E43B53" w:rsidR="00E43B53" w:rsidRPr="00FF58DC">
      <w:pPr>
        <w:ind w:firstLine="720" w:left="720"/>
        <w:jc w:val="both"/>
      </w:pPr>
    </w:p>
    <w:p w:rsidRDefault="009B5013" w:rsidP="009B5013" w:rsidR="00E43B53" w:rsidRPr="00FF58DC">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A8153D">
        <w:rPr>
          <w:rFonts w:hAnsi="Times New Roman" w:ascii="Times New Roman"/>
          <w:i w:val="false"/>
          <w:color w:val="auto"/>
          <w:szCs w:val="24"/>
        </w:rPr>
        <w:t xml:space="preserve">Određuje se ročište radi izjašnjenja o prijedlogu za otvaranje stečajnog postupka za </w:t>
      </w:r>
      <w:r w:rsidR="00A8153D" w:rsidRPr="00A8153D">
        <w:rPr>
          <w:rFonts w:hAnsi="Times New Roman" w:ascii="Times New Roman"/>
          <w:i w:val="false"/>
          <w:color w:val="auto"/>
          <w:szCs w:val="24"/>
        </w:rPr>
        <w:t>12. rujna 2017.</w:t>
      </w:r>
      <w:r w:rsidR="00BD75C3" w:rsidRPr="00A8153D">
        <w:rPr>
          <w:rFonts w:hAnsi="Times New Roman" w:ascii="Times New Roman"/>
          <w:i w:val="false"/>
          <w:color w:val="auto"/>
          <w:szCs w:val="24"/>
        </w:rPr>
        <w:t xml:space="preserve"> u </w:t>
      </w:r>
      <w:r w:rsidR="00A8153D" w:rsidRPr="00A8153D">
        <w:rPr>
          <w:rFonts w:hAnsi="Times New Roman" w:ascii="Times New Roman"/>
          <w:i w:val="false"/>
          <w:color w:val="auto"/>
          <w:szCs w:val="24"/>
        </w:rPr>
        <w:t>10</w:t>
      </w:r>
      <w:r w:rsidR="00BD75C3" w:rsidRPr="00A8153D">
        <w:rPr>
          <w:rFonts w:hAnsi="Times New Roman" w:ascii="Times New Roman"/>
          <w:i w:val="false"/>
          <w:color w:val="auto"/>
          <w:szCs w:val="24"/>
        </w:rPr>
        <w:t>:</w:t>
      </w:r>
      <w:r w:rsidR="00A8153D" w:rsidRPr="00A8153D">
        <w:rPr>
          <w:rFonts w:hAnsi="Times New Roman" w:ascii="Times New Roman"/>
          <w:i w:val="false"/>
          <w:color w:val="auto"/>
          <w:szCs w:val="24"/>
        </w:rPr>
        <w:t>0</w:t>
      </w:r>
      <w:r w:rsidR="00FB5FF2" w:rsidRPr="00A8153D">
        <w:rPr>
          <w:rFonts w:hAnsi="Times New Roman" w:ascii="Times New Roman"/>
          <w:i w:val="false"/>
          <w:color w:val="auto"/>
          <w:szCs w:val="24"/>
        </w:rPr>
        <w:t>0</w:t>
      </w:r>
      <w:r w:rsidR="00E43B53" w:rsidRPr="00A8153D">
        <w:rPr>
          <w:rFonts w:hAnsi="Times New Roman" w:ascii="Times New Roman"/>
          <w:i w:val="false"/>
          <w:color w:val="auto"/>
          <w:szCs w:val="24"/>
        </w:rPr>
        <w:t xml:space="preserve"> sati,</w:t>
      </w:r>
      <w:r w:rsidR="00E43B53" w:rsidRPr="00A8153D">
        <w:rPr>
          <w:rFonts w:hAnsi="Times New Roman" w:ascii="Times New Roman"/>
          <w:bCs/>
          <w:i w:val="false"/>
          <w:color w:val="auto"/>
          <w:szCs w:val="24"/>
        </w:rPr>
        <w:t xml:space="preserve"> u</w:t>
      </w:r>
      <w:r w:rsidR="007C35EA" w:rsidRPr="00A8153D">
        <w:rPr>
          <w:rFonts w:hAnsi="Times New Roman" w:ascii="Times New Roman"/>
          <w:i w:val="false"/>
          <w:color w:val="auto"/>
          <w:szCs w:val="24"/>
        </w:rPr>
        <w:t xml:space="preserve"> zgradi ovog suda u sobi br. 95</w:t>
      </w:r>
      <w:r w:rsidR="00E43B53" w:rsidRPr="00A8153D">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CE6E4E">
      <w:pPr>
        <w:numPr>
          <w:ilvl w:val="0"/>
          <w:numId w:val="4"/>
        </w:numPr>
        <w:tabs>
          <w:tab w:pos="720" w:val="clear"/>
          <w:tab w:pos="1440" w:val="num"/>
        </w:tabs>
        <w:ind w:left="1440"/>
        <w:jc w:val="both"/>
        <w:rPr>
          <w:color w:val="FF0000"/>
        </w:rPr>
      </w:pPr>
      <w:r w:rsidRPr="00FF58DC">
        <w:t>zastupni</w:t>
      </w:r>
      <w:r w:rsidR="00CE6E4E">
        <w:t>k</w:t>
      </w:r>
      <w:r w:rsidRPr="00FF58DC">
        <w:t xml:space="preserve"> p</w:t>
      </w:r>
      <w:r w:rsidR="002D799D" w:rsidRPr="00FF58DC">
        <w:t>o zakonu dužnika</w:t>
      </w:r>
      <w:r w:rsidR="007C35EA">
        <w:t xml:space="preserve">: </w:t>
      </w:r>
      <w:r w:rsidR="00A8153D" w:rsidRPr="00A8153D">
        <w:t>Dražen Božić, Zagreb, Sveti Duh 98</w:t>
      </w:r>
    </w:p>
    <w:p w:rsidRDefault="00FB5FF2" w:rsidP="00E43B53" w:rsidR="00FB5FF2">
      <w:pPr>
        <w:numPr>
          <w:ilvl w:val="0"/>
          <w:numId w:val="4"/>
        </w:numPr>
        <w:tabs>
          <w:tab w:pos="720" w:val="clear"/>
          <w:tab w:pos="1440" w:val="num"/>
        </w:tabs>
        <w:ind w:left="1440"/>
        <w:jc w:val="both"/>
      </w:pPr>
      <w:r>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0A35E0" w:rsidP="000E2D4A" w:rsidR="000A35E0"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D454BA" w:rsidRPr="00EE1F79">
        <w:t>MAGNET CT Expert d.o.o., OIB 27246837192, Zagreb, Nemetova 2</w:t>
      </w:r>
      <w:r w:rsidRPr="002A2DE3">
        <w:t>.</w:t>
      </w:r>
    </w:p>
    <w:p w:rsidRDefault="00FB5FF2" w:rsidP="00FB5FF2" w:rsidR="00FB5FF2" w:rsidRPr="002A2DE3">
      <w:pPr>
        <w:jc w:val="both"/>
      </w:pPr>
      <w:r w:rsidRPr="002A2DE3">
        <w:tab/>
      </w:r>
    </w:p>
    <w:p w:rsidRDefault="00FB5FF2" w:rsidP="00FB5FF2" w:rsidR="00FB5FF2">
      <w:pPr>
        <w:jc w:val="both"/>
      </w:pPr>
      <w:r>
        <w:lastRenderedPageBreak/>
        <w:tab/>
        <w:t xml:space="preserve">S obzirom na to da su bile ispunjene pretpostavke, sud je </w:t>
      </w:r>
      <w:r w:rsidR="002213D4">
        <w:t>1</w:t>
      </w:r>
      <w:r w:rsidR="00D454BA">
        <w:t>8</w:t>
      </w:r>
      <w:r>
        <w:t xml:space="preserve">. </w:t>
      </w:r>
      <w:r w:rsidR="0094507F">
        <w:t>s</w:t>
      </w:r>
      <w:r w:rsidR="002213D4">
        <w:t>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FB5FF2" w:rsidP="00FB5FF2" w:rsidR="00FB5FF2">
      <w:pPr>
        <w:jc w:val="both"/>
      </w:pPr>
    </w:p>
    <w:p w:rsidRDefault="00D454BA" w:rsidP="00D454BA" w:rsidR="00D454BA">
      <w:pPr>
        <w:jc w:val="both"/>
      </w:pPr>
      <w:r>
        <w:tab/>
      </w:r>
      <w:r w:rsidRPr="00EE1F79">
        <w:t xml:space="preserve">Republika Hrvatska, Ministarstvo financija, </w:t>
      </w:r>
      <w:r>
        <w:t>Porezna uprava, dostavila je 2</w:t>
      </w:r>
      <w:r w:rsidRPr="00EE1F79">
        <w:t xml:space="preserve">. </w:t>
      </w:r>
      <w:r>
        <w:t>veljače 2016</w:t>
      </w:r>
      <w:r w:rsidRPr="00EE1F79">
        <w:t xml:space="preserve">. obrazac kojim je, kao vjerovnik, predložila nad dužnikom otvoriti stečaj. U prilogu je dostavljeno stanje računa poreznog obveznika MAGNET CT Expert d.o.o., </w:t>
      </w:r>
      <w:r>
        <w:t>na dan 22</w:t>
      </w:r>
      <w:r w:rsidRPr="00EE1F79">
        <w:t xml:space="preserve">. </w:t>
      </w:r>
      <w:r>
        <w:t>siječnja 2016</w:t>
      </w:r>
      <w:r w:rsidRPr="00EE1F79">
        <w:t>. iz kojeg proizlazi kako dužnik</w:t>
      </w:r>
      <w:r>
        <w:t xml:space="preserve"> </w:t>
      </w:r>
      <w:r w:rsidRPr="00CF2458">
        <w:t>po osnovi porez</w:t>
      </w:r>
      <w:r>
        <w:t>a, doprinosa, članarina</w:t>
      </w:r>
      <w:r w:rsidRPr="00EE1F79">
        <w:t xml:space="preserve"> duguje iznos od </w:t>
      </w:r>
      <w:r>
        <w:t>467.243,03</w:t>
      </w:r>
      <w:r w:rsidRPr="00EE1F79">
        <w:t xml:space="preserve"> kn, čime je Republika  Hrvatska,  Ministarstvo financija, Porezna uprava, učinila vjerojatnim postojanje tražbine prema dužniku. </w:t>
      </w:r>
      <w:r>
        <w:t>D</w:t>
      </w:r>
      <w:r w:rsidRPr="00EE1F79">
        <w:t xml:space="preserve">ostavljen je e-izvadak iz zemljišnih knjiga prema kojem je dužnik vlasnik </w:t>
      </w:r>
      <w:r>
        <w:t>nekretnine upisane u zk.ul.br. 16027, k.o. Gornje Vrapče, poduložak 8 i poduložak 9, koja se sastoji od kčbr. 1187/66, etaže 261/10000 garaža G-3, podrum, površine 15,10 čm i etaže 261/10000 garaža G-4, podrum, površine 15,10 čm</w:t>
      </w:r>
      <w:r w:rsidRPr="00EE1F79">
        <w:t>.</w:t>
      </w:r>
      <w:r>
        <w:t xml:space="preserve"> N</w:t>
      </w:r>
      <w:r w:rsidRPr="00CF2458">
        <w:t xml:space="preserve">avedeni vjerovnik </w:t>
      </w:r>
      <w:r>
        <w:t>obavijestio je</w:t>
      </w:r>
      <w:r w:rsidRPr="00CF2458">
        <w:t xml:space="preserve"> sud kako je dužnik vlasnik</w:t>
      </w:r>
      <w:r>
        <w:t xml:space="preserve"> i</w:t>
      </w:r>
      <w:r w:rsidRPr="00CF2458">
        <w:t xml:space="preserve"> </w:t>
      </w:r>
      <w:r>
        <w:t>teretnog automobila Renault 2.5 DCI 120/Master iz 2011</w:t>
      </w:r>
      <w:r w:rsidRPr="00CF2458">
        <w:t>.</w:t>
      </w:r>
    </w:p>
    <w:p w:rsidRDefault="003F2758" w:rsidP="002213D4" w:rsidR="002213D4">
      <w:pPr>
        <w:jc w:val="both"/>
      </w:pPr>
      <w:r>
        <w:t xml:space="preserve"> </w:t>
      </w:r>
      <w:r w:rsidRPr="002213D4">
        <w:rPr>
          <w:color w:val="FF0000"/>
        </w:rPr>
        <w:tab/>
      </w:r>
      <w:r w:rsidR="00D454BA">
        <w:t xml:space="preserve"> Republika Hrvatska, </w:t>
      </w:r>
      <w:r w:rsidR="00D454BA" w:rsidRPr="00291D59">
        <w:t>Ministarstvo financija, Porezna uprava</w:t>
      </w:r>
      <w:r w:rsidR="00D454BA">
        <w:t>, kao vjerovnik, je u smislu čl. 114. st. 3. SZ-a oslobođen plaćanja predujma za namirenje troškova stečajnog postupka iz čl. 114. st. 1. SZ-a.</w:t>
      </w:r>
    </w:p>
    <w:p w:rsidRDefault="00D454BA" w:rsidP="002213D4" w:rsidR="00D454BA" w:rsidRPr="002213D4">
      <w:pPr>
        <w:jc w:val="both"/>
        <w:rPr>
          <w:color w:val="FF0000"/>
        </w:rPr>
      </w:pPr>
    </w:p>
    <w:p w:rsidRDefault="001A6176" w:rsidP="00FB5FF2" w:rsidR="00FB5FF2">
      <w:pPr>
        <w:jc w:val="both"/>
      </w:pPr>
      <w:r>
        <w:tab/>
        <w:t xml:space="preserve">Obzirom da </w:t>
      </w:r>
      <w:r w:rsidR="00D454BA">
        <w:t>je</w:t>
      </w:r>
      <w:r>
        <w:t xml:space="preserve"> navedeni vjerovni</w:t>
      </w:r>
      <w:r w:rsidR="00D454BA">
        <w:t>k</w:t>
      </w:r>
      <w:r>
        <w:t xml:space="preserve"> </w:t>
      </w:r>
      <w:r w:rsidR="00FB5FF2">
        <w:t xml:space="preserve">u roku 45 dana </w:t>
      </w:r>
      <w:r>
        <w:t>od dana objave oglasa, predloži</w:t>
      </w:r>
      <w:r w:rsidR="00D454BA">
        <w:t>o</w:t>
      </w:r>
      <w:r w:rsidR="00FB5FF2">
        <w:t xml:space="preserve"> otvoriti stečaj nad dužnikom te </w:t>
      </w:r>
      <w:r w:rsidR="00D454BA">
        <w:t xml:space="preserve">je </w:t>
      </w:r>
      <w:r>
        <w:t>obavijesti</w:t>
      </w:r>
      <w:r w:rsidR="00D454BA">
        <w:t>o</w:t>
      </w:r>
      <w:r w:rsidR="00FB5FF2">
        <w:t xml:space="preserve"> sud kak</w:t>
      </w:r>
      <w:r>
        <w:t>o dužnik ima navedenu imovinu,</w:t>
      </w:r>
      <w:r w:rsidR="00FB5FF2">
        <w:t xml:space="preserve"> sud je na temelju odredbe čl. 433. SZ-a obustavio skraćeni stečajni postupak. </w:t>
      </w:r>
    </w:p>
    <w:p w:rsidRDefault="00FB5FF2" w:rsidP="00FB5FF2" w:rsidR="00FB5FF2">
      <w:pPr>
        <w:jc w:val="both"/>
      </w:pPr>
    </w:p>
    <w:p w:rsidRDefault="00FB5FF2" w:rsidP="00FB5FF2" w:rsidR="00FB5FF2">
      <w:pPr>
        <w:jc w:val="both"/>
        <w:rPr>
          <w:lang w:val="en-GB"/>
        </w:rPr>
      </w:pPr>
      <w:r>
        <w:tab/>
        <w:t>Imajući u vidu činjenicu da je Financij</w:t>
      </w:r>
      <w:r w:rsidR="00A8153D">
        <w:t>sk</w:t>
      </w:r>
      <w:r>
        <w:t>a agencija u zahtjevu za provedbu skraćenog stečajnog postupka, koji se vodio pod poslovnim brojem St-</w:t>
      </w:r>
      <w:r w:rsidR="00D454BA">
        <w:t>6391</w:t>
      </w:r>
      <w:r>
        <w:t>/1</w:t>
      </w:r>
      <w:r w:rsidR="0079182B">
        <w:t>5, navela da je dužnik na dan 1</w:t>
      </w:r>
      <w:r w:rsidRPr="003E5697">
        <w:t xml:space="preserve">. rujna 2015. u Očevidniku redoslijeda osnova za plaćanje imao evidentirane neizvršene osnove za plaćanje u neprekinutom razdoblju od </w:t>
      </w:r>
      <w:r w:rsidR="00D454BA">
        <w:t>691</w:t>
      </w:r>
      <w:r w:rsidR="002213D4">
        <w:t xml:space="preserve"> dan</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FB5FF2" w:rsidR="00AC37E3">
      <w:pPr>
        <w:jc w:val="both"/>
        <w:rPr>
          <w:lang w:val="en-GB"/>
        </w:rPr>
      </w:pP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294AD4" w:rsidR="00762460" w:rsidRPr="00FF58DC">
      <w:pPr>
        <w:jc w:val="both"/>
      </w:pPr>
      <w:r w:rsidRPr="00FF58DC">
        <w:tab/>
        <w:t xml:space="preserve"> </w:t>
      </w:r>
    </w:p>
    <w:p w:rsidRDefault="00AC37E3" w:rsidP="00AC37E3" w:rsidR="00AC37E3" w:rsidRPr="00E974B3">
      <w:pPr>
        <w:ind w:firstLine="709"/>
        <w:jc w:val="both"/>
      </w:pPr>
      <w:r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w:t>
      </w:r>
      <w:r w:rsidRPr="00E974B3">
        <w:lastRenderedPageBreak/>
        <w:t>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213D4">
        <w:t>19</w:t>
      </w:r>
      <w:r w:rsidR="00AC37E3">
        <w:t xml:space="preserve">. </w:t>
      </w:r>
      <w:r w:rsidR="002213D4">
        <w:t>srpnja</w:t>
      </w:r>
      <w:r w:rsidR="00900561" w:rsidRPr="00FF58DC">
        <w:t xml:space="preserve"> 2</w:t>
      </w:r>
      <w:r w:rsidR="002213D4">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CC5A7B">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CC5A7B" w:rsidP="00C359B6" w:rsidR="00CC5A7B">
      <w:pPr>
        <w:pStyle w:val="Bezproreda"/>
        <w:ind w:left="4956"/>
        <w:jc w:val="right"/>
      </w:pPr>
      <w:r>
        <w:t>Za točnost otpravka - ovlašteni službenik</w:t>
      </w:r>
    </w:p>
    <w:p w:rsidRDefault="00CC5A7B" w:rsidP="00C359B6" w:rsidR="00CC5A7B">
      <w:pPr>
        <w:pStyle w:val="Bezproreda"/>
        <w:ind w:left="4956"/>
        <w:jc w:val="right"/>
      </w:pPr>
      <w:r>
        <w:t>Karmela Dolenc</w:t>
      </w:r>
    </w:p>
    <w:p w:rsidRDefault="00E049F8" w:rsidP="00FF15FF" w:rsidR="00E049F8">
      <w:pPr>
        <w:pStyle w:val="Podnaslov"/>
        <w:rPr>
          <w:rFonts w:hAnsi="Times New Roman" w:ascii="Times New Roman"/>
          <w:szCs w:val="24"/>
        </w:rPr>
      </w:pPr>
    </w:p>
    <w:sectPr w:rsidSect="000A35E0" w:rsidR="00E049F8">
      <w:headerReference w:type="default" r:id="rId10"/>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CC5A7B">
          <w:rPr>
            <w:noProof/>
          </w:rPr>
          <w:t>3</w:t>
        </w:r>
        <w:r>
          <w:fldChar w:fldCharType="end"/>
        </w:r>
      </w:sdtContent>
    </w:sdt>
    <w:r w:rsidR="00D454BA">
      <w:tab/>
      <w:t xml:space="preserve">        89. St-1689</w:t>
    </w:r>
    <w:r w:rsidR="002213D4">
      <w:t>/17-</w:t>
    </w:r>
    <w:r w:rsidR="00A8153D">
      <w:t>14</w:t>
    </w:r>
  </w:p>
  <w:p w:rsidRDefault="000A35E0" w:rsidR="000A35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E2D4A"/>
    <w:rsid w:val="001A6176"/>
    <w:rsid w:val="001A79EB"/>
    <w:rsid w:val="002213D4"/>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45446"/>
    <w:rsid w:val="00494628"/>
    <w:rsid w:val="004E5469"/>
    <w:rsid w:val="004F022B"/>
    <w:rsid w:val="00583223"/>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E1191"/>
    <w:rsid w:val="0083025E"/>
    <w:rsid w:val="00855110"/>
    <w:rsid w:val="008731B1"/>
    <w:rsid w:val="008A1581"/>
    <w:rsid w:val="008C4D21"/>
    <w:rsid w:val="00900561"/>
    <w:rsid w:val="009214EB"/>
    <w:rsid w:val="0094507F"/>
    <w:rsid w:val="00967701"/>
    <w:rsid w:val="00981ADF"/>
    <w:rsid w:val="009B00D4"/>
    <w:rsid w:val="009B5013"/>
    <w:rsid w:val="009C383A"/>
    <w:rsid w:val="00A8153D"/>
    <w:rsid w:val="00A94094"/>
    <w:rsid w:val="00AA6FF2"/>
    <w:rsid w:val="00AC37E3"/>
    <w:rsid w:val="00AD1D41"/>
    <w:rsid w:val="00B255D3"/>
    <w:rsid w:val="00B639DE"/>
    <w:rsid w:val="00BD75C3"/>
    <w:rsid w:val="00BE39EF"/>
    <w:rsid w:val="00CC5A7B"/>
    <w:rsid w:val="00CE6E4E"/>
    <w:rsid w:val="00CF5DEA"/>
    <w:rsid w:val="00D454BA"/>
    <w:rsid w:val="00D924AE"/>
    <w:rsid w:val="00E049F8"/>
    <w:rsid w:val="00E11510"/>
    <w:rsid w:val="00E21CB6"/>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CC5A7B"/>
    <w:rPr>
      <w:color w:val="808080"/>
      <w:bdr w:space="0" w:sz="0" w:color="auto" w:val="none"/>
      <w:shd w:fill="auto" w:color="auto" w:val="clear"/>
    </w:rPr>
  </w:style>
  <w:style w:customStyle="true" w:styleId="eSPISCCParagraphDefaultFont" w:type="character">
    <w:name w:val="eSPIS_CC_Paragraph Default Font"/>
    <w:basedOn w:val="Zadanifontodlomka"/>
    <w:rsid w:val="00CC5A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5A7B"/>
    <w:rPr>
      <w:bdr w:space="0" w:sz="0" w:color="auto" w:val="none"/>
      <w:shd w:fill="FFFFCC" w:color="auto" w:val="clear"/>
      <w:lang w:val="hr-HR"/>
    </w:rPr>
  </w:style>
  <w:style w:customStyle="true" w:styleId="PozadinaSvijetloCrvena" w:type="character">
    <w:name w:val="Pozadina_SvijetloCrvena"/>
    <w:basedOn w:val="eSPISCCParagraphDefaultFont"/>
    <w:rsid w:val="00CC5A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5A7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C5A7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1689</izvorni_sadrzaj>
    <derivirana_varijabla naziv="DomainObject.Predmet.Broj_1">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St-1689/2017</izvorni_sadrzaj>
    <derivirana_varijabla naziv="DomainObject.Predmet.OznakaBroj_1">St-1689/2017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MAGNET CT Expert d.o.o. zastupanog po punomoćniku Dražen Božić</izvorni_sadrzaj>
    <derivirana_varijabla naziv="DomainObject.Predmet.ProtustrankaFormated_1">  MAGNET CT Expert d.o.o. zastupanog po punomoćniku Dražen Božić</derivirana_varijabla>
  </DomainObject.Predmet.ProtustrankaFormated>
  <DomainObject.Predmet.ProtustrankaFormatedOIB>
    <izvorni_sadrzaj>  MAGNET CT Expert d.o.o., OIB 27246837192 zastupanog po punomoćniku Dražen Božić</izvorni_sadrzaj>
    <derivirana_varijabla naziv="DomainObject.Predmet.ProtustrankaFormatedOIB_1">  MAGNET CT Expert d.o.o., OIB 27246837192 zastupanog po punomoćniku Dražen Božić</derivirana_varijabla>
  </DomainObject.Predmet.ProtustrankaFormatedOIB>
  <DomainObject.Predmet.ProtustrankaFormatedWithAdress>
    <izvorni_sadrzaj> MAGNET CT Expert d.o.o., Nemetova 2, 10000 Zagreb zastupanog po punomoćniku Dražen Božić</izvorni_sadrzaj>
    <derivirana_varijabla naziv="DomainObject.Predmet.ProtustrankaFormatedWithAdress_1"> MAGNET CT Expert d.o.o., Nemetova 2, 10000 Zagreb zastupanog po punomoćniku Dražen Božić</derivirana_varijabla>
  </DomainObject.Predmet.ProtustrankaFormatedWithAdress>
  <DomainObject.Predmet.ProtustrankaFormatedWithAdressOIB>
    <izvorni_sadrzaj> MAGNET CT Expert d.o.o., OIB 27246837192, Nemetova 2, 10000 Zagreb zastupanog po punomoćniku Dražen Božić</izvorni_sadrzaj>
    <derivirana_varijabla naziv="DomainObject.Predmet.ProtustrankaFormatedWithAdressOIB_1"> MAGNET CT Expert d.o.o., OIB 27246837192, Nemetova 2, 10000 Zagreb zastupanog po punomoćniku Dražen Božić</derivirana_varijabla>
  </DomainObject.Predmet.ProtustrankaFormatedWithAdressOIB>
  <DomainObject.Predmet.ProtustrankaWithAdress>
    <izvorni_sadrzaj>MAGNET CT Expert d.o.o. Nemetova 2, 10000 Zagreb</izvorni_sadrzaj>
    <derivirana_varijabla naziv="DomainObject.Predmet.ProtustrankaWithAdress_1">MAGNET CT Expert d.o.o. Nemetova 2, 10000 Zagreb</derivirana_varijabla>
  </DomainObject.Predmet.ProtustrankaWithAdress>
  <DomainObject.Predmet.ProtustrankaWithAdressOIB>
    <izvorni_sadrzaj>MAGNET CT Expert d.o.o., OIB 27246837192, Nemetova 2, 10000 Zagreb</izvorni_sadrzaj>
    <derivirana_varijabla naziv="DomainObject.Predmet.ProtustrankaWithAdressOIB_1">MAGNET CT Expert d.o.o., OIB 27246837192, Nemetova 2, 10000 Zagreb</derivirana_varijabla>
  </DomainObject.Predmet.ProtustrankaWithAdressOIB>
  <DomainObject.Predmet.ProtustrankaNazivFormated>
    <izvorni_sadrzaj>MAGNET CT Expert d.o.o.</izvorni_sadrzaj>
    <derivirana_varijabla naziv="DomainObject.Predmet.ProtustrankaNazivFormated_1">MAGNET CT Expert d.o.o.</derivirana_varijabla>
  </DomainObject.Predmet.ProtustrankaNazivFormated>
  <DomainObject.Predmet.ProtustrankaNazivFormatedOIB>
    <izvorni_sadrzaj>MAGNET CT Expert d.o.o., OIB 27246837192</izvorni_sadrzaj>
    <derivirana_varijabla naziv="DomainObject.Predmet.ProtustrankaNazivFormatedOIB_1">MAGNET CT Expert d.o.o., OIB 27246837192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MAGNET CT Expert d.o.o. zastupanog po punomoćniku Dražen Božić</item>
    </izvorni_sadrzaj>
    <derivirana_varijabla naziv="DomainObject.Predmet.ProtuStrankaListFormated_1">
      <item>MAGNET CT Expert d.o.o. zastupanog po punomoćniku Dražen Božić</item>
    </derivirana_varijabla>
  </DomainObject.Predmet.ProtuStrankaListFormated>
  <DomainObject.Predmet.ProtuStrankaListFormatedOIB>
    <izvorni_sadrzaj>
      <item>MAGNET CT Expert d.o.o., OIB 27246837192 zastupanog po punomoćniku Dražen Božić</item>
    </izvorni_sadrzaj>
    <derivirana_varijabla naziv="DomainObject.Predmet.ProtuStrankaListFormatedOIB_1">
      <item>MAGNET CT Expert d.o.o., OIB 27246837192 zastupanog po punomoćniku Dražen Božić</item>
    </derivirana_varijabla>
  </DomainObject.Predmet.ProtuStrankaListFormatedOIB>
  <DomainObject.Predmet.ProtuStrankaListFormatedWithAdress>
    <izvorni_sadrzaj>
      <item>MAGNET CT Expert d.o.o., Nemetova 2, 10000 Zagreb zastupanog po punomoćniku Dražen Božić</item>
    </izvorni_sadrzaj>
    <derivirana_varijabla naziv="DomainObject.Predmet.ProtuStrankaListFormatedWithAdress_1">
      <item>MAGNET CT Expert d.o.o., Nemetova 2, 10000 Zagreb zastupanog po punomoćniku Dražen Božić</item>
    </derivirana_varijabla>
  </DomainObject.Predmet.ProtuStrankaListFormatedWithAdress>
  <DomainObject.Predmet.ProtuStrankaListFormatedWithAdressOIB>
    <izvorni_sadrzaj>
      <item>MAGNET CT Expert d.o.o., OIB 27246837192, Nemetova 2, 10000 Zagreb zastupanog po punomoćniku Dražen Božić</item>
    </izvorni_sadrzaj>
    <derivirana_varijabla naziv="DomainObject.Predmet.ProtuStrankaListFormatedWithAdressOIB_1">
      <item>MAGNET CT Expert d.o.o., OIB 27246837192, Nemetova 2, 10000 Zagreb zastupanog po punomoćniku Dražen Božić</item>
    </derivirana_varijabla>
  </DomainObject.Predmet.ProtuStrankaListFormatedWithAdressOIB>
  <DomainObject.Predmet.ProtuStrankaListNazivFormated>
    <izvorni_sadrzaj>
      <item>MAGNET CT Expert d.o.o.</item>
    </izvorni_sadrzaj>
    <derivirana_varijabla naziv="DomainObject.Predmet.ProtuStrankaListNazivFormated_1">
      <item>MAGNET CT Expert d.o.o.</item>
    </derivirana_varijabla>
  </DomainObject.Predmet.ProtuStrankaListNazivFormated>
  <DomainObject.Predmet.ProtuStrankaListNazivFormatedOIB>
    <izvorni_sadrzaj>
      <item>MAGNET CT Expert d.o.o., OIB 27246837192</item>
    </izvorni_sadrzaj>
    <derivirana_varijabla naziv="DomainObject.Predmet.ProtuStrankaListNazivFormatedOIB_1">
      <item>MAGNET CT Expert d.o.o., OIB 27246837192</item>
    </derivirana_varijabla>
  </DomainObject.Predmet.ProtuStrankaListNazivFormatedOIB>
  <DomainObject.Predmet.OstaliListFormated>
    <izvorni_sadrzaj>
      <item>Dražen Božić punomoćnik sudionika u postupku MAGNET CT Expert d.o.o.</item>
      <item>ŽDO u Zagrebu punomoćnik sudionika u postupku RH MF Porezna uprava Zagreb</item>
    </izvorni_sadrzaj>
    <derivirana_varijabla naziv="DomainObject.Predmet.OstaliListFormated_1">
      <item>Dražen Božić punomoćnik sudionika u postupku MAGNET CT Expert d.o.o.</item>
      <item>ŽDO u Zagrebu punomoćnik sudionika u postupku RH MF Porezna uprava Zagreb</item>
    </derivirana_varijabla>
  </DomainObject.Predmet.OstaliListFormated>
  <DomainObject.Predmet.OstaliListFormatedOIB>
    <izvorni_sadrzaj>
      <item>Dražen Božić, OIB 98347948639 punomoćnik sudionika u postupku MAGNET CT Expert d.o.o.</item>
      <item>ŽDO u Zagrebu, OIB 16488001145 punomoćnik sudionika u postupku RH MF Porezna uprava Zagreb</item>
    </izvorni_sadrzaj>
    <derivirana_varijabla naziv="DomainObject.Predmet.OstaliListFormatedOIB_1">
      <item>Dražen Božić, OIB 98347948639 punomoćnik sudionika u postupku MAGNET CT Expert d.o.o.</item>
      <item>ŽDO u Zagrebu, OIB 16488001145 punomoćnik sudionika u postupku RH MF Porezna uprava Zagreb</item>
    </derivirana_varijabla>
  </DomainObject.Predmet.OstaliListFormatedOIB>
  <DomainObject.Predmet.OstaliListFormatedWithAdress>
    <izvorni_sadrzaj>
      <item>Dražen Božić, Sveti Duh 98, 10000 Zagreb punomoćnik sudionika u postupku MAGNET CT Expert d.o.o.</item>
      <item>ŽDO u Zagrebu, Savska cesta 41, 10000 Zagreb punomoćnik sudionika u postupku RH MF Porezna uprava Zagreb</item>
    </izvorni_sadrzaj>
    <derivirana_varijabla naziv="DomainObject.Predmet.OstaliListFormatedWithAdress_1">
      <item>Dražen Božić, Sveti Duh 98, 10000 Zagreb punomoćnik sudionika u postupku MAGNET CT Expert d.o.o.</item>
      <item>ŽDO u Zagrebu, Savska cesta 41, 10000 Zagreb punomoćnik sudionika u postupku RH MF Porezna uprava Zagreb</item>
    </derivirana_varijabla>
  </DomainObject.Predmet.OstaliListFormatedWithAdress>
  <DomainObject.Predmet.OstaliListFormatedWithAdressOIB>
    <izvorni_sadrzaj>
      <item>Dražen Božić, OIB 98347948639, Sveti Duh 98, 10000 Zagreb punomoćnik sudionika u postupku MAGNET CT Expert d.o.o.</item>
      <item>ŽDO u Zagrebu, OIB 16488001145, Savska cesta 41, 10000 Zagreb punomoćnik sudionika u postupku RH MF Porezna uprava Zagreb</item>
    </izvorni_sadrzaj>
    <derivirana_varijabla naziv="DomainObject.Predmet.OstaliListFormatedWithAdressOIB_1">
      <item>Dražen Božić, OIB 98347948639, Sveti Duh 98, 10000 Zagreb punomoćnik sudionika u postupku MAGNET CT Expert d.o.o.</item>
      <item>ŽDO u Zagrebu, OIB 16488001145, Savska cesta 41, 10000 Zagreb punomoćnik sudionika u postupku RH MF Porezna uprava Zagreb</item>
    </derivirana_varijabla>
  </DomainObject.Predmet.OstaliListFormatedWithAdressOIB>
  <DomainObject.Predmet.OstaliListNazivFormated>
    <izvorni_sadrzaj>
      <item>Dražen Božić</item>
      <item>ŽDO u Zagrebu</item>
    </izvorni_sadrzaj>
    <derivirana_varijabla naziv="DomainObject.Predmet.OstaliListNazivFormated_1">
      <item>Dražen Božić</item>
      <item>ŽDO u Zagrebu</item>
    </derivirana_varijabla>
  </DomainObject.Predmet.OstaliListNazivFormated>
  <DomainObject.Predmet.OstaliListNazivFormatedOIB>
    <izvorni_sadrzaj>
      <item>Dražen Božić, OIB 98347948639</item>
      <item>ŽDO u Zagrebu, OIB 16488001145</item>
    </izvorni_sadrzaj>
    <derivirana_varijabla naziv="DomainObject.Predmet.OstaliListNazivFormatedOIB_1">
      <item>Dražen Božić, OIB 98347948639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MAGNET CT Expert d.o.o.</izvorni_sadrzaj>
    <derivirana_varijabla naziv="DomainObject.Predmet.ProtustrankaIDrugi_1">MAGNET CT Expert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MAGNET CT Expert d.o.o., OIB 27246837192, Nemetova 2, 10000 Zagreb</izvorni_sadrzaj>
    <derivirana_varijabla naziv="DomainObject.Predmet.ProtustrankaIDrugiAdressOIB_1">MAGNET CT Expert d.o.o., OIB 27246837192, Nemetova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 CT Expert d.o.o.</item>
      <item>FINA Regionalni centar Zagreb</item>
      <item>Dražen Božić</item>
      <item>RH MF Porezna uprava Zagreb</item>
      <item>ŽDO u Zagrebu</item>
    </izvorni_sadrzaj>
    <derivirana_varijabla naziv="DomainObject.Predmet.SudioniciListNaziv_1">
      <item>MAGNET CT Expert d.o.o.</item>
      <item>FINA Regionalni centar Zagreb</item>
      <item>Dražen Božić</item>
      <item>RH MF Porezna uprava Zagreb</item>
      <item>ŽDO u Zagrebu</item>
    </derivirana_varijabla>
  </DomainObject.Predmet.SudioniciListNaziv>
  <DomainObject.Predmet.SudioniciListAdressOIB>
    <izvorni_sadrzaj>
      <item>MAGNET CT Expert d.o.o., OIB 27246837192, Nemetova 2,10000 Zagreb</item>
      <item>FINA Regionalni centar Zagreb, OIB 85821130368, Trg svibanjskih žrtava 1995. 1,10000 Zagreb</item>
      <item>Dražen Božić, OIB 98347948639, Sveti Duh 98,10000 Zagreb</item>
      <item>RH MF Porezna uprava Zagreb, OIB 18683136487</item>
      <item>ŽDO u Zagrebu, OIB 16488001145, Savska cesta 41,10000 Zagreb</item>
    </izvorni_sadrzaj>
    <derivirana_varijabla naziv="DomainObject.Predmet.SudioniciListAdressOIB_1">
      <item>MAGNET CT Expert d.o.o., OIB 27246837192, Nemetova 2,10000 Zagreb</item>
      <item>FINA Regionalni centar Zagreb, OIB 85821130368, Trg svibanjskih žrtava 1995. 1,10000 Zagreb</item>
      <item>Dražen Božić, OIB 98347948639, Sveti Duh 98,10000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27246837192</item>
      <item>, OIB 85821130368</item>
      <item>, OIB 98347948639</item>
      <item>, OIB 18683136487</item>
      <item>, OIB 16488001145</item>
    </izvorni_sadrzaj>
    <derivirana_varijabla naziv="DomainObject.Predmet.SudioniciListNazivOIB_1">
      <item>, OIB 27246837192</item>
      <item>, OIB 85821130368</item>
      <item>, OIB 98347948639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776</properties:Words>
  <properties:Characters>4332</properties:Characters>
  <properties:Lines>103</properties:Lines>
  <properties:Paragraphs>33</properties:Paragraphs>
  <properties:TotalTime>132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2017-07-20T08:22:00Z</cp:lastPrinted>
  <dcterms:modified xmlns:xsi="http://www.w3.org/2001/XMLSchema-instance" xsi:type="dcterms:W3CDTF">2017-07-20T08:22:00Z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