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c75f6" w14:paraId="20c75f6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TRGOVAČKI SUD U DUBROVNIK</w:t>
      </w:r>
      <w:r w:rsidR="005A3D2C">
        <w:rPr>
          <w:b/>
          <w:sz w:val="22"/>
          <w:szCs w:val="22"/>
        </w:rPr>
        <w:t>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943174" w:rsidP="00943174" w:rsidR="00943174" w:rsidRPr="00943174">
      <w:pPr>
        <w:pStyle w:val="Naslov2"/>
        <w:jc w:val="right"/>
        <w:rPr>
          <w:sz w:val="22"/>
          <w:szCs w:val="22"/>
        </w:rPr>
      </w:pPr>
      <w:proofErr w:type="spellStart"/>
      <w:r w:rsidRPr="00943174">
        <w:rPr>
          <w:sz w:val="22"/>
          <w:szCs w:val="22"/>
        </w:rPr>
        <w:t>Posl</w:t>
      </w:r>
      <w:proofErr w:type="spellEnd"/>
      <w:r w:rsidRPr="00943174">
        <w:rPr>
          <w:sz w:val="22"/>
          <w:szCs w:val="22"/>
        </w:rPr>
        <w:t xml:space="preserve">. br. 6-St. </w:t>
      </w:r>
      <w:r w:rsidR="005A3D2C">
        <w:rPr>
          <w:sz w:val="22"/>
          <w:szCs w:val="22"/>
        </w:rPr>
        <w:t>1</w:t>
      </w:r>
      <w:r w:rsidR="00F008BE">
        <w:rPr>
          <w:sz w:val="22"/>
          <w:szCs w:val="22"/>
        </w:rPr>
        <w:t>79</w:t>
      </w:r>
      <w:r w:rsidRPr="00943174">
        <w:rPr>
          <w:sz w:val="22"/>
          <w:szCs w:val="22"/>
        </w:rPr>
        <w:t>/201</w:t>
      </w:r>
      <w:r w:rsidR="005A3D2C">
        <w:rPr>
          <w:sz w:val="22"/>
          <w:szCs w:val="22"/>
        </w:rPr>
        <w:t>9</w:t>
      </w:r>
      <w:r w:rsidRPr="00943174">
        <w:rPr>
          <w:sz w:val="22"/>
          <w:szCs w:val="22"/>
        </w:rPr>
        <w:t>-</w:t>
      </w:r>
      <w:r w:rsidR="00F008BE">
        <w:rPr>
          <w:sz w:val="22"/>
          <w:szCs w:val="22"/>
        </w:rPr>
        <w:t>84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>
      <w:pPr>
        <w:pStyle w:val="Naslov2"/>
        <w:rPr>
          <w:sz w:val="22"/>
          <w:szCs w:val="22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F008BE" w:rsidP="00F008BE" w:rsidR="00F008BE" w:rsidRPr="00F008BE">
      <w:pPr>
        <w:jc w:val="both"/>
        <w:rPr>
          <w:sz w:val="22"/>
          <w:szCs w:val="22"/>
        </w:rPr>
      </w:pPr>
      <w:r w:rsidRPr="00F008BE">
        <w:rPr>
          <w:sz w:val="22"/>
          <w:szCs w:val="22"/>
        </w:rPr>
        <w:tab/>
        <w:t xml:space="preserve">Trgovački sud u Dubrovniku, po stečajnom sucu tog suda Srđanu Gavraniću, kao sucu pojedincu, u stečajnom postupku radi naknadne diobe imovine dužnika PRIJEVOR d.o.o. za proizvodnju i usluge "u stečaju", Put </w:t>
      </w:r>
      <w:proofErr w:type="spellStart"/>
      <w:r w:rsidRPr="00F008BE">
        <w:rPr>
          <w:sz w:val="22"/>
          <w:szCs w:val="22"/>
        </w:rPr>
        <w:t>Prijevora</w:t>
      </w:r>
      <w:proofErr w:type="spellEnd"/>
      <w:r w:rsidRPr="00F008BE">
        <w:rPr>
          <w:sz w:val="22"/>
          <w:szCs w:val="22"/>
        </w:rPr>
        <w:t xml:space="preserve"> 9, Nova Mokošica, Dubrovnik, MBS: 090014775, zastupano po stečajnom upravitelju stečajne mase Matu Mariću iz Dubrovnika</w:t>
      </w:r>
      <w:r w:rsidRPr="00F008BE">
        <w:rPr>
          <w:bCs/>
          <w:sz w:val="22"/>
          <w:szCs w:val="22"/>
        </w:rPr>
        <w:t>, izvan ročišta, dana 18. veljače 2019. godine</w:t>
      </w:r>
    </w:p>
    <w:p w:rsidRDefault="00E15EB9" w:rsidP="000865BF" w:rsidR="00E15EB9">
      <w:pPr>
        <w:jc w:val="both"/>
        <w:rPr>
          <w:sz w:val="22"/>
          <w:szCs w:val="22"/>
        </w:rPr>
      </w:pPr>
    </w:p>
    <w:p w:rsidRDefault="00943174" w:rsidP="000865BF" w:rsidR="00943174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943174" w:rsidP="00943174" w:rsidR="00943174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Pr="00397220">
        <w:rPr>
          <w:sz w:val="22"/>
          <w:szCs w:val="22"/>
        </w:rPr>
        <w:t xml:space="preserve">Nalaže se stečajnom upravitelju </w:t>
      </w:r>
      <w:r w:rsidR="00F008BE">
        <w:rPr>
          <w:sz w:val="22"/>
          <w:szCs w:val="22"/>
        </w:rPr>
        <w:t xml:space="preserve">bez odlaganja, </w:t>
      </w:r>
      <w:r w:rsidRPr="00397220">
        <w:rPr>
          <w:sz w:val="22"/>
          <w:szCs w:val="22"/>
        </w:rPr>
        <w:t>sukladno čl. 89. Stečajnog zakona (NN 71/15,</w:t>
      </w:r>
      <w:r>
        <w:rPr>
          <w:sz w:val="22"/>
          <w:szCs w:val="22"/>
        </w:rPr>
        <w:t xml:space="preserve"> 104/17,</w:t>
      </w:r>
      <w:r w:rsidRPr="00397220">
        <w:rPr>
          <w:sz w:val="22"/>
          <w:szCs w:val="22"/>
        </w:rPr>
        <w:t xml:space="preserve"> dalje u tekstu SZ)</w:t>
      </w:r>
      <w:r w:rsidR="00F008BE">
        <w:rPr>
          <w:sz w:val="22"/>
          <w:szCs w:val="22"/>
        </w:rPr>
        <w:t>,</w:t>
      </w:r>
      <w:r w:rsidRPr="00397220">
        <w:rPr>
          <w:sz w:val="22"/>
          <w:szCs w:val="22"/>
        </w:rPr>
        <w:t xml:space="preserve"> dostaviti izvješće o tijeku stečajnog postupka</w:t>
      </w:r>
      <w:r>
        <w:rPr>
          <w:sz w:val="22"/>
          <w:szCs w:val="22"/>
        </w:rPr>
        <w:t xml:space="preserve"> i stanju stečajne mase</w:t>
      </w:r>
      <w:r w:rsidR="00EE1E8E">
        <w:rPr>
          <w:sz w:val="22"/>
          <w:szCs w:val="22"/>
        </w:rPr>
        <w:t>.</w:t>
      </w:r>
    </w:p>
    <w:p w:rsidRDefault="00943174" w:rsidP="00943174" w:rsidR="00943174">
      <w:pPr>
        <w:pStyle w:val="Tijeloteksta"/>
        <w:rPr>
          <w:bCs/>
          <w:sz w:val="22"/>
          <w:szCs w:val="22"/>
        </w:rPr>
      </w:pPr>
    </w:p>
    <w:p w:rsidRDefault="00F008BE" w:rsidP="00F008BE" w:rsidR="00F008BE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U Dubrovniku, dana</w:t>
      </w:r>
      <w:r>
        <w:rPr>
          <w:b/>
          <w:sz w:val="22"/>
          <w:szCs w:val="22"/>
        </w:rPr>
        <w:t xml:space="preserve"> 18. veljače </w:t>
      </w:r>
      <w:r w:rsidRPr="00B6272C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9</w:t>
      </w:r>
      <w:r w:rsidRPr="00B6272C">
        <w:rPr>
          <w:b/>
          <w:sz w:val="22"/>
          <w:szCs w:val="22"/>
        </w:rPr>
        <w:t>. godine</w:t>
      </w:r>
    </w:p>
    <w:p w:rsidRDefault="00F008BE" w:rsidP="00F008BE" w:rsidR="00F008BE" w:rsidRPr="00D52344">
      <w:pPr>
        <w:jc w:val="both"/>
        <w:rPr>
          <w:sz w:val="16"/>
          <w:szCs w:val="16"/>
        </w:rPr>
      </w:pP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B35A4" w:rsidP="000865BF" w:rsidR="000B35A4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592EB7">
        <w:rPr>
          <w:sz w:val="22"/>
          <w:szCs w:val="22"/>
        </w:rPr>
        <w:t>1</w:t>
      </w:r>
      <w:r w:rsidR="00F008BE">
        <w:rPr>
          <w:sz w:val="22"/>
          <w:szCs w:val="22"/>
        </w:rPr>
        <w:t>8</w:t>
      </w:r>
      <w:r w:rsidR="000B35A4">
        <w:rPr>
          <w:sz w:val="22"/>
          <w:szCs w:val="22"/>
        </w:rPr>
        <w:t>.</w:t>
      </w:r>
      <w:r w:rsidR="00592EB7">
        <w:rPr>
          <w:sz w:val="22"/>
          <w:szCs w:val="22"/>
        </w:rPr>
        <w:t>0</w:t>
      </w:r>
      <w:r w:rsidR="00F008BE">
        <w:rPr>
          <w:sz w:val="22"/>
          <w:szCs w:val="22"/>
        </w:rPr>
        <w:t>2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592EB7">
        <w:rPr>
          <w:sz w:val="22"/>
          <w:szCs w:val="22"/>
        </w:rPr>
        <w:t>9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0865BF" w:rsidR="000865BF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p w:rsidRDefault="000865BF" w:rsidP="000865BF" w:rsidR="000865BF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5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02DE"/>
    <w:rsid w:val="00004E93"/>
    <w:rsid w:val="00010C4A"/>
    <w:rsid w:val="000154E8"/>
    <w:rsid w:val="00021B90"/>
    <w:rsid w:val="000254DF"/>
    <w:rsid w:val="00033EB8"/>
    <w:rsid w:val="00037324"/>
    <w:rsid w:val="00050E64"/>
    <w:rsid w:val="00062FF7"/>
    <w:rsid w:val="000865BF"/>
    <w:rsid w:val="000B35A4"/>
    <w:rsid w:val="000E2E7E"/>
    <w:rsid w:val="001016F4"/>
    <w:rsid w:val="001323F9"/>
    <w:rsid w:val="00140748"/>
    <w:rsid w:val="00181A48"/>
    <w:rsid w:val="001821C7"/>
    <w:rsid w:val="00196474"/>
    <w:rsid w:val="001D5649"/>
    <w:rsid w:val="001E2686"/>
    <w:rsid w:val="00214D23"/>
    <w:rsid w:val="002203B8"/>
    <w:rsid w:val="00226054"/>
    <w:rsid w:val="002A68BA"/>
    <w:rsid w:val="002B0F4C"/>
    <w:rsid w:val="002B47AD"/>
    <w:rsid w:val="002D35A8"/>
    <w:rsid w:val="00300B25"/>
    <w:rsid w:val="003019DB"/>
    <w:rsid w:val="0030466A"/>
    <w:rsid w:val="00312A40"/>
    <w:rsid w:val="003767CE"/>
    <w:rsid w:val="00395271"/>
    <w:rsid w:val="00397D9C"/>
    <w:rsid w:val="003A486E"/>
    <w:rsid w:val="003B1012"/>
    <w:rsid w:val="003B1E1C"/>
    <w:rsid w:val="003C2522"/>
    <w:rsid w:val="003D2701"/>
    <w:rsid w:val="003E3949"/>
    <w:rsid w:val="003F325E"/>
    <w:rsid w:val="00421A13"/>
    <w:rsid w:val="00440BD9"/>
    <w:rsid w:val="00444BDC"/>
    <w:rsid w:val="00451ACA"/>
    <w:rsid w:val="00453AE7"/>
    <w:rsid w:val="004736C6"/>
    <w:rsid w:val="004757EC"/>
    <w:rsid w:val="0048070C"/>
    <w:rsid w:val="00493727"/>
    <w:rsid w:val="004B5514"/>
    <w:rsid w:val="004C7DBB"/>
    <w:rsid w:val="004D21E1"/>
    <w:rsid w:val="004D418E"/>
    <w:rsid w:val="004D568E"/>
    <w:rsid w:val="004E1B3C"/>
    <w:rsid w:val="004F5514"/>
    <w:rsid w:val="00512874"/>
    <w:rsid w:val="00522160"/>
    <w:rsid w:val="00554B13"/>
    <w:rsid w:val="00555D62"/>
    <w:rsid w:val="00592EB7"/>
    <w:rsid w:val="00597DE3"/>
    <w:rsid w:val="005A3D2C"/>
    <w:rsid w:val="005A4EC4"/>
    <w:rsid w:val="005A564F"/>
    <w:rsid w:val="005C3F89"/>
    <w:rsid w:val="005C7384"/>
    <w:rsid w:val="006002A4"/>
    <w:rsid w:val="00615978"/>
    <w:rsid w:val="0061786A"/>
    <w:rsid w:val="00630C98"/>
    <w:rsid w:val="00673AAD"/>
    <w:rsid w:val="0067689C"/>
    <w:rsid w:val="006A4B78"/>
    <w:rsid w:val="006C1EAF"/>
    <w:rsid w:val="006F47D5"/>
    <w:rsid w:val="00706DF9"/>
    <w:rsid w:val="0071205D"/>
    <w:rsid w:val="007252CF"/>
    <w:rsid w:val="00732EEF"/>
    <w:rsid w:val="0073403B"/>
    <w:rsid w:val="00750C79"/>
    <w:rsid w:val="007564B0"/>
    <w:rsid w:val="00776341"/>
    <w:rsid w:val="007B2B77"/>
    <w:rsid w:val="007D4604"/>
    <w:rsid w:val="007F7B7D"/>
    <w:rsid w:val="00821053"/>
    <w:rsid w:val="00860EA0"/>
    <w:rsid w:val="00876E45"/>
    <w:rsid w:val="00887641"/>
    <w:rsid w:val="0089140D"/>
    <w:rsid w:val="0089626D"/>
    <w:rsid w:val="008A2D70"/>
    <w:rsid w:val="008C4DED"/>
    <w:rsid w:val="008D0E8E"/>
    <w:rsid w:val="008F43F1"/>
    <w:rsid w:val="009203E6"/>
    <w:rsid w:val="00943174"/>
    <w:rsid w:val="009442FA"/>
    <w:rsid w:val="00961EC4"/>
    <w:rsid w:val="009A4C8B"/>
    <w:rsid w:val="009E485A"/>
    <w:rsid w:val="009F23BC"/>
    <w:rsid w:val="009F2986"/>
    <w:rsid w:val="00A4604E"/>
    <w:rsid w:val="00A768E0"/>
    <w:rsid w:val="00A81D7B"/>
    <w:rsid w:val="00A942FE"/>
    <w:rsid w:val="00AA547A"/>
    <w:rsid w:val="00AA6998"/>
    <w:rsid w:val="00AC125D"/>
    <w:rsid w:val="00AE094B"/>
    <w:rsid w:val="00B0435C"/>
    <w:rsid w:val="00B05438"/>
    <w:rsid w:val="00B209A6"/>
    <w:rsid w:val="00B22BBD"/>
    <w:rsid w:val="00B31F2A"/>
    <w:rsid w:val="00B45C53"/>
    <w:rsid w:val="00B72552"/>
    <w:rsid w:val="00B94007"/>
    <w:rsid w:val="00BA30AD"/>
    <w:rsid w:val="00BD0F17"/>
    <w:rsid w:val="00BD2E6F"/>
    <w:rsid w:val="00BE2E59"/>
    <w:rsid w:val="00BF0ABB"/>
    <w:rsid w:val="00C026FF"/>
    <w:rsid w:val="00C0646A"/>
    <w:rsid w:val="00C07ECE"/>
    <w:rsid w:val="00C33DBE"/>
    <w:rsid w:val="00C44BF4"/>
    <w:rsid w:val="00C55051"/>
    <w:rsid w:val="00C627BB"/>
    <w:rsid w:val="00C62A92"/>
    <w:rsid w:val="00CE03E5"/>
    <w:rsid w:val="00CF3D53"/>
    <w:rsid w:val="00D26444"/>
    <w:rsid w:val="00D33997"/>
    <w:rsid w:val="00D44774"/>
    <w:rsid w:val="00D71CE1"/>
    <w:rsid w:val="00D81C94"/>
    <w:rsid w:val="00D83A3B"/>
    <w:rsid w:val="00D95D71"/>
    <w:rsid w:val="00D97371"/>
    <w:rsid w:val="00DA3F12"/>
    <w:rsid w:val="00DA4F9F"/>
    <w:rsid w:val="00DB0707"/>
    <w:rsid w:val="00DB7A23"/>
    <w:rsid w:val="00DC064C"/>
    <w:rsid w:val="00DF107A"/>
    <w:rsid w:val="00DF23F7"/>
    <w:rsid w:val="00DF333D"/>
    <w:rsid w:val="00E04A07"/>
    <w:rsid w:val="00E0622D"/>
    <w:rsid w:val="00E11618"/>
    <w:rsid w:val="00E15EB9"/>
    <w:rsid w:val="00E2262F"/>
    <w:rsid w:val="00E348B1"/>
    <w:rsid w:val="00E40B29"/>
    <w:rsid w:val="00E42D4B"/>
    <w:rsid w:val="00E860D2"/>
    <w:rsid w:val="00EA7142"/>
    <w:rsid w:val="00EB3BE9"/>
    <w:rsid w:val="00EE04C0"/>
    <w:rsid w:val="00EE1E8E"/>
    <w:rsid w:val="00EE5E8F"/>
    <w:rsid w:val="00EF3223"/>
    <w:rsid w:val="00EF661F"/>
    <w:rsid w:val="00F008BE"/>
    <w:rsid w:val="00F01809"/>
    <w:rsid w:val="00F449BE"/>
    <w:rsid w:val="00F76BB7"/>
    <w:rsid w:val="00F82E1B"/>
    <w:rsid w:val="00FB4158"/>
    <w:rsid w:val="00FC2EF3"/>
    <w:rsid w:val="00FC4006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F32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25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25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25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25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F32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25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25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25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25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223/2013</izvorni_sadrzaj>
    <derivirana_varijabla naziv="DomainObject.Predmet.Opis_1">Naknadna dioba St 223/2013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St-179/2019</izvorni_sadrzaj>
    <derivirana_varijabla naziv="DomainObject.Predmet.OznakaBroj_1">St-179/2019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Polica</izvorni_sadrzaj>
    <derivirana_varijabla naziv="DomainObject.Predmet.PrimjedbaSuca_1">Polica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PRIJEVOR d.o.o. za proizvodnju i usluge - "u stečaju"</izvorni_sadrzaj>
    <derivirana_varijabla naziv="DomainObject.Predmet.StrankaFormated_1">  Stečajna masa iza PRIJEVOR d.o.o. za proizvodnju i usluge - "u stečaju"</derivirana_varijabla>
  </DomainObject.Predmet.StrankaFormated>
  <DomainObject.Predmet.StrankaFormatedOIB>
    <izvorni_sadrzaj>  Stečajna masa iza PRIJEVOR d.o.o. za proizvodnju i usluge - "u stečaju", OIB 04722908605</izvorni_sadrzaj>
    <derivirana_varijabla naziv="DomainObject.Predmet.StrankaFormatedOIB_1">  Stečajna masa iza PRIJEVOR d.o.o. za proizvodnju i usluge - "u stečaju", OIB 04722908605</derivirana_varijabla>
  </DomainObject.Predmet.StrankaFormatedOIB>
  <DomainObject.Predmet.StrankaFormatedWithAdress>
    <izvorni_sadrzaj> Stečajna masa iza PRIJEVOR d.o.o. za proizvodnju i usluge - "u stečaju", Zlatni potok 11, 20000 Dubrovnik</izvorni_sadrzaj>
    <derivirana_varijabla naziv="DomainObject.Predmet.StrankaFormatedWithAdress_1"> Stečajna masa iza PRIJEVOR d.o.o. za proizvodnju i usluge - "u stečaju", Zlatni potok 11, 20000 Dubrovnik</derivirana_varijabla>
  </DomainObject.Predmet.StrankaFormatedWithAdress>
  <DomainObject.Predmet.StrankaFormatedWithAdressOIB>
    <izvorni_sadrzaj> Stečajna masa iza PRIJEVOR d.o.o. za proizvodnju i usluge - "u stečaju", OIB 04722908605, Zlatni potok 11, 20000 Dubrovnik</izvorni_sadrzaj>
    <derivirana_varijabla naziv="DomainObject.Predmet.StrankaFormatedWithAdressOIB_1"> Stečajna masa iza PRIJEVOR d.o.o. za proizvodnju i usluge - "u stečaju", OIB 04722908605, Zlatni potok 11, 20000 Dubrovnik</derivirana_varijabla>
  </DomainObject.Predmet.StrankaFormatedWithAdressOIB>
  <DomainObject.Predmet.StrankaWithAdress>
    <izvorni_sadrzaj>Stečajna masa iza PRIJEVOR d.o.o. za proizvodnju i usluge - "u stečaju" Zlatni potok 11,20000 Dubrovnik</izvorni_sadrzaj>
    <derivirana_varijabla naziv="DomainObject.Predmet.StrankaWithAdress_1">Stečajna masa iza PRIJEVOR d.o.o. za proizvodnju i usluge - "u stečaju" Zlatni potok 11,20000 Dubrovnik</derivirana_varijabla>
  </DomainObject.Predmet.StrankaWithAdress>
  <DomainObject.Predmet.StrankaWithAdressOIB>
    <izvorni_sadrzaj>Stečajna masa iza PRIJEVOR d.o.o. za proizvodnju i usluge - "u stečaju", OIB 04722908605, Zlatni potok 11,20000 Dubrovnik</izvorni_sadrzaj>
    <derivirana_varijabla naziv="DomainObject.Predmet.StrankaWithAdressOIB_1">Stečajna masa iza PRIJEVOR d.o.o. za proizvodnju i usluge - "u stečaju", OIB 04722908605, Zlatni potok 11,20000 Dubrovnik</derivirana_varijabla>
  </DomainObject.Predmet.StrankaWithAdressOIB>
  <DomainObject.Predmet.StrankaNazivFormated>
    <izvorni_sadrzaj>Stečajna masa iza PRIJEVOR d.o.o. za proizvodnju i usluge - "u stečaju"</izvorni_sadrzaj>
    <derivirana_varijabla naziv="DomainObject.Predmet.StrankaNazivFormated_1">Stečajna masa iza PRIJEVOR d.o.o. za proizvodnju i usluge - "u stečaju"</derivirana_varijabla>
  </DomainObject.Predmet.StrankaNazivFormated>
  <DomainObject.Predmet.StrankaNazivFormatedOIB>
    <izvorni_sadrzaj>Stečajna masa iza PRIJEVOR d.o.o. za proizvodnju i usluge - "u stečaju", OIB 04722908605</izvorni_sadrzaj>
    <derivirana_varijabla naziv="DomainObject.Predmet.StrankaNazivFormatedOIB_1">Stečajna masa iza PRIJEVOR d.o.o. za proizvodnju i usluge - "u stečaju", OIB 04722908605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Stečajna masa iza PRIJEVOR d.o.o. za proizvodnju i usluge - "u stečaju"</item>
    </izvorni_sadrzaj>
    <derivirana_varijabla naziv="DomainObject.Predmet.StrankaListFormated_1">
      <item>Stečajna masa iza PRIJEVOR d.o.o. za proizvodnju i usluge - "u stečaju"</item>
    </derivirana_varijabla>
  </DomainObject.Predmet.StrankaListFormated>
  <DomainObject.Predmet.StrankaListFormatedOIB>
    <izvorni_sadrzaj>
      <item>Stečajna masa iza PRIJEVOR d.o.o. za proizvodnju i usluge - "u stečaju", OIB 04722908605</item>
    </izvorni_sadrzaj>
    <derivirana_varijabla naziv="DomainObject.Predmet.StrankaListFormatedOIB_1">
      <item>Stečajna masa iza PRIJEVOR d.o.o. za proizvodnju i usluge - "u stečaju", OIB 04722908605</item>
    </derivirana_varijabla>
  </DomainObject.Predmet.StrankaListFormatedOIB>
  <DomainObject.Predmet.StrankaListFormatedWithAdress>
    <izvorni_sadrzaj>
      <item>Stečajna masa iza PRIJEVOR d.o.o. za proizvodnju i usluge - "u stečaju", Zlatni potok 11, 20000 Dubrovnik</item>
    </izvorni_sadrzaj>
    <derivirana_varijabla naziv="DomainObject.Predmet.StrankaListFormatedWithAdress_1">
      <item>Stečajna masa iza PRIJEVOR d.o.o. za proizvodnju i usluge - "u stečaju", Zlatni potok 11, 20000 Dubrovnik</item>
    </derivirana_varijabla>
  </DomainObject.Predmet.StrankaListFormatedWithAdress>
  <DomainObject.Predmet.StrankaListFormatedWithAdressOIB>
    <izvorni_sadrzaj>
      <item>Stečajna masa iza PRIJEVOR d.o.o. za proizvodnju i usluge - "u stečaju", OIB 04722908605, Zlatni potok 11, 20000 Dubrovnik</item>
    </izvorni_sadrzaj>
    <derivirana_varijabla naziv="DomainObject.Predmet.StrankaListFormatedWithAdressOIB_1">
      <item>Stečajna masa iza PRIJEVOR d.o.o. za proizvodnju i usluge - "u stečaju", OIB 04722908605, Zlatni potok 11, 20000 Dubrovnik</item>
    </derivirana_varijabla>
  </DomainObject.Predmet.StrankaListFormatedWithAdressOIB>
  <DomainObject.Predmet.StrankaListNazivFormated>
    <izvorni_sadrzaj>
      <item>Stečajna masa iza PRIJEVOR d.o.o. za proizvodnju i usluge - "u stečaju"</item>
    </izvorni_sadrzaj>
    <derivirana_varijabla naziv="DomainObject.Predmet.StrankaListNazivFormated_1">
      <item>Stečajna masa iza PRIJEVOR d.o.o. za proizvodnju i usluge - "u stečaju"</item>
    </derivirana_varijabla>
  </DomainObject.Predmet.StrankaListNazivFormated>
  <DomainObject.Predmet.StrankaListNazivFormatedOIB>
    <izvorni_sadrzaj>
      <item>Stečajna masa iza PRIJEVOR d.o.o. za proizvodnju i usluge - "u stečaju", OIB 04722908605</item>
    </izvorni_sadrzaj>
    <derivirana_varijabla naziv="DomainObject.Predmet.StrankaListNazivFormatedOIB_1">
      <item>Stečajna masa iza PRIJEVOR d.o.o. za proizvodnju i usluge - "u stečaju", OIB 04722908605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Zvonko Kristović</item>
      <item>Porezna Uprava  ŽDO Dubrovnik</item>
      <item>SREĆKO ZVONO</item>
      <item>Mato Marić, stečajni upravitelj</item>
    </izvorni_sadrzaj>
    <derivirana_varijabla naziv="DomainObject.Predmet.OstaliListFormated_1">
      <item>Zvonko Kristović</item>
      <item>Porezna Uprava  ŽDO Dubrovnik</item>
      <item>SREĆKO ZVONO</item>
      <item>Mato Marić, stečajni upravitelj</item>
    </derivirana_varijabla>
  </DomainObject.Predmet.OstaliListFormated>
  <DomainObject.Predmet.OstaliListFormatedOIB>
    <izvorni_sadrzaj>
      <item>Zvonko Kristović</item>
      <item>Porezna Uprava  ŽDO Dubrovnik, OIB 18683136487</item>
      <item>SREĆKO ZVONO, OIB 28205046107</item>
      <item>Mato Marić, stečajni upravitelj, OIB 36879105664</item>
    </izvorni_sadrzaj>
    <derivirana_varijabla naziv="DomainObject.Predmet.OstaliListFormatedOIB_1">
      <item>Zvonko Kristović</item>
      <item>Porezna Uprava  ŽDO Dubrovnik, OIB 18683136487</item>
      <item>SREĆKO ZVONO, OIB 28205046107</item>
      <item>Mato Marić, stečajni upravitelj, OIB 36879105664</item>
    </derivirana_varijabla>
  </DomainObject.Predmet.OstaliListFormatedOIB>
  <DomainObject.Predmet.OstaliListFormatedWithAdress>
    <izvorni_sadrzaj>
      <item>Zvonko Kristović</item>
      <item>Porezna Uprava  ŽDO Dubrovnik, Dropćeva 1, 20000 Dubrovnik</item>
      <item>SREĆKO ZVONO, B. Kašića 19, 20236 Mokošica</item>
      <item>Mato Marić, stečajni upravitelj, Zlatni Potok 11, 20000 Dubrovnik</item>
    </izvorni_sadrzaj>
    <derivirana_varijabla naziv="DomainObject.Predmet.OstaliListFormatedWithAdress_1">
      <item>Zvonko Kristović</item>
      <item>Porezna Uprava  ŽDO Dubrovnik, Dropćeva 1, 20000 Dubrovnik</item>
      <item>SREĆKO ZVONO, B. Kašića 19, 20236 Mokošica</item>
      <item>Mato Marić, stečajni upravitelj, Zlatni Potok 11, 20000 Dubrovnik</item>
    </derivirana_varijabla>
  </DomainObject.Predmet.OstaliListFormatedWithAdress>
  <DomainObject.Predmet.OstaliListFormatedWithAdressOIB>
    <izvorni_sadrzaj>
      <item>Zvonko Kristović</item>
      <item>Porezna Uprava  ŽDO Dubrovnik, OIB 18683136487, Dropćeva 1, 20000 Dubrovnik</item>
      <item>SREĆKO ZVONO, OIB 28205046107, B. Kašića 19, 20236 Mokošica</item>
      <item>Mato Marić, stečajni upravitelj, OIB 36879105664, Zlatni Potok 11, 20000 Dubrovnik</item>
    </izvorni_sadrzaj>
    <derivirana_varijabla naziv="DomainObject.Predmet.OstaliListFormatedWithAdressOIB_1">
      <item>Zvonko Kristović</item>
      <item>Porezna Uprava  ŽDO Dubrovnik, OIB 18683136487, Dropćeva 1, 20000 Dubrovnik</item>
      <item>SREĆKO ZVONO, OIB 28205046107, B. Kašića 19, 20236 Mokošica</item>
      <item>Mato Marić, stečajni upravitelj, OIB 36879105664, Zlatni Potok 11, 20000 Dubrovnik</item>
    </derivirana_varijabla>
  </DomainObject.Predmet.OstaliListFormatedWithAdressOIB>
  <DomainObject.Predmet.OstaliListNazivFormated>
    <izvorni_sadrzaj>
      <item>Zvonko Kristović</item>
      <item>Porezna Uprava  ŽDO Dubrovnik</item>
      <item>SREĆKO ZVONO</item>
      <item>Mato Marić, stečajni upravitelj</item>
    </izvorni_sadrzaj>
    <derivirana_varijabla naziv="DomainObject.Predmet.OstaliListNazivFormated_1">
      <item>Zvonko Kristović</item>
      <item>Porezna Uprava  ŽDO Dubrovnik</item>
      <item>SREĆKO ZVONO</item>
      <item>Mato Marić, stečajni upravitelj</item>
    </derivirana_varijabla>
  </DomainObject.Predmet.OstaliListNazivFormated>
  <DomainObject.Predmet.OstaliListNazivFormatedOIB>
    <izvorni_sadrzaj>
      <item>Zvonko Kristović</item>
      <item>Porezna Uprava  ŽDO Dubrovnik, OIB 18683136487</item>
      <item>SREĆKO ZVONO, OIB 28205046107</item>
      <item>Mato Marić, stečajni upravitelj, OIB 36879105664</item>
    </izvorni_sadrzaj>
    <derivirana_varijabla naziv="DomainObject.Predmet.OstaliListNazivFormatedOIB_1">
      <item>Zvonko Kristović</item>
      <item>Porezna Uprava  ŽDO Dubrovnik, OIB 18683136487</item>
      <item>SREĆKO ZVONO, OIB 28205046107</item>
      <item>Mato Marić, stečajni upravitelj,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PRIJEVOR d.o.o. za proizvodnju i usluge - "u stečaju"</izvorni_sadrzaj>
    <derivirana_varijabla naziv="DomainObject.Predmet.StrankaIDrugi_1">Stečajna masa iza PRIJEVOR d.o.o. za proizvodnju i usluge -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PRIJEVOR d.o.o. za proizvodnju i usluge - "u stečaju", OIB 04722908605, Zlatni potok 11, 20000 Dubrovnik</izvorni_sadrzaj>
    <derivirana_varijabla naziv="DomainObject.Predmet.StrankaIDrugiAdressOIB_1">Stečajna masa iza PRIJEVOR d.o.o. za proizvodnju i usluge - "u stečaju", OIB 04722908605, Zlatni potok 11,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PRIJEVOR d.o.o. za proizvodnju i usluge - "u stečaju"</item>
      <item>Zvonko Kristović</item>
      <item>Porezna Uprava  ŽDO Dubrovnik</item>
      <item>SREĆKO ZVONO</item>
      <item>Mato Marić, stečajni upravitelj</item>
    </izvorni_sadrzaj>
    <derivirana_varijabla naziv="DomainObject.Predmet.SudioniciListNaziv_1">
      <item>Stečajna masa iza PRIJEVOR d.o.o. za proizvodnju i usluge - "u stečaju"</item>
      <item>Zvonko Kristović</item>
      <item>Porezna Uprava  ŽDO Dubrovnik</item>
      <item>SREĆKO ZVONO</item>
      <item>Mato Marić, stečajni upravitelj</item>
    </derivirana_varijabla>
  </DomainObject.Predmet.SudioniciListNaziv>
  <DomainObject.Predmet.SudioniciListAdressOIB>
    <izvorni_sadrzaj>
      <item>Stečajna masa iza PRIJEVOR d.o.o. za proizvodnju i usluge - "u stečaju", OIB 04722908605, Zlatni potok 11,20000 Dubrovnik</item>
      <item>Zvonko Kristović</item>
      <item>Porezna Uprava  ŽDO Dubrovnik, OIB 18683136487, Dropćeva 1,20000 Dubrovnik</item>
      <item>SREĆKO ZVONO, OIB 28205046107, B. Kašića 19,20236 Mokošica</item>
      <item>Mato Marić, stečajni upravitelj, OIB 36879105664, Zlatni Potok 11,20000 Dubrovnik</item>
    </izvorni_sadrzaj>
    <derivirana_varijabla naziv="DomainObject.Predmet.SudioniciListAdressOIB_1">
      <item>Stečajna masa iza PRIJEVOR d.o.o. za proizvodnju i usluge - "u stečaju", OIB 04722908605, Zlatni potok 11,20000 Dubrovnik</item>
      <item>Zvonko Kristović</item>
      <item>Porezna Uprava  ŽDO Dubrovnik, OIB 18683136487, Dropćeva 1,20000 Dubrovnik</item>
      <item>SREĆKO ZVONO, OIB 28205046107, B. Kašića 19,20236 Mokošica</item>
      <item>Mato Marić, stečajni upravitelj,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04722908605</item>
      <item>, OIB null</item>
      <item>, OIB 18683136487</item>
      <item>, OIB 28205046107</item>
      <item>, OIB 36879105664</item>
    </izvorni_sadrzaj>
    <derivirana_varijabla naziv="DomainObject.Predmet.SudioniciListNazivOIB_1">
      <item>, OIB 04722908605</item>
      <item>, OIB null</item>
      <item>, OIB 18683136487</item>
      <item>, OIB 28205046107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13BB8A-EF4D-483B-B6A0-543E196340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155</properties:Words>
  <properties:Characters>740</properties:Characters>
  <properties:Lines>39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918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2019-02-18T08:29:00Z</dcterms:created>
  <dc:creator>Ante Kačić</dc:creator>
  <cp:lastModifiedBy>Srđan Gavranić</cp:lastModifiedBy>
  <cp:lastPrinted>2019-01-31T13:51:00Z</cp:lastPrinted>
  <dcterms:modified xmlns:xsi="http://www.w3.org/2001/XMLSchema-instance" xsi:type="dcterms:W3CDTF">2019-02-18T08:30:00Z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izvješće po 89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