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7fba" w14:paraId="d3e7fba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45AC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E45ACF">
        <w:rPr>
          <w:rFonts w:hAnsi="Times New Roman" w:ascii="Times New Roman"/>
          <w:szCs w:val="24"/>
          <w:lang w:val="hr-HR"/>
        </w:rPr>
        <w:t>KOD BAČVE j.d.o.o. za ugostiteljsku djelatnost, Sisak (Grad Sisak), Hercegovačka ulica 17, OIB: 80895235848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E45ACF">
        <w:rPr>
          <w:rFonts w:hAnsi="Times New Roman" w:ascii="Times New Roman"/>
          <w:szCs w:val="24"/>
          <w:lang w:val="hr-HR"/>
        </w:rPr>
        <w:t>9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E45ACF">
        <w:rPr>
          <w:rFonts w:hAnsi="Times New Roman" w:ascii="Times New Roman"/>
          <w:szCs w:val="24"/>
          <w:lang w:val="hr-HR"/>
        </w:rPr>
        <w:t>svibnja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za otvaranjem 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E45ACF">
        <w:rPr>
          <w:rFonts w:hAnsi="Times New Roman" w:ascii="Times New Roman"/>
          <w:szCs w:val="24"/>
          <w:lang w:val="hr-HR"/>
        </w:rPr>
        <w:t>KOD BAČVE j.d.o.o. za ugostiteljsku djelatnost, Sisak (Grad Sisak), Hercegovačka ulica 17, OIB: 80895235848</w:t>
      </w:r>
      <w:r w:rsidRPr="00B00851">
        <w:rPr>
          <w:rFonts w:hAnsi="Times New Roman" w:ascii="Times New Roman"/>
          <w:szCs w:val="24"/>
          <w:lang w:val="hr-HR"/>
        </w:rPr>
        <w:t>.</w:t>
      </w:r>
    </w:p>
    <w:p w:rsidRDefault="00E45ACF" w:rsidP="00B91FA2" w:rsidR="00E45AC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>Pre</w:t>
      </w:r>
      <w:r w:rsidR="00E45ACF">
        <w:rPr>
          <w:rFonts w:hAnsi="Times New Roman" w:ascii="Times New Roman"/>
          <w:szCs w:val="24"/>
          <w:lang w:val="hr-HR"/>
        </w:rPr>
        <w:t xml:space="preserve">dlagatelj, Financijska agencija, </w:t>
      </w:r>
      <w:r w:rsidR="00E45ACF" w:rsidRPr="00B00851">
        <w:rPr>
          <w:rFonts w:hAnsi="Times New Roman" w:ascii="Times New Roman"/>
          <w:szCs w:val="24"/>
          <w:lang w:val="hr-HR"/>
        </w:rPr>
        <w:t xml:space="preserve">Regionalni centar Zagreb, Zagreb, </w:t>
      </w:r>
      <w:r w:rsidR="00E45ACF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podnijela je ovome sudu prijedlog za otvaranje stečajnog postupka nad gore navedenim dužnikom temeljem odredbe članka </w:t>
      </w:r>
      <w:r w:rsidR="002621DD">
        <w:rPr>
          <w:rFonts w:hAnsi="Times New Roman" w:ascii="Times New Roman"/>
          <w:szCs w:val="24"/>
          <w:lang w:val="hr-HR"/>
        </w:rPr>
        <w:t>110</w:t>
      </w:r>
      <w:r w:rsidRPr="00B00851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st. 1.</w:t>
      </w:r>
      <w:r w:rsidRPr="00B00851">
        <w:rPr>
          <w:rFonts w:hAnsi="Times New Roman" w:ascii="Times New Roman"/>
          <w:szCs w:val="24"/>
          <w:lang w:val="hr-HR"/>
        </w:rPr>
        <w:t xml:space="preserve"> </w:t>
      </w:r>
      <w:r w:rsidR="002621DD">
        <w:rPr>
          <w:rFonts w:hAnsi="Times New Roman" w:ascii="Times New Roman"/>
          <w:szCs w:val="24"/>
          <w:lang w:val="hr-HR"/>
        </w:rPr>
        <w:t xml:space="preserve">Stečajnog zakona (NN 71/15), navodeći da kod istog postoji stečajni razlog – insolventnost jer da dužnik ima evidentirane neizvršene osnove za plaćanje u neprekinutom razdoblju od 120 dana u iznosu od </w:t>
      </w:r>
      <w:r w:rsidR="00E45ACF">
        <w:rPr>
          <w:rFonts w:hAnsi="Times New Roman" w:ascii="Times New Roman"/>
          <w:szCs w:val="24"/>
          <w:lang w:val="hr-HR"/>
        </w:rPr>
        <w:t>6</w:t>
      </w:r>
      <w:r w:rsidR="002621DD">
        <w:rPr>
          <w:rFonts w:hAnsi="Times New Roman" w:ascii="Times New Roman"/>
          <w:szCs w:val="24"/>
          <w:lang w:val="hr-HR"/>
        </w:rPr>
        <w:t>.</w:t>
      </w:r>
      <w:r w:rsidR="00E45ACF">
        <w:rPr>
          <w:rFonts w:hAnsi="Times New Roman" w:ascii="Times New Roman"/>
          <w:szCs w:val="24"/>
          <w:lang w:val="hr-HR"/>
        </w:rPr>
        <w:t>420</w:t>
      </w:r>
      <w:r w:rsidR="002621DD">
        <w:rPr>
          <w:rFonts w:hAnsi="Times New Roman" w:ascii="Times New Roman"/>
          <w:szCs w:val="24"/>
          <w:lang w:val="hr-HR"/>
        </w:rPr>
        <w:t>,</w:t>
      </w:r>
      <w:r w:rsidR="00E45ACF">
        <w:rPr>
          <w:rFonts w:hAnsi="Times New Roman" w:ascii="Times New Roman"/>
          <w:szCs w:val="24"/>
          <w:lang w:val="hr-HR"/>
        </w:rPr>
        <w:t>40</w:t>
      </w:r>
      <w:r w:rsidR="002621DD">
        <w:rPr>
          <w:rFonts w:hAnsi="Times New Roman" w:ascii="Times New Roman"/>
          <w:szCs w:val="24"/>
          <w:lang w:val="hr-HR"/>
        </w:rPr>
        <w:t xml:space="preserve"> kuna, te da ima zaposlenika.</w:t>
      </w: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dužnik dostavlja dokaz da njegovi računi nisu blokirani, a što je utvrđeno uvidom u Očevidnik o redoslijedu plaćanja sa obračunatom kamatom izdan od strane FINA-e dana </w:t>
      </w:r>
      <w:r w:rsidR="00E45ACF">
        <w:rPr>
          <w:rFonts w:hAnsi="Times New Roman" w:ascii="Times New Roman"/>
          <w:szCs w:val="24"/>
          <w:lang w:val="hr-HR"/>
        </w:rPr>
        <w:t>27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E45ACF">
        <w:rPr>
          <w:rFonts w:hAnsi="Times New Roman" w:ascii="Times New Roman"/>
          <w:szCs w:val="24"/>
          <w:lang w:val="hr-HR"/>
        </w:rPr>
        <w:t>travnja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E45ACF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. godine (list </w:t>
      </w:r>
      <w:r w:rsidR="00E45ACF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 spisa).</w:t>
      </w: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Time, dakle, proizlazi da kod dužnika ne postoje uvjeti iz čl. 110. st. 1. SZ-a te je stoga odlučeno kao u izreci ovog rješenja temeljem odredbe čl. 128. st. 9. SZ-a. 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E45ACF">
        <w:rPr>
          <w:rFonts w:hAnsi="Times New Roman" w:ascii="Times New Roman"/>
          <w:szCs w:val="24"/>
          <w:lang w:val="hr-HR"/>
        </w:rPr>
        <w:t>9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E45ACF">
        <w:rPr>
          <w:rFonts w:hAnsi="Times New Roman" w:ascii="Times New Roman"/>
          <w:szCs w:val="24"/>
          <w:lang w:val="hr-HR"/>
        </w:rPr>
        <w:t>svibnja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</w:t>
      </w:r>
      <w:r w:rsidR="00E45ACF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>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827C70" w:rsidP="0086691F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9922E3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DNa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</w:t>
      </w:r>
      <w:r w:rsidR="00E25B9C">
        <w:rPr>
          <w:rFonts w:hAnsi="Times New Roman" w:ascii="Times New Roman"/>
          <w:szCs w:val="24"/>
          <w:lang w:val="hr-HR"/>
        </w:rPr>
        <w:t>redlagatelju FINA, po sudskom dostavljaču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</w:t>
      </w:r>
      <w:r w:rsidR="0003312F" w:rsidRPr="005F543B">
        <w:rPr>
          <w:rFonts w:hAnsi="Times New Roman" w:ascii="Times New Roman"/>
          <w:szCs w:val="24"/>
          <w:lang w:val="hr-HR"/>
        </w:rPr>
        <w:t>užnik</w:t>
      </w:r>
      <w:r w:rsidR="00E25B9C">
        <w:rPr>
          <w:rFonts w:hAnsi="Times New Roman" w:ascii="Times New Roman"/>
          <w:szCs w:val="24"/>
          <w:lang w:val="hr-HR"/>
        </w:rPr>
        <w:t xml:space="preserve">u </w:t>
      </w:r>
      <w:r w:rsidR="00E45ACF">
        <w:rPr>
          <w:rFonts w:hAnsi="Times New Roman" w:ascii="Times New Roman"/>
          <w:szCs w:val="24"/>
          <w:lang w:val="hr-HR"/>
        </w:rPr>
        <w:t>KOD BAČVE j.</w:t>
      </w:r>
      <w:r w:rsidR="002621DD">
        <w:rPr>
          <w:rFonts w:hAnsi="Times New Roman" w:ascii="Times New Roman"/>
          <w:szCs w:val="24"/>
          <w:lang w:val="hr-HR"/>
        </w:rPr>
        <w:t>d.o.o., na adresu sjedišta</w:t>
      </w:r>
    </w:p>
    <w:p w:rsidRDefault="00E45ACF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9922E3" w:rsidRPr="005F543B">
        <w:rPr>
          <w:rFonts w:hAnsi="Times New Roman" w:ascii="Times New Roman"/>
          <w:szCs w:val="24"/>
          <w:lang w:val="hr-HR"/>
        </w:rPr>
        <w:t xml:space="preserve">e-Oglasna ploča </w:t>
      </w:r>
      <w:r>
        <w:rPr>
          <w:rFonts w:hAnsi="Times New Roman" w:ascii="Times New Roman"/>
          <w:szCs w:val="24"/>
          <w:lang w:val="hr-HR"/>
        </w:rPr>
        <w:t>Trgovačkog suda</w:t>
      </w:r>
    </w:p>
    <w:p w:rsidRDefault="0003312F" w:rsidP="002621DD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03312F" w:rsidP="00213EB3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72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E45ACF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</w:t>
    </w:r>
    <w:r w:rsidR="00B91FA2">
      <w:rPr>
        <w:rFonts w:hAnsi="Times New Roman" w:ascii="Times New Roman"/>
        <w:lang w:val="hr-HR"/>
      </w:rPr>
      <w:t xml:space="preserve"> 47. St-</w:t>
    </w:r>
    <w:r>
      <w:rPr>
        <w:rFonts w:hAnsi="Times New Roman" w:ascii="Times New Roman"/>
        <w:lang w:val="hr-HR"/>
      </w:rPr>
      <w:t>1044</w:t>
    </w:r>
    <w:r w:rsidR="00B91FA2">
      <w:rPr>
        <w:rFonts w:hAnsi="Times New Roman" w:ascii="Times New Roman"/>
        <w:lang w:val="hr-HR"/>
      </w:rPr>
      <w:t>/15-</w:t>
    </w:r>
    <w:r>
      <w:rPr>
        <w:rFonts w:hAnsi="Times New Roman" w:ascii="Times New Roman"/>
        <w:sz w:val="20"/>
        <w:lang w:val="hr-HR"/>
      </w:rPr>
      <w:t>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69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E45ACF">
      <w:rPr>
        <w:rFonts w:hAnsi="Times New Roman" w:ascii="Times New Roman"/>
        <w:lang w:val="hr-HR"/>
      </w:rPr>
      <w:t xml:space="preserve">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E45ACF">
      <w:rPr>
        <w:rFonts w:hAnsi="Times New Roman" w:ascii="Times New Roman"/>
        <w:lang w:val="hr-HR"/>
      </w:rPr>
      <w:t>1044</w:t>
    </w:r>
    <w:r w:rsidR="00F43C6F">
      <w:rPr>
        <w:rFonts w:hAnsi="Times New Roman" w:ascii="Times New Roman"/>
        <w:lang w:val="hr-HR"/>
      </w:rPr>
      <w:t>/</w:t>
    </w:r>
    <w:r w:rsidR="009922E3">
      <w:rPr>
        <w:rFonts w:hAnsi="Times New Roman" w:ascii="Times New Roman"/>
        <w:lang w:val="hr-HR"/>
      </w:rPr>
      <w:t>15</w:t>
    </w:r>
    <w:r w:rsidR="00670A80">
      <w:rPr>
        <w:rFonts w:hAnsi="Times New Roman" w:ascii="Times New Roman"/>
        <w:lang w:val="hr-HR"/>
      </w:rPr>
      <w:t>-</w:t>
    </w:r>
    <w:r w:rsidR="00E45ACF">
      <w:rPr>
        <w:rFonts w:hAnsi="Times New Roman" w:ascii="Times New Roman"/>
        <w:sz w:val="20"/>
        <w:lang w:val="hr-HR"/>
      </w:rPr>
      <w:t>17</w:t>
    </w: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E45ACF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213EB3"/>
    <w:rsid w:val="002621DD"/>
    <w:rsid w:val="002659AA"/>
    <w:rsid w:val="00392678"/>
    <w:rsid w:val="003A7233"/>
    <w:rsid w:val="00434951"/>
    <w:rsid w:val="004763D3"/>
    <w:rsid w:val="004B0D4F"/>
    <w:rsid w:val="004D080C"/>
    <w:rsid w:val="00545693"/>
    <w:rsid w:val="005F543B"/>
    <w:rsid w:val="00670A80"/>
    <w:rsid w:val="006A6A1C"/>
    <w:rsid w:val="00737DB3"/>
    <w:rsid w:val="007661B6"/>
    <w:rsid w:val="0081179C"/>
    <w:rsid w:val="00827C70"/>
    <w:rsid w:val="009922E3"/>
    <w:rsid w:val="00A845D7"/>
    <w:rsid w:val="00B00851"/>
    <w:rsid w:val="00B00A06"/>
    <w:rsid w:val="00B91FA2"/>
    <w:rsid w:val="00DA1F20"/>
    <w:rsid w:val="00E25B9C"/>
    <w:rsid w:val="00E45ACF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9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9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9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9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9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9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9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9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St-1044/2015-17</izvorni_sadrzaj>
    <derivirana_varijabla naziv="DomainObject.Oznaka_1">St-1044/2015-17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St-1044/2015</izvorni_sadrzaj>
    <derivirana_varijabla naziv="DomainObject.Predmet.OznakaBroj_1">St-1044/2015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
Kalendar do 29.04.16</izvorni_sadrzaj>
    <derivirana_varijabla naziv="DomainObject.Predmet.PrimjedbaSuca_1">Promjena rješavatelja po Rješenju 5 Su-15/15-28 od 2.11.2015
Kalendar do 29.04.16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BAČVE j.d.o.o. zastupanog po punomoćniku Zoran Kreća</izvorni_sadrzaj>
    <derivirana_varijabla naziv="DomainObject.Predmet.ProtustrankaFormated_1">  KOD BAČVE j.d.o.o. zastupanog po punomoćniku Zoran Kreća</derivirana_varijabla>
  </DomainObject.Predmet.ProtustrankaFormated>
  <DomainObject.Predmet.ProtustrankaFormatedOIB>
    <izvorni_sadrzaj>  KOD BAČVE j.d.o.o., OIB 80895235848 zastupanog po punomoćniku Zoran Kreća</izvorni_sadrzaj>
    <derivirana_varijabla naziv="DomainObject.Predmet.ProtustrankaFormatedOIB_1">  KOD BAČVE j.d.o.o., OIB 80895235848 zastupanog po punomoćniku Zoran Kreća</derivirana_varijabla>
  </DomainObject.Predmet.ProtustrankaFormatedOIB>
  <DomainObject.Predmet.ProtustrankaFormatedWithAdress>
    <izvorni_sadrzaj> KOD BAČVE j.d.o.o., Hercegovačka ulica 17, 44000 Sisak zastupanog po punomoćniku Zoran Kreća</izvorni_sadrzaj>
    <derivirana_varijabla naziv="DomainObject.Predmet.ProtustrankaFormatedWithAdress_1"> KOD BAČVE j.d.o.o., Hercegovačka ulica 17, 44000 Sisak zastupanog po punomoćniku Zoran Kreća</derivirana_varijabla>
  </DomainObject.Predmet.ProtustrankaFormatedWithAdress>
  <DomainObject.Predmet.ProtustrankaFormatedWithAdressOIB>
    <izvorni_sadrzaj> KOD BAČVE j.d.o.o., OIB 80895235848, Hercegovačka ulica 17, 44000 Sisak zastupanog po punomoćniku Zoran Kreća</izvorni_sadrzaj>
    <derivirana_varijabla naziv="DomainObject.Predmet.ProtustrankaFormatedWithAdressOIB_1"> KOD BAČVE j.d.o.o., OIB 80895235848, Hercegovačka ulica 17, 44000 Sisak zastupanog po punomoćniku Zoran Kreća</derivirana_varijabla>
  </DomainObject.Predmet.ProtustrankaFormatedWithAdressOIB>
  <DomainObject.Predmet.ProtustrankaWithAdress>
    <izvorni_sadrzaj>KOD BAČVE j.d.o.o. Hercegovačka ulica 17, 44000 Sisak</izvorni_sadrzaj>
    <derivirana_varijabla naziv="DomainObject.Predmet.ProtustrankaWithAdress_1">KOD BAČVE j.d.o.o. Hercegovačka ulica 17, 44000 Sisak</derivirana_varijabla>
  </DomainObject.Predmet.ProtustrankaWithAdress>
  <DomainObject.Predmet.ProtustrankaWithAdressOIB>
    <izvorni_sadrzaj>KOD BAČVE j.d.o.o., OIB 80895235848, Hercegovačka ulica 17, 44000 Sisak</izvorni_sadrzaj>
    <derivirana_varijabla naziv="DomainObject.Predmet.ProtustrankaWithAdressOIB_1">KOD BAČVE j.d.o.o., OIB 80895235848, Hercegovačka ulica 17, 44000 Sisak</derivirana_varijabla>
  </DomainObject.Predmet.ProtustrankaWithAdressOIB>
  <DomainObject.Predmet.ProtustrankaNazivFormated>
    <izvorni_sadrzaj>KOD BAČVE j.d.o.o.</izvorni_sadrzaj>
    <derivirana_varijabla naziv="DomainObject.Predmet.ProtustrankaNazivFormated_1">KOD BAČVE j.d.o.o.</derivirana_varijabla>
  </DomainObject.Predmet.ProtustrankaNazivFormated>
  <DomainObject.Predmet.ProtustrankaNazivFormatedOIB>
    <izvorni_sadrzaj>KOD BAČVE j.d.o.o., OIB 80895235848</izvorni_sadrzaj>
    <derivirana_varijabla naziv="DomainObject.Predmet.ProtustrankaNazivFormatedOIB_1">KOD BAČVE j.d.o.o., OIB 80895235848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 BAČVE j.d.o.o. zastupanog po punomoćniku Zoran Kreća</item>
    </izvorni_sadrzaj>
    <derivirana_varijabla naziv="DomainObject.Predmet.ProtuStrankaListFormated_1">
      <item>KOD BAČVE j.d.o.o. zastupanog po punomoćniku Zoran Kreća</item>
    </derivirana_varijabla>
  </DomainObject.Predmet.ProtuStrankaListFormated>
  <DomainObject.Predmet.ProtuStrankaListFormatedOIB>
    <izvorni_sadrzaj>
      <item>KOD BAČVE j.d.o.o., OIB 80895235848 zastupanog po punomoćniku Zoran Kreća</item>
    </izvorni_sadrzaj>
    <derivirana_varijabla naziv="DomainObject.Predmet.ProtuStrankaListFormatedOIB_1">
      <item>KOD BAČVE j.d.o.o., OIB 80895235848 zastupanog po punomoćniku Zoran Kreća</item>
    </derivirana_varijabla>
  </DomainObject.Predmet.ProtuStrankaListFormatedOIB>
  <DomainObject.Predmet.ProtuStrankaListFormatedWithAdress>
    <izvorni_sadrzaj>
      <item>KOD BAČVE j.d.o.o., Hercegovačka ulica 17, 44000 Sisak zastupanog po punomoćniku Zoran Kreća</item>
    </izvorni_sadrzaj>
    <derivirana_varijabla naziv="DomainObject.Predmet.ProtuStrankaListFormatedWithAdress_1">
      <item>KOD BAČVE j.d.o.o., Hercegovačka ulica 17, 44000 Sisak zastupanog po punomoćniku Zoran Kreća</item>
    </derivirana_varijabla>
  </DomainObject.Predmet.ProtuStrankaListFormatedWithAdress>
  <DomainObject.Predmet.ProtuStrankaListFormatedWithAdressOIB>
    <izvorni_sadrzaj>
      <item>KOD BAČVE j.d.o.o., OIB 80895235848, Hercegovačka ulica 17, 44000 Sisak zastupanog po punomoćniku Zoran Kreća</item>
    </izvorni_sadrzaj>
    <derivirana_varijabla naziv="DomainObject.Predmet.ProtuStrankaListFormatedWithAdressOIB_1">
      <item>KOD BAČVE j.d.o.o., OIB 80895235848, Hercegovačka ulica 17, 44000 Sisak zastupanog po punomoćniku Zoran Kreća</item>
    </derivirana_varijabla>
  </DomainObject.Predmet.ProtuStrankaListFormatedWithAdressOIB>
  <DomainObject.Predmet.ProtuStrankaListNazivFormated>
    <izvorni_sadrzaj>
      <item>KOD BAČVE j.d.o.o.</item>
    </izvorni_sadrzaj>
    <derivirana_varijabla naziv="DomainObject.Predmet.ProtuStrankaListNazivFormated_1">
      <item>KOD BAČVE j.d.o.o.</item>
    </derivirana_varijabla>
  </DomainObject.Predmet.ProtuStrankaListNazivFormated>
  <DomainObject.Predmet.ProtuStrankaListNazivFormatedOIB>
    <izvorni_sadrzaj>
      <item>KOD BAČVE j.d.o.o., OIB 80895235848</item>
    </izvorni_sadrzaj>
    <derivirana_varijabla naziv="DomainObject.Predmet.ProtuStrankaListNazivFormatedOIB_1">
      <item>KOD BAČVE j.d.o.o., OIB 80895235848</item>
    </derivirana_varijabla>
  </DomainObject.Predmet.ProtuStrankaListNazivFormatedOIB>
  <DomainObject.Predmet.OstaliListFormated>
    <izvorni_sadrzaj>
      <item>Zoran Kreća punomoćnik sudionika u postupku KOD BAČVE j.d.o.o.</item>
    </izvorni_sadrzaj>
    <derivirana_varijabla naziv="DomainObject.Predmet.OstaliListFormated_1">
      <item>Zoran Kreća punomoćnik sudionika u postupku KOD BAČVE j.d.o.o.</item>
    </derivirana_varijabla>
  </DomainObject.Predmet.OstaliListFormated>
  <DomainObject.Predmet.OstaliListFormatedOIB>
    <izvorni_sadrzaj>
      <item>Zoran Kreća, OIB 73306018504 punomoćnik sudionika u postupku KOD BAČVE j.d.o.o.</item>
    </izvorni_sadrzaj>
    <derivirana_varijabla naziv="DomainObject.Predmet.OstaliListFormatedOIB_1">
      <item>Zoran Kreća, OIB 73306018504 punomoćnik sudionika u postupku KOD BAČVE j.d.o.o.</item>
    </derivirana_varijabla>
  </DomainObject.Predmet.OstaliListFormatedOIB>
  <DomainObject.Predmet.OstaliListFormatedWithAdress>
    <izvorni_sadrzaj>
      <item>Zoran Kreća, Olivera Potzla 50, 44000 Sisak punomoćnik sudionika u postupku KOD BAČVE j.d.o.o.</item>
    </izvorni_sadrzaj>
    <derivirana_varijabla naziv="DomainObject.Predmet.OstaliListFormatedWithAdress_1">
      <item>Zoran Kreća, Olivera Potzla 50, 44000 Sisak punomoćnik sudionika u postupku KOD BAČVE j.d.o.o.</item>
    </derivirana_varijabla>
  </DomainObject.Predmet.OstaliListFormatedWithAdress>
  <DomainObject.Predmet.OstaliListFormatedWithAdressOIB>
    <izvorni_sadrzaj>
      <item>Zoran Kreća, OIB 73306018504, Olivera Potzla 50, 44000 Sisak punomoćnik sudionika u postupku KOD BAČVE j.d.o.o.</item>
    </izvorni_sadrzaj>
    <derivirana_varijabla naziv="DomainObject.Predmet.OstaliListFormatedWithAdressOIB_1">
      <item>Zoran Kreća, OIB 73306018504, Olivera Potzla 50, 44000 Sisak punomoćnik sudionika u postupku KOD BAČVE j.d.o.o.</item>
    </derivirana_varijabla>
  </DomainObject.Predmet.OstaliListFormatedWithAdressOIB>
  <DomainObject.Predmet.OstaliListNazivFormated>
    <izvorni_sadrzaj>
      <item>Zoran Kreća</item>
    </izvorni_sadrzaj>
    <derivirana_varijabla naziv="DomainObject.Predmet.OstaliListNazivFormated_1">
      <item>Zoran Kreća</item>
    </derivirana_varijabla>
  </DomainObject.Predmet.OstaliListNazivFormated>
  <DomainObject.Predmet.OstaliListNazivFormatedOIB>
    <izvorni_sadrzaj>
      <item>Zoran Kreća, OIB 73306018504</item>
    </izvorni_sadrzaj>
    <derivirana_varijabla naziv="DomainObject.Predmet.OstaliListNazivFormatedOIB_1">
      <item>Zoran Kreća, OIB 73306018504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St-1044/2015-17</izvorni_sadrzaj>
    <derivirana_varijabla naziv="DomainObject.PoslovniBrojDokumenta_1">St-1044/2015-17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 BAČVE j.d.o.o.</izvorni_sadrzaj>
    <derivirana_varijabla naziv="DomainObject.Predmet.ProtustrankaIDrugi_1">KOD BAČVE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 BAČVE j.d.o.o., OIB 80895235848, Hercegovačka ulica 17, 44000 Sisak</izvorni_sadrzaj>
    <derivirana_varijabla naziv="DomainObject.Predmet.ProtustrankaIDrugiAdressOIB_1">KOD BAČVE j.d.o.o., OIB 80895235848, Hercegovačka ulica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 BAČVE j.d.o.o.</item>
      <item>Zoran Kreća</item>
    </izvorni_sadrzaj>
    <derivirana_varijabla naziv="DomainObject.Predmet.SudioniciListNaziv_1">
      <item>FINA Regionalni centar Zagreb</item>
      <item>KOD BAČVE j.d.o.o.</item>
      <item>Zoran Kreća</item>
    </derivirana_varijabla>
  </DomainObject.Predmet.SudioniciListNaziv>
  <DomainObject.Predmet.SudioniciListAdressOIB>
    <izvorni_sadrzaj>
      <item>FINA Regionalni centar Zagreb, OIB 85821130368, Trg svibanjskih žrtava 1995. 1,10000 Zagreb</item>
      <item>KOD BAČVE j.d.o.o., OIB 80895235848, Hercegovačka ulica 17,44000 Sisak</item>
      <item>Zoran Kreća, OIB 73306018504, Olivera Potzla 50,44000 Sisak</item>
    </izvorni_sadrzaj>
    <derivirana_varijabla naziv="DomainObject.Predmet.SudioniciListAdressOIB_1">
      <item>FINA Regionalni centar Zagreb, OIB 85821130368, Trg svibanjskih žrtava 1995. 1,10000 Zagreb</item>
      <item>KOD BAČVE j.d.o.o., OIB 80895235848, Hercegovačka ulica 17,44000 Sisak</item>
      <item>Zoran Kreća, OIB 73306018504, Olivera Potzla 50,44000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80895235848</item>
      <item>, OIB 73306018504</item>
    </izvorni_sadrzaj>
    <derivirana_varijabla naziv="DomainObject.Predmet.SudioniciListNazivOIB_1">
      <item>, OIB 85821130368</item>
      <item>, OIB 80895235848</item>
      <item>, OIB 73306018504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333</properties:Words>
  <properties:Characters>1744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2016-05-09T11:11:00Z</dcterms:created>
  <dc:creator>Sudsko vijeće</dc:creator>
  <cp:lastModifiedBy>Ana Brlek</cp:lastModifiedBy>
  <cp:lastPrinted>2016-05-09T11:13:00Z</cp:lastPrinted>
  <dcterms:modified xmlns:xsi="http://www.w3.org/2001/XMLSchema-instance" xsi:type="dcterms:W3CDTF">2016-05-09T11:13:00Z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St-1044/2015-17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