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741f" w14:paraId="f2c741f" w:rsidRDefault="00AE649C" w:rsidP="00FA5B5E" w:rsidR="00AE649C" w:rsidRPr="00B76F3C">
      <w:pPr>
        <w:pStyle w:val="Naslov3"/>
        <w15:collapsed w:val="false"/>
      </w:pPr>
    </w:p>
    <w:p w:rsidRDefault="0074325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E649C" w:rsidP="00E67D40" w:rsidR="00AE649C" w:rsidRPr="00B76F3C">
      <w:pPr>
        <w:pStyle w:val="SudSjedite"/>
      </w:pP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 w:val="en-GB"/>
        </w:rPr>
      </w:pPr>
      <w:r w:rsidRPr="00743253">
        <w:rPr>
          <w:rFonts w:cs="Times New Roman" w:eastAsia="Times New Roman"/>
          <w:noProof/>
          <w:szCs w:val="20"/>
          <w:lang w:eastAsia="hr-HR" w:val="en-GB"/>
        </w:rPr>
        <w:t xml:space="preserve">                  5. St-1236/2016-2</w:t>
      </w: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43253">
        <w:rPr>
          <w:rFonts w:cs="Times New Roman" w:eastAsia="Times New Roman"/>
          <w:noProof/>
          <w:szCs w:val="20"/>
          <w:lang w:eastAsia="hr-HR" w:val="en-GB"/>
        </w:rPr>
        <w:t>U  I M E  R E P U B L I K E  H R V A T S K E</w:t>
      </w: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43253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43253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u skraćenom stečajnom postupku nad dužnikom AMADEUS JUKIĆ društvo s ograničenom odgovornošću za trgovinu i usluge, Zagreb, Kamenarka 27, OIB:92822434944, MBS: 080437079, 29. kolovoza 2016. </w:t>
      </w: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43253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43253">
        <w:rPr>
          <w:rFonts w:cs="Times New Roman" w:eastAsia="Times New Roman"/>
          <w:noProof/>
          <w:szCs w:val="20"/>
          <w:lang w:eastAsia="hr-HR" w:val="en-GB"/>
        </w:rPr>
        <w:t>Odbacuje se zahtjev za provedbu skraćenog stečajnog postupka nad dužnikom AMADEUS JUKIĆ društvo s ograničenom odgovornošću za trgovinu i usluge, Zagreb, Kamenarka 27, OIB:92822434944, MBS: 080437079.</w:t>
      </w: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43253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43253">
        <w:rPr>
          <w:rFonts w:cs="Times New Roman" w:eastAsia="Times New Roman"/>
          <w:noProof/>
          <w:szCs w:val="20"/>
          <w:lang w:eastAsia="hr-HR" w:val="en-GB"/>
        </w:rPr>
        <w:t>Financijska agencija, RC Zagreb, Podružnica Zagreb, podnijela je ovom sudu zahtjev za provedbu skraćenog stečajnog postupka nad dužnikom AMADEUS JUKIĆ  d.o.o. Zagreb.</w:t>
      </w: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43253">
        <w:rPr>
          <w:rFonts w:cs="Times New Roman" w:eastAsia="Times New Roman"/>
          <w:noProof/>
          <w:szCs w:val="20"/>
          <w:lang w:eastAsia="hr-HR" w:val="en-GB"/>
        </w:rPr>
        <w:t xml:space="preserve">Uvidom u registar ovog suda utvrđeno je da je dužnik AMADEUS JUKIĆ  d.o.o. Zagreb po rješenju Trgovačkog suda u Zagrebu posl. broj Tt-16/9912-1 od 23. svibnja 2016. brisan iz sudskog registra. </w:t>
      </w: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43253">
        <w:rPr>
          <w:rFonts w:cs="Times New Roman" w:eastAsia="Times New Roman"/>
          <w:noProof/>
          <w:szCs w:val="20"/>
          <w:lang w:eastAsia="hr-HR" w:val="en-GB"/>
        </w:rPr>
        <w:t>Kako je dužnik prestao postojati, sud je zahtjev za provedbu skraćenog stečajnog postupka odbacio.</w:t>
      </w: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43253">
        <w:rPr>
          <w:rFonts w:cs="Times New Roman" w:eastAsia="Times New Roman"/>
          <w:noProof/>
          <w:szCs w:val="20"/>
          <w:lang w:eastAsia="hr-HR" w:val="en-GB"/>
        </w:rPr>
        <w:t xml:space="preserve">U Bjelovaru, 29. kolovoza 2016.  </w:t>
      </w: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43253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43253">
        <w:rPr>
          <w:rFonts w:cs="Times New Roman" w:eastAsia="Times New Roman"/>
          <w:noProof/>
          <w:szCs w:val="20"/>
          <w:lang w:eastAsia="hr-HR" w:val="en-GB"/>
        </w:rPr>
        <w:t xml:space="preserve">MARIJA PETRINA KUBICA </w:t>
      </w: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43253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743253">
        <w:rPr>
          <w:rFonts w:cs="Times New Roman" w:eastAsia="Times New Roman"/>
          <w:noProof/>
          <w:szCs w:val="20"/>
          <w:lang w:eastAsia="hr-HR" w:val="en-GB"/>
        </w:rPr>
        <w:t>Rj.</w:t>
      </w: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743253">
        <w:rPr>
          <w:rFonts w:cs="Times New Roman" w:eastAsia="Times New Roman"/>
          <w:noProof/>
          <w:szCs w:val="20"/>
          <w:lang w:eastAsia="hr-HR" w:val="en-GB"/>
        </w:rPr>
        <w:t>1. DNA:predlagatelju putem e-oglasne ploče suda</w:t>
      </w: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743253">
        <w:rPr>
          <w:rFonts w:cs="Times New Roman" w:eastAsia="Times New Roman"/>
          <w:noProof/>
          <w:szCs w:val="20"/>
          <w:lang w:eastAsia="hr-HR" w:val="en-GB"/>
        </w:rPr>
        <w:t xml:space="preserve">              e-oglasna ploča suda</w:t>
      </w: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743253">
        <w:rPr>
          <w:rFonts w:cs="Times New Roman" w:eastAsia="Times New Roman"/>
          <w:noProof/>
          <w:szCs w:val="20"/>
          <w:lang w:eastAsia="hr-HR" w:val="en-GB"/>
        </w:rPr>
        <w:t>2. Sc pravomoćnost</w:t>
      </w: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743253">
        <w:rPr>
          <w:rFonts w:cs="Times New Roman" w:eastAsia="Times New Roman"/>
          <w:noProof/>
          <w:szCs w:val="20"/>
          <w:lang w:eastAsia="hr-HR" w:val="en-GB"/>
        </w:rPr>
        <w:t>Bj.29.8.2016.</w:t>
      </w: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743253" w:rsidP="00743253" w:rsidR="00743253" w:rsidRPr="00743253">
      <w:pPr>
        <w:ind w:firstLine="567"/>
        <w:jc w:val="both"/>
        <w:rPr>
          <w:rFonts w:cs="Times New Roman" w:eastAsia="Calibri" w:hAnsi="Calibri" w:ascii="Calibri"/>
          <w:noProof/>
          <w:lang w:val="en-US"/>
        </w:rPr>
      </w:pP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743253" w:rsidP="00743253" w:rsidR="00743253" w:rsidRPr="007432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253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199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St-1236/2016-2</izvorni_sadrzaj>
    <derivirana_varijabla naziv="DomainObject.Oznaka_1">St-1236/2016-2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1236</izvorni_sadrzaj>
    <derivirana_varijabla naziv="DomainObject.Predmet.Broj_1">1236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St-1236/2016</izvorni_sadrzaj>
    <derivirana_varijabla naziv="DomainObject.Predmet.OznakaBroj_1">St-1236/2016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Brisano rješenjem TS u ZG 
Tt-16/9912 od 23.05.2016.</izvorni_sadrzaj>
    <derivirana_varijabla naziv="DomainObject.Predmet.PrimjedbaSuca_1">Brisano rješenjem TS u ZG 
Tt-16/9912 od 23.05.2016.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AMADEUS JUKIĆ d.o.o.</izvorni_sadrzaj>
    <derivirana_varijabla naziv="DomainObject.Predmet.ProtustrankaFormated_1">  AMADEUS JUKIĆ d.o.o.</derivirana_varijabla>
  </DomainObject.Predmet.ProtustrankaFormated>
  <DomainObject.Predmet.ProtustrankaFormatedOIB>
    <izvorni_sadrzaj>  AMADEUS JUKIĆ d.o.o., OIB 92822434944</izvorni_sadrzaj>
    <derivirana_varijabla naziv="DomainObject.Predmet.ProtustrankaFormatedOIB_1">  AMADEUS JUKIĆ d.o.o., OIB 92822434944</derivirana_varijabla>
  </DomainObject.Predmet.ProtustrankaFormatedOIB>
  <DomainObject.Predmet.ProtustrankaFormatedWithAdress>
    <izvorni_sadrzaj> AMADEUS JUKIĆ d.o.o., Kamenarka 27, 10000 Zagreb</izvorni_sadrzaj>
    <derivirana_varijabla naziv="DomainObject.Predmet.ProtustrankaFormatedWithAdress_1"> AMADEUS JUKIĆ d.o.o., Kamenarka 27, 10000 Zagreb</derivirana_varijabla>
  </DomainObject.Predmet.ProtustrankaFormatedWithAdress>
  <DomainObject.Predmet.ProtustrankaFormatedWithAdressOIB>
    <izvorni_sadrzaj> AMADEUS JUKIĆ d.o.o., OIB 92822434944, Kamenarka 27, 10000 Zagreb</izvorni_sadrzaj>
    <derivirana_varijabla naziv="DomainObject.Predmet.ProtustrankaFormatedWithAdressOIB_1"> AMADEUS JUKIĆ d.o.o., OIB 92822434944, Kamenarka 27, 10000 Zagreb</derivirana_varijabla>
  </DomainObject.Predmet.ProtustrankaFormatedWithAdressOIB>
  <DomainObject.Predmet.ProtustrankaWithAdress>
    <izvorni_sadrzaj>AMADEUS JUKIĆ d.o.o. Kamenarka 27, 10000 Zagreb</izvorni_sadrzaj>
    <derivirana_varijabla naziv="DomainObject.Predmet.ProtustrankaWithAdress_1">AMADEUS JUKIĆ d.o.o. Kamenarka 27, 10000 Zagreb</derivirana_varijabla>
  </DomainObject.Predmet.ProtustrankaWithAdress>
  <DomainObject.Predmet.ProtustrankaWithAdressOIB>
    <izvorni_sadrzaj>AMADEUS JUKIĆ d.o.o., OIB 92822434944, Kamenarka 27, 10000 Zagreb</izvorni_sadrzaj>
    <derivirana_varijabla naziv="DomainObject.Predmet.ProtustrankaWithAdressOIB_1">AMADEUS JUKIĆ d.o.o., OIB 92822434944, Kamenarka 27, 10000 Zagreb</derivirana_varijabla>
  </DomainObject.Predmet.ProtustrankaWithAdressOIB>
  <DomainObject.Predmet.ProtustrankaNazivFormated>
    <izvorni_sadrzaj>AMADEUS JUKIĆ d.o.o.</izvorni_sadrzaj>
    <derivirana_varijabla naziv="DomainObject.Predmet.ProtustrankaNazivFormated_1">AMADEUS JUKIĆ d.o.o.</derivirana_varijabla>
  </DomainObject.Predmet.ProtustrankaNazivFormated>
  <DomainObject.Predmet.ProtustrankaNazivFormatedOIB>
    <izvorni_sadrzaj>AMADEUS JUKIĆ d.o.o., OIB 92822434944</izvorni_sadrzaj>
    <derivirana_varijabla naziv="DomainObject.Predmet.ProtustrankaNazivFormatedOIB_1">AMADEUS JUKIĆ d.o.o., OIB 92822434944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AMADEUS JUKIĆ d.o.o.</item>
    </izvorni_sadrzaj>
    <derivirana_varijabla naziv="DomainObject.Predmet.ProtuStrankaListFormated_1">
      <item>AMADEUS JUKIĆ d.o.o.</item>
    </derivirana_varijabla>
  </DomainObject.Predmet.ProtuStrankaListFormated>
  <DomainObject.Predmet.ProtuStrankaListFormatedOIB>
    <izvorni_sadrzaj>
      <item>AMADEUS JUKIĆ d.o.o., OIB 92822434944</item>
    </izvorni_sadrzaj>
    <derivirana_varijabla naziv="DomainObject.Predmet.ProtuStrankaListFormatedOIB_1">
      <item>AMADEUS JUKIĆ d.o.o., OIB 92822434944</item>
    </derivirana_varijabla>
  </DomainObject.Predmet.ProtuStrankaListFormatedOIB>
  <DomainObject.Predmet.ProtuStrankaListFormatedWithAdress>
    <izvorni_sadrzaj>
      <item>AMADEUS JUKIĆ d.o.o., Kamenarka 27, 10000 Zagreb</item>
    </izvorni_sadrzaj>
    <derivirana_varijabla naziv="DomainObject.Predmet.ProtuStrankaListFormatedWithAdress_1">
      <item>AMADEUS JUKIĆ d.o.o., Kamenarka 27, 10000 Zagreb</item>
    </derivirana_varijabla>
  </DomainObject.Predmet.ProtuStrankaListFormatedWithAdress>
  <DomainObject.Predmet.ProtuStrankaListFormatedWithAdressOIB>
    <izvorni_sadrzaj>
      <item>AMADEUS JUKIĆ d.o.o., OIB 92822434944, Kamenarka 27, 10000 Zagreb</item>
    </izvorni_sadrzaj>
    <derivirana_varijabla naziv="DomainObject.Predmet.ProtuStrankaListFormatedWithAdressOIB_1">
      <item>AMADEUS JUKIĆ d.o.o., OIB 92822434944, Kamenarka 27, 10000 Zagreb</item>
    </derivirana_varijabla>
  </DomainObject.Predmet.ProtuStrankaListFormatedWithAdressOIB>
  <DomainObject.Predmet.ProtuStrankaListNazivFormated>
    <izvorni_sadrzaj>
      <item>AMADEUS JUKIĆ d.o.o.</item>
    </izvorni_sadrzaj>
    <derivirana_varijabla naziv="DomainObject.Predmet.ProtuStrankaListNazivFormated_1">
      <item>AMADEUS JUKIĆ d.o.o.</item>
    </derivirana_varijabla>
  </DomainObject.Predmet.ProtuStrankaListNazivFormated>
  <DomainObject.Predmet.ProtuStrankaListNazivFormatedOIB>
    <izvorni_sadrzaj>
      <item>AMADEUS JUKIĆ d.o.o., OIB 92822434944</item>
    </izvorni_sadrzaj>
    <derivirana_varijabla naziv="DomainObject.Predmet.ProtuStrankaListNazivFormatedOIB_1">
      <item>AMADEUS JUKIĆ d.o.o., OIB 92822434944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St-1236/2016-2</izvorni_sadrzaj>
    <derivirana_varijabla naziv="DomainObject.PoslovniBrojDokumenta_1">St-1236/2016-2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AMADEUS JUKIĆ d.o.o.</izvorni_sadrzaj>
    <derivirana_varijabla naziv="DomainObject.Predmet.ProtustrankaIDrugi_1">AMADEUS JUKIĆ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AMADEUS JUKIĆ d.o.o., OIB 92822434944, Kamenarka 27, 10000 Zagreb</izvorni_sadrzaj>
    <derivirana_varijabla naziv="DomainObject.Predmet.ProtustrankaIDrugiAdressOIB_1">AMADEUS JUKIĆ d.o.o., OIB 92822434944, Kamenarka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AMADEUS JUKIĆ d.o.o.</item>
      <item>FINA Regionalni centar Zagreb</item>
    </izvorni_sadrzaj>
    <derivirana_varijabla naziv="DomainObject.Predmet.SudioniciListNaziv_1">
      <item>AMADEUS JUKIĆ d.o.o.</item>
      <item>FINA Regionalni centar Zagreb</item>
    </derivirana_varijabla>
  </DomainObject.Predmet.SudioniciListNaziv>
  <DomainObject.Predmet.SudioniciListAdressOIB>
    <izvorni_sadrzaj>
      <item>AMADEUS JUKIĆ d.o.o., OIB 92822434944, Kamenarka 27,10000 Zagreb</item>
      <item>FINA Regionalni centar Zagreb, OIB 85821130368, Trg svibanjskih žrtava 1995. 1,10000 Zagreb</item>
    </izvorni_sadrzaj>
    <derivirana_varijabla naziv="DomainObject.Predmet.SudioniciListAdressOIB_1">
      <item>AMADEUS JUKIĆ d.o.o., OIB 92822434944, Kamenarka 27,10000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C96EF9-89B3-4BFC-A681-7A3544C0DA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1312</properties:Characters>
  <properties:Lines>61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2016-08-29T09:51:00Z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St-1236/2016-2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