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47a2" w14:paraId="3e547a2" w:rsidRDefault="00E37FEF" w:rsidP="00E37FEF" w:rsidR="00AE649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7FEF" w:rsidP="00E37FEF" w:rsidR="00E37FEF">
      <w:pPr>
        <w:pStyle w:val="Bezproreda"/>
      </w:pPr>
    </w:p>
    <w:p w:rsidRDefault="00E37FEF" w:rsidP="00E37FEF" w:rsidR="00E37FEF">
      <w:pPr>
        <w:pStyle w:val="Bezproreda"/>
      </w:pPr>
      <w:r>
        <w:t xml:space="preserve">    </w:t>
      </w:r>
    </w:p>
    <w:p w:rsidRDefault="00E37FEF" w:rsidP="00E37FEF" w:rsidR="00E37FEF">
      <w:pPr>
        <w:pStyle w:val="Bezproreda"/>
      </w:pPr>
    </w:p>
    <w:p w:rsidRDefault="00E37FEF" w:rsidP="00E37FEF" w:rsidR="00E37FEF">
      <w:pPr>
        <w:pStyle w:val="Bezproreda"/>
      </w:pPr>
      <w:r>
        <w:t xml:space="preserve">    Republika Hrvatska</w:t>
      </w:r>
    </w:p>
    <w:p w:rsidRDefault="00E37FEF" w:rsidP="00E37FEF" w:rsidR="00E37FEF">
      <w:pPr>
        <w:pStyle w:val="Bezproreda"/>
      </w:pPr>
      <w:r>
        <w:t>Trgovački sud u Bjelovaru</w:t>
      </w:r>
    </w:p>
    <w:p w:rsidRDefault="00E37FEF" w:rsidP="00E37FEF" w:rsidR="00E37FE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37FEF" w:rsidP="00E37FEF" w:rsidR="00E37FEF">
      <w:pPr>
        <w:pStyle w:val="Bezproreda"/>
      </w:pPr>
    </w:p>
    <w:p w:rsidRDefault="00E37FEF" w:rsidP="00E37FEF" w:rsidR="00E37FEF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St-183/2018-6</w:t>
      </w:r>
    </w:p>
    <w:p w:rsidRDefault="00E37FEF" w:rsidP="00E37FEF" w:rsidR="00E37FEF">
      <w:pPr>
        <w:rPr>
          <w:szCs w:val="24"/>
          <w:lang w:val="hr-HR"/>
        </w:rPr>
      </w:pPr>
    </w:p>
    <w:p w:rsidRDefault="00E37FEF" w:rsidP="00E37FEF" w:rsidR="00E37FEF">
      <w:pPr>
        <w:jc w:val="center"/>
        <w:rPr>
          <w:szCs w:val="24"/>
          <w:lang w:val="hr-HR"/>
        </w:rPr>
      </w:pPr>
    </w:p>
    <w:p w:rsidRDefault="00E37FEF" w:rsidP="00E37FEF" w:rsidR="00E37FE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E37FEF" w:rsidP="00E37FEF" w:rsidR="00E37FEF">
      <w:pPr>
        <w:jc w:val="center"/>
        <w:rPr>
          <w:szCs w:val="24"/>
          <w:lang w:val="hr-HR"/>
        </w:rPr>
      </w:pPr>
    </w:p>
    <w:p w:rsidRDefault="00E37FEF" w:rsidP="00E37FEF" w:rsidR="00E37FE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E37FEF" w:rsidP="00E37FEF" w:rsidR="00E37FEF">
      <w:pPr>
        <w:jc w:val="center"/>
        <w:rPr>
          <w:szCs w:val="24"/>
          <w:lang w:val="hr-HR"/>
        </w:rPr>
      </w:pPr>
    </w:p>
    <w:p w:rsidRDefault="00E37FEF" w:rsidP="00E37FEF" w:rsidR="00E37FEF">
      <w:pPr>
        <w:jc w:val="both"/>
        <w:rPr>
          <w:szCs w:val="24"/>
          <w:lang w:val="hr-HR"/>
        </w:rPr>
      </w:pPr>
    </w:p>
    <w:p w:rsidRDefault="00E37FEF" w:rsidP="00E37FEF" w:rsidR="00E37FEF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KOMGRA d.o.o. za građenje i usluge Zagreb, Radnička cesta 228, OIB: 57313557648, 21. lipnja 2018. </w:t>
      </w:r>
    </w:p>
    <w:p w:rsidRDefault="00E37FEF" w:rsidP="00E37FEF" w:rsidR="00E37FEF">
      <w:pPr>
        <w:ind w:firstLine="851"/>
        <w:jc w:val="both"/>
        <w:rPr>
          <w:noProof/>
          <w:szCs w:val="24"/>
          <w:lang w:val="hr-HR"/>
        </w:rPr>
      </w:pPr>
    </w:p>
    <w:p w:rsidRDefault="00E37FEF" w:rsidP="00E37FEF" w:rsidR="00E37FEF">
      <w:pPr>
        <w:ind w:firstLine="851"/>
        <w:jc w:val="both"/>
        <w:rPr>
          <w:noProof/>
          <w:szCs w:val="24"/>
          <w:lang w:val="hr-HR"/>
        </w:rPr>
      </w:pPr>
    </w:p>
    <w:p w:rsidRDefault="00E37FEF" w:rsidP="00E37FEF" w:rsidR="00E37FEF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E37FEF" w:rsidP="00E37FEF" w:rsidR="00E37FEF">
      <w:pPr>
        <w:jc w:val="both"/>
        <w:rPr>
          <w:szCs w:val="24"/>
          <w:lang w:val="hr-HR"/>
        </w:rPr>
      </w:pPr>
    </w:p>
    <w:p w:rsidRDefault="00E37FEF" w:rsidP="00E37FEF" w:rsidR="00E37FEF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KOMGRA d.o.o. za građenje i usluge Zagreb, Radnička cesta 228, OIB: 57313557648,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50-183-18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HR05 540-183-18.</w:t>
      </w:r>
    </w:p>
    <w:p w:rsidRDefault="00E37FEF" w:rsidP="00E37FEF" w:rsidR="00E37FEF">
      <w:pPr>
        <w:ind w:firstLine="851"/>
        <w:jc w:val="both"/>
        <w:rPr>
          <w:szCs w:val="24"/>
        </w:rPr>
      </w:pPr>
    </w:p>
    <w:p w:rsidRDefault="00E37FEF" w:rsidP="00E37FEF" w:rsidR="00E37FE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E37FEF" w:rsidP="00E37FEF" w:rsidR="00E37FE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37FEF" w:rsidP="00E37FEF" w:rsidR="00E37FEF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37FEF" w:rsidP="00E37FEF" w:rsidR="00E37FEF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E37FEF" w:rsidP="00E37FEF" w:rsidR="00E37FEF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E37FEF" w:rsidP="00E37FEF" w:rsidR="00E37FE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RC Zagreb je podnijela protiv dužnika  </w:t>
      </w:r>
      <w:r>
        <w:rPr>
          <w:noProof/>
          <w:szCs w:val="24"/>
          <w:lang w:val="hr-HR"/>
        </w:rPr>
        <w:t xml:space="preserve">KOMGRA d.o.o. za građenje i usluge Zagreb, Radnička cesta 228, OIB: 57313557648, </w:t>
      </w:r>
      <w:r>
        <w:rPr>
          <w:szCs w:val="24"/>
          <w:lang w:val="hr-HR"/>
        </w:rPr>
        <w:t xml:space="preserve">prijedlog za pokretanje stečajnog postupka, sukladno odredbi čl. 110. st. 1.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E37FEF" w:rsidP="00E37FEF" w:rsidR="00E37FEF">
      <w:pPr>
        <w:ind w:firstLine="851"/>
        <w:jc w:val="both"/>
        <w:rPr>
          <w:szCs w:val="24"/>
          <w:lang w:val="hr-HR"/>
        </w:rPr>
      </w:pPr>
    </w:p>
    <w:p w:rsidRDefault="00E37FEF" w:rsidP="00E37FEF" w:rsidR="00E37FE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11.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KOMGRA d.o.o. za građenje i usluge Zagreb, Radnička cesta 228, OIB: 57313557648.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E37FEF" w:rsidP="00E37FEF" w:rsidR="00E37FE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E37FEF" w:rsidP="00E37FEF" w:rsidR="00E37FE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20. lipnja 2018. godine sud zaključuje da dužnik ne raspolaže imovinom koja bi bila dovoljna za namirenje troškova prethodnog i stečajnog postupka.</w:t>
      </w:r>
    </w:p>
    <w:p w:rsidRDefault="00E37FEF" w:rsidP="00E37FEF" w:rsidR="00E37FEF">
      <w:pPr>
        <w:jc w:val="both"/>
        <w:rPr>
          <w:szCs w:val="24"/>
          <w:lang w:val="hr-HR"/>
        </w:rPr>
      </w:pPr>
    </w:p>
    <w:p w:rsidRDefault="00E37FEF" w:rsidP="00E37FEF" w:rsidR="00E37FE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E37FEF" w:rsidP="00E37FEF" w:rsidR="00E37FEF">
      <w:pPr>
        <w:ind w:firstLine="851"/>
        <w:jc w:val="both"/>
        <w:rPr>
          <w:szCs w:val="24"/>
          <w:lang w:val="hr-HR"/>
        </w:rPr>
      </w:pPr>
    </w:p>
    <w:p w:rsidRDefault="00E37FEF" w:rsidP="00E37FEF" w:rsidR="00E37FE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E37FEF" w:rsidP="00E37FEF" w:rsidR="00E37FEF">
      <w:pPr>
        <w:jc w:val="both"/>
        <w:rPr>
          <w:szCs w:val="24"/>
          <w:lang w:val="hr-HR"/>
        </w:rPr>
      </w:pPr>
    </w:p>
    <w:p w:rsidRDefault="00E37FEF" w:rsidP="00E37FEF" w:rsidR="00E37FEF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20. lipnja  2018.</w:t>
      </w:r>
    </w:p>
    <w:p w:rsidRDefault="00E37FEF" w:rsidP="00E37FEF" w:rsidR="00E37FEF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E37FEF" w:rsidP="00E37FEF" w:rsidR="00E37FEF">
      <w:pPr>
        <w:ind w:firstLine="5103"/>
        <w:jc w:val="both"/>
        <w:rPr>
          <w:szCs w:val="24"/>
          <w:lang w:val="hr-HR"/>
        </w:rPr>
      </w:pPr>
    </w:p>
    <w:p w:rsidRDefault="00E37FEF" w:rsidP="00E37FEF" w:rsidR="00E37FEF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E37FEF" w:rsidP="00E37FEF" w:rsidR="00E37FEF">
      <w:pPr>
        <w:ind w:firstLine="4820"/>
        <w:rPr>
          <w:szCs w:val="24"/>
          <w:lang w:val="hr-HR"/>
        </w:rPr>
      </w:pPr>
    </w:p>
    <w:p w:rsidRDefault="00E37FEF" w:rsidP="00E37FEF" w:rsidR="00E37FEF">
      <w:pPr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</w:t>
      </w:r>
      <w:bookmarkStart w:name="_GoBack" w:id="0"/>
      <w:bookmarkEnd w:id="0"/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E37FEF" w:rsidP="00E37FEF" w:rsidR="00E37FEF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</w:t>
      </w:r>
    </w:p>
    <w:p w:rsidRDefault="00E37FEF" w:rsidP="00E37FEF" w:rsidR="00E37FEF">
      <w:pPr>
        <w:jc w:val="both"/>
        <w:rPr>
          <w:szCs w:val="24"/>
          <w:lang w:val="hr-HR"/>
        </w:rPr>
      </w:pPr>
    </w:p>
    <w:p w:rsidRDefault="00E37FEF" w:rsidP="00E37FEF" w:rsidR="00E37FEF">
      <w:pPr>
        <w:jc w:val="both"/>
        <w:rPr>
          <w:szCs w:val="24"/>
          <w:lang w:val="hr-HR"/>
        </w:rPr>
      </w:pPr>
    </w:p>
    <w:p w:rsidRDefault="00E37FEF" w:rsidP="00E37FEF" w:rsidR="00E37FEF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37FEF" w:rsidP="00E37FEF" w:rsidR="00E37FEF" w:rsidRPr="00B76F3C">
      <w:pPr>
        <w:pStyle w:val="Bezproreda"/>
      </w:pPr>
    </w:p>
    <w:p w:rsidRDefault="00AE649C" w:rsidP="00E37FEF" w:rsidR="00AE649C" w:rsidRPr="00B76F3C">
      <w:pPr>
        <w:pStyle w:val="Bezproreda"/>
      </w:pPr>
    </w:p>
    <w:p w:rsidRDefault="00AE649C" w:rsidP="00E37FEF" w:rsidR="00AE649C" w:rsidRPr="00B76F3C">
      <w:pPr>
        <w:pStyle w:val="NormaleSPIS"/>
        <w:ind w:firstLine="0"/>
      </w:pPr>
    </w:p>
    <w:sectPr w:rsidSect="00E37FE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279326"/>
      <w:docPartObj>
        <w:docPartGallery w:val="Page Numbers (Top of Page)"/>
        <w:docPartUnique/>
      </w:docPartObj>
    </w:sdtPr>
    <w:sdtContent>
      <w:p w:rsidRDefault="00E37FEF" w:rsidR="00E37F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37FEF" w:rsidR="008333A9">
    <w:pPr>
      <w:pStyle w:val="Zaglavlje"/>
    </w:pPr>
    <w:r>
      <w:t>Poslovni broj: 1 St-183/2018-6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37FEF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37FE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37FEF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37F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37FE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527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St-183/2018-6</izvorni_sadrzaj>
    <derivirana_varijabla naziv="DomainObject.Oznaka_1">St-183/2018-6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KOMGRA d.o.o.</izvorni_sadrzaj>
    <derivirana_varijabla naziv="DomainObject.Predmet.ProtustrankaFormated_1">  KOMGRA d.o.o.</derivirana_varijabla>
  </DomainObject.Predmet.ProtustrankaFormated>
  <DomainObject.Predmet.ProtustrankaFormatedOIB>
    <izvorni_sadrzaj>  KOMGRA d.o.o., OIB 57313557648</izvorni_sadrzaj>
    <derivirana_varijabla naziv="DomainObject.Predmet.ProtustrankaFormatedOIB_1">  KOMGRA d.o.o., OIB 57313557648</derivirana_varijabla>
  </DomainObject.Predmet.ProtustrankaFormatedOIB>
  <DomainObject.Predmet.ProtustrankaFormatedWithAdress>
    <izvorni_sadrzaj> KOMGRA d.o.o., Radnička cesta 228, 10000 Zagreb</izvorni_sadrzaj>
    <derivirana_varijabla naziv="DomainObject.Predmet.ProtustrankaFormatedWithAdress_1"> KOMGRA d.o.o., Radnička cesta 228, 10000 Zagreb</derivirana_varijabla>
  </DomainObject.Predmet.ProtustrankaFormatedWithAdress>
  <DomainObject.Predmet.ProtustrankaFormatedWithAdressOIB>
    <izvorni_sadrzaj> KOMGRA d.o.o., OIB 57313557648, Radnička cesta 228, 10000 Zagreb</izvorni_sadrzaj>
    <derivirana_varijabla naziv="DomainObject.Predmet.ProtustrankaFormatedWithAdressOIB_1"> KOMGRA d.o.o., OIB 57313557648, Radnička cesta 228, 10000 Zagreb</derivirana_varijabla>
  </DomainObject.Predmet.ProtustrankaFormatedWithAdressOIB>
  <DomainObject.Predmet.ProtustrankaWithAdress>
    <izvorni_sadrzaj>KOMGRA d.o.o. Radnička cesta 228, 10000 Zagreb</izvorni_sadrzaj>
    <derivirana_varijabla naziv="DomainObject.Predmet.ProtustrankaWithAdress_1">KOMGRA d.o.o. Radnička cesta 228, 10000 Zagreb</derivirana_varijabla>
  </DomainObject.Predmet.ProtustrankaWithAdress>
  <DomainObject.Predmet.ProtustrankaWithAdressOIB>
    <izvorni_sadrzaj>KOMGRA d.o.o., OIB 57313557648, Radnička cesta 228, 10000 Zagreb</izvorni_sadrzaj>
    <derivirana_varijabla naziv="DomainObject.Predmet.ProtustrankaWithAdressOIB_1">KOMGRA d.o.o., OIB 57313557648, Radnička cesta 228, 10000 Zagreb</derivirana_varijabla>
  </DomainObject.Predmet.ProtustrankaWithAdressOIB>
  <DomainObject.Predmet.ProtustrankaNazivFormated>
    <izvorni_sadrzaj>KOMGRA d.o.o.</izvorni_sadrzaj>
    <derivirana_varijabla naziv="DomainObject.Predmet.ProtustrankaNazivFormated_1">KOMGRA d.o.o.</derivirana_varijabla>
  </DomainObject.Predmet.ProtustrankaNazivFormated>
  <DomainObject.Predmet.ProtustrankaNazivFormatedOIB>
    <izvorni_sadrzaj>KOMGRA d.o.o., OIB 57313557648</izvorni_sadrzaj>
    <derivirana_varijabla naziv="DomainObject.Predmet.ProtustrankaNazivFormatedOIB_1">KOMGRA d.o.o., OIB 57313557648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KOMGRA d.o.o.</item>
    </izvorni_sadrzaj>
    <derivirana_varijabla naziv="DomainObject.Predmet.ProtuStrankaListFormated_1">
      <item>KOMGRA d.o.o.</item>
    </derivirana_varijabla>
  </DomainObject.Predmet.ProtuStrankaListFormated>
  <DomainObject.Predmet.ProtuStrankaListFormatedOIB>
    <izvorni_sadrzaj>
      <item>KOMGRA d.o.o., OIB 57313557648</item>
    </izvorni_sadrzaj>
    <derivirana_varijabla naziv="DomainObject.Predmet.ProtuStrankaListFormatedOIB_1">
      <item>KOMGRA d.o.o., OIB 57313557648</item>
    </derivirana_varijabla>
  </DomainObject.Predmet.ProtuStrankaListFormatedOIB>
  <DomainObject.Predmet.ProtuStrankaListFormatedWithAdress>
    <izvorni_sadrzaj>
      <item>KOMGRA d.o.o., Radnička cesta 228, 10000 Zagreb</item>
    </izvorni_sadrzaj>
    <derivirana_varijabla naziv="DomainObject.Predmet.ProtuStrankaListFormatedWithAdress_1">
      <item>KOMGRA d.o.o., Radnička cesta 228, 10000 Zagreb</item>
    </derivirana_varijabla>
  </DomainObject.Predmet.ProtuStrankaListFormatedWithAdress>
  <DomainObject.Predmet.ProtuStrankaListFormatedWithAdressOIB>
    <izvorni_sadrzaj>
      <item>KOMGRA d.o.o., OIB 57313557648, Radnička cesta 228, 10000 Zagreb</item>
    </izvorni_sadrzaj>
    <derivirana_varijabla naziv="DomainObject.Predmet.ProtuStrankaListFormatedWithAdressOIB_1">
      <item>KOMGRA d.o.o., OIB 57313557648, Radnička cesta 228, 10000 Zagreb</item>
    </derivirana_varijabla>
  </DomainObject.Predmet.ProtuStrankaListFormatedWithAdressOIB>
  <DomainObject.Predmet.ProtuStrankaListNazivFormated>
    <izvorni_sadrzaj>
      <item>KOMGRA d.o.o.</item>
    </izvorni_sadrzaj>
    <derivirana_varijabla naziv="DomainObject.Predmet.ProtuStrankaListNazivFormated_1">
      <item>KOMGRA d.o.o.</item>
    </derivirana_varijabla>
  </DomainObject.Predmet.ProtuStrankaListNazivFormated>
  <DomainObject.Predmet.ProtuStrankaListNazivFormatedOIB>
    <izvorni_sadrzaj>
      <item>KOMGRA d.o.o., OIB 57313557648</item>
    </izvorni_sadrzaj>
    <derivirana_varijabla naziv="DomainObject.Predmet.ProtuStrankaListNazivFormatedOIB_1">
      <item>KOMGRA d.o.o., OIB 57313557648</item>
    </derivirana_varijabla>
  </DomainObject.Predmet.ProtuStrankaListNazivFormatedOIB>
  <DomainObject.Predmet.OstaliListFormated>
    <izvorni_sadrzaj>
      <item>Miro Džajkić</item>
    </izvorni_sadrzaj>
    <derivirana_varijabla naziv="DomainObject.Predmet.OstaliListFormated_1">
      <item>Miro Džajkić</item>
    </derivirana_varijabla>
  </DomainObject.Predmet.OstaliListFormated>
  <DomainObject.Predmet.OstaliListFormatedOIB>
    <izvorni_sadrzaj>
      <item>Miro Džajkić, OIB 70355918284</item>
    </izvorni_sadrzaj>
    <derivirana_varijabla naziv="DomainObject.Predmet.OstaliListFormatedOIB_1">
      <item>Miro Džajkić, OIB 70355918284</item>
    </derivirana_varijabla>
  </DomainObject.Predmet.OstaliListFormatedOIB>
  <DomainObject.Predmet.OstaliListFormatedWithAdress>
    <izvorni_sadrzaj>
      <item>Miro Džajkić, Hrgovići 22, 10000 Zagreb</item>
    </izvorni_sadrzaj>
    <derivirana_varijabla naziv="DomainObject.Predmet.OstaliListFormatedWithAdress_1">
      <item>Miro Džajkić, Hrgovići 22, 10000 Zagreb</item>
    </derivirana_varijabla>
  </DomainObject.Predmet.OstaliListFormatedWithAdress>
  <DomainObject.Predmet.OstaliListFormatedWithAdressOIB>
    <izvorni_sadrzaj>
      <item>Miro Džajkić, OIB 70355918284, Hrgovići 22, 10000 Zagreb</item>
    </izvorni_sadrzaj>
    <derivirana_varijabla naziv="DomainObject.Predmet.OstaliListFormatedWithAdressOIB_1">
      <item>Miro Džajkić, OIB 70355918284, Hrgovići 22, 10000 Zagreb</item>
    </derivirana_varijabla>
  </DomainObject.Predmet.OstaliListFormatedWithAdressOIB>
  <DomainObject.Predmet.OstaliListNazivFormated>
    <izvorni_sadrzaj>
      <item>Miro Džajkić</item>
    </izvorni_sadrzaj>
    <derivirana_varijabla naziv="DomainObject.Predmet.OstaliListNazivFormated_1">
      <item>Miro Džajkić</item>
    </derivirana_varijabla>
  </DomainObject.Predmet.OstaliListNazivFormated>
  <DomainObject.Predmet.OstaliListNazivFormatedOIB>
    <izvorni_sadrzaj>
      <item>Miro Džajkić, OIB 70355918284</item>
    </izvorni_sadrzaj>
    <derivirana_varijabla naziv="DomainObject.Predmet.OstaliListNazivFormatedOIB_1">
      <item>Miro Džajkić, OIB 70355918284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St-183/2018-6</izvorni_sadrzaj>
    <derivirana_varijabla naziv="DomainObject.PoslovniBrojDokumenta_1">St-183/2018-6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KOMGRA d.o.o.</izvorni_sadrzaj>
    <derivirana_varijabla naziv="DomainObject.Predmet.ProtustrankaIDrugi_1">KOMGRA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KOMGRA d.o.o., OIB 57313557648, Radnička cesta 228, 10000 Zagreb</izvorni_sadrzaj>
    <derivirana_varijabla naziv="DomainObject.Predmet.ProtustrankaIDrugiAdressOIB_1">KOMGRA d.o.o., OIB 57313557648,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KOMGRA d.o.o.</item>
      <item>FINA Regionalni centar Zagreb</item>
      <item>Miro Džajkić</item>
    </izvorni_sadrzaj>
    <derivirana_varijabla naziv="DomainObject.Predmet.SudioniciListNaziv_1">
      <item>KOMGRA d.o.o.</item>
      <item>FINA Regionalni centar Zagreb</item>
      <item>Miro Džajkić</item>
    </derivirana_varijabla>
  </DomainObject.Predmet.SudioniciListNaziv>
  <DomainObject.Predmet.SudioniciListAdressOIB>
    <izvorni_sadrzaj>
      <item>KOMGRA d.o.o., OIB 57313557648, Radnička cesta 228,10000 Zagreb</item>
      <item>FINA Regionalni centar Zagreb, OIB 85821130368, Trg svibanjskih žrtava 1995. br. 1,10000 Zagreb</item>
      <item>Miro Džajkić, OIB 70355918284, Hrgovići 22,10000 Zagreb</item>
    </izvorni_sadrzaj>
    <derivirana_varijabla naziv="DomainObject.Predmet.SudioniciListAdressOIB_1">
      <item>KOMGRA d.o.o., OIB 57313557648, Radnička cesta 228,10000 Zagreb</item>
      <item>FINA Regionalni centar Zagreb, OIB 85821130368, Trg svibanjskih žrtava 1995. br. 1,10000 Zagreb</item>
      <item>Miro Džajkić, OIB 70355918284, Hrgovići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22B89F-6E76-47BE-97D5-79F7FA9E0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2683</properties:Characters>
  <properties:Lines>79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2018-06-21T05:40:00Z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