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d76dd" w14:paraId="81d76dd" w:rsidRDefault="0075644A" w:rsidP="00F52E46" w:rsidR="00F52E46">
      <w:pPr>
        <w:pStyle w:val="Tijeloteksta"/>
        <w:jc w:val="right"/>
        <w15:collapsed w:val="false"/>
      </w:pPr>
      <w:bookmarkStart w:name="_GoBack" w:id="0"/>
      <w:bookmarkEnd w:id="0"/>
      <w:r>
        <w:t>13 St-190/15-163</w:t>
      </w:r>
    </w:p>
    <w:p w:rsidRDefault="00F52E46" w:rsidP="00F52E46" w:rsidR="00F52E46">
      <w:pPr>
        <w:rPr>
          <w:rStyle w:val="Naglaeno"/>
        </w:rPr>
      </w:pPr>
      <w:r>
        <w:rPr>
          <w:rStyle w:val="Naglaeno"/>
        </w:rPr>
        <w:t xml:space="preserve">        </w:t>
      </w:r>
    </w:p>
    <w:p w:rsidRDefault="00F52E46" w:rsidP="00F52E46" w:rsidR="00F52E46">
      <w:pPr>
        <w:rPr>
          <w:rStyle w:val="Naglaeno"/>
        </w:rPr>
      </w:pPr>
      <w:r>
        <w:rPr>
          <w:rStyle w:val="Naglaeno"/>
        </w:rPr>
        <w:t xml:space="preserve">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2E46" w:rsidP="00F52E46" w:rsidR="00F52E46"/>
    <w:p w:rsidRDefault="00F52E46" w:rsidP="00F52E46" w:rsidR="00F52E46" w:rsidRPr="00D21A2C"/>
    <w:p w:rsidRDefault="00F52E46" w:rsidP="00F52E46" w:rsidR="00F52E4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2E46" w:rsidP="00F52E46" w:rsidR="00F52E46" w:rsidRPr="003E6C3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2E46" w:rsidP="00F52E46" w:rsidR="00F52E46">
      <w:pPr>
        <w:pStyle w:val="Tijeloteksta"/>
      </w:pPr>
    </w:p>
    <w:p w:rsidRDefault="009677E9" w:rsidP="00F52E46" w:rsidR="009677E9" w:rsidRPr="005E05E5">
      <w:pPr>
        <w:pStyle w:val="Tijeloteksta"/>
      </w:pPr>
    </w:p>
    <w:p w:rsidRDefault="00F52E46" w:rsidP="00F52E46" w:rsidR="00F52E46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 E P U B L I K A     H R V A T S K A  </w:t>
      </w:r>
    </w:p>
    <w:p w:rsidRDefault="00F52E46" w:rsidP="00F52E46" w:rsidR="00F52E46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F52E46" w:rsidP="00F52E46" w:rsidR="00F52E46">
      <w:pPr>
        <w:pStyle w:val="Tijeloteksta"/>
        <w:ind w:left="360"/>
        <w:jc w:val="center"/>
        <w:rPr>
          <w:b/>
          <w:bCs/>
        </w:rPr>
      </w:pPr>
    </w:p>
    <w:p w:rsidRDefault="0075644A" w:rsidP="0075644A" w:rsidR="0075644A"/>
    <w:p w:rsidRDefault="0075644A" w:rsidP="0075644A" w:rsidR="0075644A">
      <w:pPr>
        <w:ind w:firstLine="708"/>
        <w:jc w:val="both"/>
      </w:pPr>
      <w:r>
        <w:t xml:space="preserve">Trgovački sud u Osijeku, po sucu pojedincu Jadranki Herman kao stečajnom sucu, u stečajnom postupku nad dužnikom TIMONT d.o.o. za građevinsko – instalaterske radove, u stečaju, Osijek, Livadska 16/a, MBS 030048295, OIB 36348263271, dana 15.  ožujka 2018.                    </w:t>
      </w:r>
    </w:p>
    <w:p w:rsidRDefault="00F52E46" w:rsidP="00F52E46" w:rsidR="00F52E46">
      <w:pPr>
        <w:jc w:val="both"/>
      </w:pPr>
    </w:p>
    <w:p w:rsidRDefault="00F52E46" w:rsidP="00F52E46" w:rsidR="00F52E46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9A6BD8" w:rsidP="009A6BD8" w:rsidR="009A6BD8">
      <w:pPr>
        <w:rPr>
          <w:b/>
        </w:rPr>
      </w:pPr>
    </w:p>
    <w:p w:rsidRDefault="009A6BD8" w:rsidP="009A6BD8" w:rsidR="009A6BD8">
      <w:pPr>
        <w:rPr>
          <w:b/>
        </w:rPr>
      </w:pPr>
    </w:p>
    <w:p w:rsidRDefault="009A6BD8" w:rsidP="009A6BD8" w:rsidR="009A6BD8">
      <w:pPr>
        <w:numPr>
          <w:ilvl w:val="0"/>
          <w:numId w:val="4"/>
        </w:numPr>
        <w:jc w:val="both"/>
      </w:pPr>
      <w:r>
        <w:t>Stečajnoj upraviteljici Julki Bandić dipl. iur.  iz Osijeka,</w:t>
      </w:r>
      <w:r w:rsidR="002377E9" w:rsidRPr="002377E9">
        <w:t xml:space="preserve"> </w:t>
      </w:r>
      <w:r w:rsidR="002377E9">
        <w:t xml:space="preserve"> Ilirska ulica 11, OIB 04946287686</w:t>
      </w:r>
      <w:r>
        <w:t xml:space="preserve">, odobrava se konačna nagrada za obnašanje dužnosti stečajnog upravitelja  u iznosu od </w:t>
      </w:r>
      <w:r w:rsidR="002377E9">
        <w:t>219.774,28</w:t>
      </w:r>
      <w:r>
        <w:t xml:space="preserve"> kn bruto.</w:t>
      </w:r>
    </w:p>
    <w:p w:rsidRDefault="00E621CA" w:rsidP="00E621CA" w:rsidR="00E621CA">
      <w:pPr>
        <w:ind w:left="1065"/>
        <w:jc w:val="both"/>
      </w:pPr>
    </w:p>
    <w:p w:rsidRDefault="009A6BD8" w:rsidP="009A6BD8" w:rsidR="009A6BD8">
      <w:pPr>
        <w:numPr>
          <w:ilvl w:val="0"/>
          <w:numId w:val="4"/>
        </w:numPr>
        <w:jc w:val="both"/>
      </w:pPr>
      <w:r>
        <w:t>Dozvoljava se stečajnoj upraviteljici, da nakon pravomoćnosti rješenja,  iznos iz točke 1. ovog rješenja  isplati s žiro računa stečajnog dužnika.</w:t>
      </w:r>
    </w:p>
    <w:p w:rsidRDefault="00E621CA" w:rsidP="00E621CA" w:rsidR="00E621CA">
      <w:pPr>
        <w:jc w:val="both"/>
      </w:pPr>
    </w:p>
    <w:p w:rsidRDefault="009A6BD8" w:rsidP="009A6BD8" w:rsidR="009A6BD8">
      <w:pPr>
        <w:numPr>
          <w:ilvl w:val="0"/>
          <w:numId w:val="4"/>
        </w:numPr>
        <w:jc w:val="both"/>
      </w:pPr>
      <w:r>
        <w:t xml:space="preserve">Ovo rješenje objavit će se na mrežnim stranicama e-oglasna ploča Trgovačkog suda u Osijeku. </w:t>
      </w:r>
    </w:p>
    <w:p w:rsidRDefault="009A6BD8" w:rsidP="009A6BD8" w:rsidR="009A6BD8" w:rsidRPr="00235059">
      <w:pPr>
        <w:ind w:left="705"/>
        <w:jc w:val="both"/>
      </w:pPr>
    </w:p>
    <w:p w:rsidRDefault="009A6BD8" w:rsidP="009A6BD8" w:rsidR="009A6BD8" w:rsidRPr="00446AA2">
      <w:pPr>
        <w:jc w:val="center"/>
      </w:pPr>
      <w:r w:rsidRPr="00446AA2">
        <w:t>Obrazloženje</w:t>
      </w:r>
    </w:p>
    <w:p w:rsidRDefault="009A6BD8" w:rsidP="009A6BD8" w:rsidR="009A6BD8">
      <w:pPr>
        <w:jc w:val="both"/>
      </w:pPr>
    </w:p>
    <w:p w:rsidRDefault="009A6BD8" w:rsidP="009A6BD8" w:rsidR="009A6BD8">
      <w:pPr>
        <w:jc w:val="both"/>
      </w:pPr>
    </w:p>
    <w:p w:rsidRDefault="009A6BD8" w:rsidP="009A6BD8" w:rsidR="009A6BD8">
      <w:pPr>
        <w:jc w:val="both"/>
      </w:pPr>
      <w:r>
        <w:tab/>
        <w:t>Rješenjem ovog suda St-1</w:t>
      </w:r>
      <w:r w:rsidR="002377E9">
        <w:t>90/15-10 od 25. studenog</w:t>
      </w:r>
      <w:r>
        <w:t xml:space="preserve"> 2015. godine otvoren je stečajni postupak nad dužnikom </w:t>
      </w:r>
      <w:r w:rsidR="002377E9">
        <w:t>TIMONT d.o.o. za građevinsko – instalaterske radove, u stečaju, Osijek, Livadska 16/a, MBS 030048295, OIB 36348263271</w:t>
      </w:r>
      <w:r>
        <w:t>, a za stečajnog upravitelja imenovana je</w:t>
      </w:r>
      <w:r w:rsidR="002377E9">
        <w:t xml:space="preserve"> Julka Bandić dipl</w:t>
      </w:r>
      <w:r>
        <w:t xml:space="preserve">. iur. iz Osijeka. </w:t>
      </w:r>
    </w:p>
    <w:p w:rsidRDefault="009A6BD8" w:rsidP="009A6BD8" w:rsidR="009A6BD8">
      <w:pPr>
        <w:jc w:val="both"/>
      </w:pPr>
    </w:p>
    <w:p w:rsidRDefault="009A6BD8" w:rsidP="009A6BD8" w:rsidR="009A6BD8">
      <w:pPr>
        <w:ind w:firstLine="708"/>
        <w:jc w:val="both"/>
      </w:pPr>
      <w:r>
        <w:t xml:space="preserve">Stečajna upraviteljica  je svojim podneskom od </w:t>
      </w:r>
      <w:r w:rsidR="002377E9">
        <w:t xml:space="preserve">6. ožujka 2018. </w:t>
      </w:r>
      <w:r>
        <w:t xml:space="preserve"> godine, budući je unovčena stečajna masa dužnika u ukupnom iznosu od </w:t>
      </w:r>
      <w:r w:rsidR="002377E9">
        <w:t>2.711.061,12</w:t>
      </w:r>
      <w:r>
        <w:t xml:space="preserve"> kn, predložila  da joj se odobri  konačna nagrada.</w:t>
      </w:r>
    </w:p>
    <w:p w:rsidRDefault="009A6BD8" w:rsidP="009A6BD8" w:rsidR="009A6BD8"/>
    <w:p w:rsidRDefault="009A6BD8" w:rsidP="00E621CA" w:rsidR="009A6BD8">
      <w:pPr>
        <w:ind w:firstLine="708"/>
        <w:jc w:val="both"/>
      </w:pPr>
      <w:r>
        <w:t>Uvidom u spis i dokumente u spisu, kao i prijedlog stečajne upraviteljice, utvrđeno je da je u ovom stečajnom postupku unovčena stečajna masa</w:t>
      </w:r>
      <w:r w:rsidR="002377E9">
        <w:t xml:space="preserve"> dužnika: nekretnine</w:t>
      </w:r>
      <w:r w:rsidR="00B42AD1">
        <w:t xml:space="preserve">,  te je unovčenjem istih </w:t>
      </w:r>
      <w:r>
        <w:t>ostvaren iznos od</w:t>
      </w:r>
      <w:r w:rsidR="002377E9">
        <w:t xml:space="preserve"> 2.711.061,12 kn. </w:t>
      </w:r>
    </w:p>
    <w:p w:rsidRDefault="009A6BD8" w:rsidP="009A6BD8" w:rsidR="009A6BD8">
      <w:pPr>
        <w:jc w:val="center"/>
      </w:pPr>
    </w:p>
    <w:p w:rsidRDefault="00E621CA" w:rsidP="009A6BD8" w:rsidR="00E621CA">
      <w:pPr>
        <w:jc w:val="center"/>
      </w:pPr>
    </w:p>
    <w:p w:rsidRDefault="00E621CA" w:rsidP="009A6BD8" w:rsidR="00E621CA">
      <w:pPr>
        <w:jc w:val="center"/>
      </w:pPr>
    </w:p>
    <w:p w:rsidRDefault="00E621CA" w:rsidP="009A6BD8" w:rsidR="00E621CA">
      <w:pPr>
        <w:jc w:val="center"/>
      </w:pPr>
      <w:r>
        <w:lastRenderedPageBreak/>
        <w:t>2</w:t>
      </w:r>
    </w:p>
    <w:p w:rsidRDefault="00E621CA" w:rsidP="00E621CA" w:rsidR="00E621CA">
      <w:pPr>
        <w:pStyle w:val="Tijeloteksta"/>
        <w:jc w:val="right"/>
      </w:pPr>
      <w:r>
        <w:t>13 St-190/15-163</w:t>
      </w:r>
    </w:p>
    <w:p w:rsidRDefault="00E621CA" w:rsidP="009A6BD8" w:rsidR="00E621CA">
      <w:pPr>
        <w:jc w:val="center"/>
      </w:pPr>
    </w:p>
    <w:p w:rsidRDefault="00E621CA" w:rsidP="009A6BD8" w:rsidR="00E621CA">
      <w:pPr>
        <w:jc w:val="center"/>
      </w:pPr>
    </w:p>
    <w:p w:rsidRDefault="00E621CA" w:rsidP="009A6BD8" w:rsidR="00E621CA">
      <w:pPr>
        <w:jc w:val="center"/>
      </w:pPr>
    </w:p>
    <w:p w:rsidRDefault="009A6BD8" w:rsidP="009A6BD8" w:rsidR="009A6BD8">
      <w:pPr>
        <w:jc w:val="both"/>
      </w:pPr>
      <w:r>
        <w:tab/>
        <w:t>Uvidom u spis i dokumente u spisu utvrđeno je da je imovina stečajnog dužnika unovčena nakon stupanja na snagu Uredbe o kriterijima i načinu obračuna i plaćanja nagrade stečajnim upraviteljima (Narodne novine 105/15).</w:t>
      </w:r>
    </w:p>
    <w:p w:rsidRDefault="009A6BD8" w:rsidP="009A6BD8" w:rsidR="009A6BD8">
      <w:pPr>
        <w:jc w:val="both"/>
      </w:pPr>
    </w:p>
    <w:p w:rsidRDefault="009A6BD8" w:rsidP="009A6BD8" w:rsidR="009A6BD8">
      <w:pPr>
        <w:ind w:firstLine="708"/>
        <w:jc w:val="both"/>
      </w:pPr>
      <w:r>
        <w:t xml:space="preserve">Stečajni sudac vodeći računa o vrijednostima unovčene stečajne mase, složenosti obavljenih poslova u ovom stečajnom postupku, od otvaranja stečajnog postupka do podnošenja izvješća o unovčenju stečajne mase, odlučio je odrediti nagradu stečajnoj upraviteljici prema vrijednosti unovčene stečajne mase u iznosu od </w:t>
      </w:r>
      <w:r w:rsidR="00B42AD1">
        <w:t>2.711.061,12</w:t>
      </w:r>
      <w:r>
        <w:t xml:space="preserve">  kn, kako slijedi: za iznos od 100.000,00 kn 16 % što iznosi 16.000,00 kn, za daljnji iznos od 200.000,00 kn 12 % što iznosi 24.000,00 kn, za daljnji iznos od od 200.000,00 kn 10 % što iznosi 20.000,00 kn, za daljnji iznos od </w:t>
      </w:r>
      <w:r w:rsidR="00B42AD1">
        <w:t>500.000,00</w:t>
      </w:r>
      <w:r>
        <w:t xml:space="preserve"> kn 8 % što iznosi </w:t>
      </w:r>
      <w:r w:rsidR="00B42AD1">
        <w:t>40.000,00</w:t>
      </w:r>
      <w:r>
        <w:t xml:space="preserve"> kn, </w:t>
      </w:r>
      <w:r w:rsidR="00B42AD1">
        <w:t xml:space="preserve"> za daljnji iznos od 1.711.061,12 kn 7 % </w:t>
      </w:r>
      <w:r>
        <w:t>što</w:t>
      </w:r>
      <w:r w:rsidR="00B42AD1">
        <w:t xml:space="preserve"> iznosi 119.774,28 kn, što ukup</w:t>
      </w:r>
      <w:r>
        <w:t xml:space="preserve">no iznosi </w:t>
      </w:r>
      <w:r w:rsidR="00B42AD1">
        <w:t>219.</w:t>
      </w:r>
      <w:r w:rsidR="00E621CA">
        <w:t>774,28</w:t>
      </w:r>
      <w:r>
        <w:t xml:space="preserve"> kn bruto. </w:t>
      </w:r>
    </w:p>
    <w:p w:rsidRDefault="009A6BD8" w:rsidP="009A6BD8" w:rsidR="009A6BD8">
      <w:pPr>
        <w:jc w:val="both"/>
      </w:pPr>
    </w:p>
    <w:p w:rsidRDefault="009A6BD8" w:rsidP="009A6BD8" w:rsidR="009A6BD8">
      <w:pPr>
        <w:jc w:val="both"/>
      </w:pPr>
      <w:r>
        <w:tab/>
        <w:t xml:space="preserve">Slijedom navedenog primjenom odredbe članka 94. Stečajnog zakona </w:t>
      </w:r>
      <w:r w:rsidR="00E621CA">
        <w:t>u vezi s čl. 441. Stečajnog zakona (Na</w:t>
      </w:r>
      <w:r>
        <w:t>rodne novine 71/15</w:t>
      </w:r>
      <w:r w:rsidR="00E621CA">
        <w:t xml:space="preserve"> i 104/17)</w:t>
      </w:r>
      <w:r>
        <w:t xml:space="preserve"> i članka 7. i 15.  Uredbe o kriterijima i načinu obračuna i plaćanja nagrade stečajnim upraviteljima  (Narodne novine 105/15)   riješeno je kao u točci 1. izreke ovog rješenja. </w:t>
      </w:r>
    </w:p>
    <w:p w:rsidRDefault="009A6BD8" w:rsidP="009A6BD8" w:rsidR="009A6BD8">
      <w:pPr>
        <w:jc w:val="both"/>
      </w:pPr>
    </w:p>
    <w:p w:rsidRDefault="009A6BD8" w:rsidP="009A6BD8" w:rsidR="009A6BD8">
      <w:pPr>
        <w:jc w:val="both"/>
      </w:pPr>
    </w:p>
    <w:p w:rsidRDefault="009A6BD8" w:rsidP="009A6BD8" w:rsidR="009A6BD8">
      <w:pPr>
        <w:jc w:val="center"/>
      </w:pPr>
      <w:r>
        <w:t xml:space="preserve">U Osijeku </w:t>
      </w:r>
      <w:r w:rsidR="00E621CA">
        <w:t xml:space="preserve">15. ožujak 2018. </w:t>
      </w:r>
      <w:r>
        <w:t xml:space="preserve"> </w:t>
      </w:r>
    </w:p>
    <w:p w:rsidRDefault="009A6BD8" w:rsidP="009A6BD8" w:rsidR="009A6BD8">
      <w:pPr>
        <w:jc w:val="center"/>
      </w:pPr>
    </w:p>
    <w:p w:rsidRDefault="009A6BD8" w:rsidP="009A6BD8" w:rsidR="009A6BD8">
      <w:pPr>
        <w:jc w:val="both"/>
      </w:pPr>
      <w:r>
        <w:t>Zapisničar</w:t>
      </w:r>
    </w:p>
    <w:p w:rsidRDefault="009A6BD8" w:rsidP="009A6BD8" w:rsidR="009A6BD8">
      <w:pPr>
        <w:jc w:val="both"/>
      </w:pPr>
      <w:r>
        <w:t xml:space="preserve">Maja Kocijan </w:t>
      </w:r>
    </w:p>
    <w:p w:rsidRDefault="009A6BD8" w:rsidP="009A6BD8" w:rsidR="009A6BD8">
      <w:pPr>
        <w:jc w:val="both"/>
      </w:pPr>
    </w:p>
    <w:p w:rsidRDefault="009A6BD8" w:rsidP="009A6BD8" w:rsidR="009A6BD8" w:rsidRPr="00E8001D">
      <w:pPr>
        <w:jc w:val="both"/>
      </w:pPr>
      <w:r>
        <w:t xml:space="preserve">                                                                                      </w:t>
      </w:r>
      <w:r>
        <w:tab/>
      </w:r>
      <w:r w:rsidRPr="00E8001D">
        <w:t>STEČAJNI SUDAC</w:t>
      </w:r>
    </w:p>
    <w:p w:rsidRDefault="009A6BD8" w:rsidP="009A6BD8" w:rsidR="009A6BD8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</w:t>
      </w:r>
      <w:r>
        <w:t>Jadranka Herman</w:t>
      </w:r>
    </w:p>
    <w:p w:rsidRDefault="009A6BD8" w:rsidP="009A6BD8" w:rsidR="009A6BD8">
      <w:pPr>
        <w:jc w:val="both"/>
      </w:pPr>
    </w:p>
    <w:p w:rsidRDefault="009A6BD8" w:rsidP="009A6BD8" w:rsidR="009A6BD8" w:rsidRPr="00CE0F48">
      <w:pPr>
        <w:jc w:val="both"/>
      </w:pPr>
    </w:p>
    <w:p w:rsidRDefault="009A6BD8" w:rsidP="009A6BD8" w:rsidR="009A6BD8" w:rsidRPr="00E23B2F">
      <w:pPr>
        <w:jc w:val="both"/>
      </w:pPr>
      <w:r>
        <w:t>POUKA O PRAVNOM LIJEKU:</w:t>
      </w:r>
    </w:p>
    <w:p w:rsidRDefault="009A6BD8" w:rsidP="009A6BD8" w:rsidR="009A6BD8">
      <w:pPr>
        <w:jc w:val="both"/>
      </w:pPr>
      <w:r>
        <w:t>Protiv ovog rješenje pravo žalbe imaju stečajni upravitelj i svaki stečajni vjerovnik (članak 94. stav 5. Stečajnog zakona). Žalba  se  podnosi  ovom  sudu  u  roku od  8 dana od primitka, odnosno objave rješenja na oglasnoj ploči suda.</w:t>
      </w:r>
    </w:p>
    <w:p w:rsidRDefault="009A6BD8" w:rsidP="009A6BD8" w:rsidR="009A6BD8">
      <w:pPr>
        <w:jc w:val="both"/>
      </w:pPr>
    </w:p>
    <w:p w:rsidRDefault="009A6BD8" w:rsidP="009A6BD8" w:rsidR="009A6BD8" w:rsidRPr="00E23B2F">
      <w:pPr>
        <w:jc w:val="both"/>
      </w:pPr>
    </w:p>
    <w:p w:rsidRDefault="009A6BD8" w:rsidP="009A6BD8" w:rsidR="009A6BD8">
      <w:r>
        <w:t>DNA</w:t>
      </w:r>
    </w:p>
    <w:p w:rsidRDefault="009A6BD8" w:rsidP="009A6BD8" w:rsidR="009A6BD8">
      <w:pPr>
        <w:numPr>
          <w:ilvl w:val="0"/>
          <w:numId w:val="3"/>
        </w:numPr>
      </w:pPr>
      <w:r>
        <w:t xml:space="preserve">Stečajna upraviteljica </w:t>
      </w:r>
      <w:r w:rsidR="00E621CA">
        <w:t>Julka Bandić</w:t>
      </w:r>
    </w:p>
    <w:p w:rsidRDefault="009A6BD8" w:rsidP="009A6BD8" w:rsidR="009A6BD8">
      <w:pPr>
        <w:numPr>
          <w:ilvl w:val="0"/>
          <w:numId w:val="3"/>
        </w:numPr>
      </w:pPr>
      <w:r>
        <w:t>e-oglasna ploča</w:t>
      </w:r>
    </w:p>
    <w:p w:rsidRDefault="006823C1" w:rsidP="009A6BD8" w:rsidR="006823C1">
      <w:pPr>
        <w:numPr>
          <w:ilvl w:val="0"/>
          <w:numId w:val="3"/>
        </w:numPr>
      </w:pPr>
      <w:r>
        <w:t>Hrvatske vode Vodnogospodarski odjel za Dunav i donju Dravu, Osijek, Splavarska 2a</w:t>
      </w:r>
    </w:p>
    <w:p w:rsidRDefault="006823C1" w:rsidP="009A6BD8" w:rsidR="006823C1">
      <w:pPr>
        <w:numPr>
          <w:ilvl w:val="0"/>
          <w:numId w:val="3"/>
        </w:numPr>
      </w:pPr>
      <w:r>
        <w:t xml:space="preserve">Sberbank d.d. Zagreb, Varšavska 9 </w:t>
      </w:r>
    </w:p>
    <w:p w:rsidRDefault="006823C1" w:rsidP="009A6BD8" w:rsidR="006823C1">
      <w:pPr>
        <w:numPr>
          <w:ilvl w:val="0"/>
          <w:numId w:val="3"/>
        </w:numPr>
      </w:pPr>
      <w:r>
        <w:t>RH MF PU Područni ured Slavonija i Baranja - Osijek</w:t>
      </w:r>
    </w:p>
    <w:p w:rsidRDefault="009A6BD8" w:rsidP="009A6BD8" w:rsidR="009A6BD8">
      <w:pPr>
        <w:numPr>
          <w:ilvl w:val="0"/>
          <w:numId w:val="3"/>
        </w:numPr>
      </w:pPr>
      <w:r>
        <w:t xml:space="preserve">kal. </w:t>
      </w:r>
      <w:r w:rsidR="006823C1">
        <w:t>15/4</w:t>
      </w:r>
    </w:p>
    <w:p w:rsidRDefault="009A6BD8" w:rsidP="009A6BD8" w:rsidR="009A6BD8">
      <w:pPr>
        <w:ind w:left="360"/>
      </w:pPr>
    </w:p>
    <w:p w:rsidRDefault="00324FD3" w:rsidP="00E621CA" w:rsidR="00324FD3">
      <w:pPr>
        <w:jc w:val="both"/>
      </w:pPr>
    </w:p>
    <w:sectPr w:rsidSect="00A840A5" w:rsidR="00324FD3">
      <w:pgSz w:code="9" w:h="16838" w:w="11906"/>
      <w:pgMar w:gutter="0" w:footer="709" w:header="709" w:left="1704" w:bottom="851" w:right="1418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207CF"/>
    <w:multiLevelType w:val="hybridMultilevel"/>
    <w:tmpl w:val="3064B5E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C0F103C"/>
    <w:multiLevelType w:val="hybridMultilevel"/>
    <w:tmpl w:val="2194B27A"/>
    <w:lvl w:tplc="E7F2C9FA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10089D"/>
    <w:multiLevelType w:val="hybridMultilevel"/>
    <w:tmpl w:val="9F5E6D70"/>
    <w:lvl w:tplc="CA56DE60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4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54B2"/>
    <w:rsid w:val="0002430D"/>
    <w:rsid w:val="00024AF3"/>
    <w:rsid w:val="00035ACA"/>
    <w:rsid w:val="00042DCD"/>
    <w:rsid w:val="000632E2"/>
    <w:rsid w:val="00092D87"/>
    <w:rsid w:val="000F345F"/>
    <w:rsid w:val="00106940"/>
    <w:rsid w:val="001139DB"/>
    <w:rsid w:val="00113DF0"/>
    <w:rsid w:val="00133FCD"/>
    <w:rsid w:val="00137863"/>
    <w:rsid w:val="00165418"/>
    <w:rsid w:val="00172A7B"/>
    <w:rsid w:val="001A4785"/>
    <w:rsid w:val="001C0F29"/>
    <w:rsid w:val="001F48CA"/>
    <w:rsid w:val="002135E0"/>
    <w:rsid w:val="002137B8"/>
    <w:rsid w:val="00235059"/>
    <w:rsid w:val="002377E9"/>
    <w:rsid w:val="002553C1"/>
    <w:rsid w:val="0025648E"/>
    <w:rsid w:val="00267560"/>
    <w:rsid w:val="002C2752"/>
    <w:rsid w:val="002E546B"/>
    <w:rsid w:val="002E720D"/>
    <w:rsid w:val="002F469C"/>
    <w:rsid w:val="0031352A"/>
    <w:rsid w:val="0032250B"/>
    <w:rsid w:val="00324FD3"/>
    <w:rsid w:val="00327A1B"/>
    <w:rsid w:val="003403A6"/>
    <w:rsid w:val="00360876"/>
    <w:rsid w:val="003B6B24"/>
    <w:rsid w:val="003E1CC7"/>
    <w:rsid w:val="003E6A42"/>
    <w:rsid w:val="00402070"/>
    <w:rsid w:val="00446AA2"/>
    <w:rsid w:val="004569C8"/>
    <w:rsid w:val="004909AC"/>
    <w:rsid w:val="0049290D"/>
    <w:rsid w:val="00493607"/>
    <w:rsid w:val="004B3638"/>
    <w:rsid w:val="004D1B08"/>
    <w:rsid w:val="004D46A9"/>
    <w:rsid w:val="004E6FDE"/>
    <w:rsid w:val="004F03D5"/>
    <w:rsid w:val="005200ED"/>
    <w:rsid w:val="00520114"/>
    <w:rsid w:val="0054650B"/>
    <w:rsid w:val="005613D0"/>
    <w:rsid w:val="005709F5"/>
    <w:rsid w:val="00581476"/>
    <w:rsid w:val="005A4043"/>
    <w:rsid w:val="005A4A48"/>
    <w:rsid w:val="005C5406"/>
    <w:rsid w:val="00600458"/>
    <w:rsid w:val="006127EF"/>
    <w:rsid w:val="0062505C"/>
    <w:rsid w:val="00636F03"/>
    <w:rsid w:val="00641442"/>
    <w:rsid w:val="00665EDE"/>
    <w:rsid w:val="006823C1"/>
    <w:rsid w:val="006C3A7A"/>
    <w:rsid w:val="006F1AD4"/>
    <w:rsid w:val="00724A06"/>
    <w:rsid w:val="007453D5"/>
    <w:rsid w:val="00755DC7"/>
    <w:rsid w:val="0075644A"/>
    <w:rsid w:val="007712AC"/>
    <w:rsid w:val="00785253"/>
    <w:rsid w:val="00791A67"/>
    <w:rsid w:val="00792B90"/>
    <w:rsid w:val="00795045"/>
    <w:rsid w:val="007A1B10"/>
    <w:rsid w:val="007A28B1"/>
    <w:rsid w:val="007B1032"/>
    <w:rsid w:val="007C31DA"/>
    <w:rsid w:val="007D2538"/>
    <w:rsid w:val="007D2913"/>
    <w:rsid w:val="007E23C6"/>
    <w:rsid w:val="007E3B92"/>
    <w:rsid w:val="008505E0"/>
    <w:rsid w:val="00860E16"/>
    <w:rsid w:val="0086739A"/>
    <w:rsid w:val="00887AF7"/>
    <w:rsid w:val="00891E65"/>
    <w:rsid w:val="008A3183"/>
    <w:rsid w:val="008A5959"/>
    <w:rsid w:val="008A7160"/>
    <w:rsid w:val="008C16A1"/>
    <w:rsid w:val="008C347A"/>
    <w:rsid w:val="008D1530"/>
    <w:rsid w:val="00940156"/>
    <w:rsid w:val="00951182"/>
    <w:rsid w:val="00951F7F"/>
    <w:rsid w:val="009677E9"/>
    <w:rsid w:val="009713BD"/>
    <w:rsid w:val="009948B4"/>
    <w:rsid w:val="009A141E"/>
    <w:rsid w:val="009A6BD8"/>
    <w:rsid w:val="009C1B30"/>
    <w:rsid w:val="009D5986"/>
    <w:rsid w:val="009F1EB9"/>
    <w:rsid w:val="00A1272B"/>
    <w:rsid w:val="00A22A50"/>
    <w:rsid w:val="00A4676F"/>
    <w:rsid w:val="00A76705"/>
    <w:rsid w:val="00A7698E"/>
    <w:rsid w:val="00A840A5"/>
    <w:rsid w:val="00AA2CB1"/>
    <w:rsid w:val="00AA50F1"/>
    <w:rsid w:val="00AC2B1F"/>
    <w:rsid w:val="00AF027B"/>
    <w:rsid w:val="00B0435A"/>
    <w:rsid w:val="00B42AD1"/>
    <w:rsid w:val="00B77EFB"/>
    <w:rsid w:val="00BB1F54"/>
    <w:rsid w:val="00BB210D"/>
    <w:rsid w:val="00BB2F5E"/>
    <w:rsid w:val="00BD0679"/>
    <w:rsid w:val="00BF61F7"/>
    <w:rsid w:val="00C07E36"/>
    <w:rsid w:val="00C219B4"/>
    <w:rsid w:val="00C21D09"/>
    <w:rsid w:val="00C32F6B"/>
    <w:rsid w:val="00C53C5D"/>
    <w:rsid w:val="00C56374"/>
    <w:rsid w:val="00C64FE8"/>
    <w:rsid w:val="00C72FD4"/>
    <w:rsid w:val="00CC06A2"/>
    <w:rsid w:val="00CE0F48"/>
    <w:rsid w:val="00CE6005"/>
    <w:rsid w:val="00D26752"/>
    <w:rsid w:val="00D267B2"/>
    <w:rsid w:val="00D54285"/>
    <w:rsid w:val="00D85C47"/>
    <w:rsid w:val="00DC4A8A"/>
    <w:rsid w:val="00DC5568"/>
    <w:rsid w:val="00DD4E91"/>
    <w:rsid w:val="00DE12AF"/>
    <w:rsid w:val="00DF7D1F"/>
    <w:rsid w:val="00E16D34"/>
    <w:rsid w:val="00E44264"/>
    <w:rsid w:val="00E54436"/>
    <w:rsid w:val="00E621CA"/>
    <w:rsid w:val="00E8255B"/>
    <w:rsid w:val="00F1706F"/>
    <w:rsid w:val="00F33FAE"/>
    <w:rsid w:val="00F3776A"/>
    <w:rsid w:val="00F37ED2"/>
    <w:rsid w:val="00F41B46"/>
    <w:rsid w:val="00F51A8B"/>
    <w:rsid w:val="00F52E46"/>
    <w:rsid w:val="00F71379"/>
    <w:rsid w:val="00F71C25"/>
    <w:rsid w:val="00F775BD"/>
    <w:rsid w:val="00FB75DE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7C31D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4A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13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3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3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3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3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7C31D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4A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13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3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3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3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3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St-190/2015</izvorni_sadrzaj>
    <derivirana_varijabla naziv="DomainObject.Predmet.OznakaBroj_1">St-190/2015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TIMONT d.o.o. za građevinsko-instalaterske radove</izvorni_sadrzaj>
    <derivirana_varijabla naziv="DomainObject.Predmet.ProtustrankaFormated_1">  TIMONT d.o.o. za građevinsko-instalaterske radove</derivirana_varijabla>
  </DomainObject.Predmet.ProtustrankaFormated>
  <DomainObject.Predmet.ProtustrankaFormatedOIB>
    <izvorni_sadrzaj>  TIMONT d.o.o. za građevinsko-instalaterske radove, OIB 36348263271</izvorni_sadrzaj>
    <derivirana_varijabla naziv="DomainObject.Predmet.ProtustrankaFormatedOIB_1">  TIMONT d.o.o. za građevinsko-instalaterske radove, OIB 36348263271</derivirana_varijabla>
  </DomainObject.Predmet.ProtustrankaFormatedOIB>
  <DomainObject.Predmet.ProtustrankaFormatedWithAdress>
    <izvorni_sadrzaj> TIMONT d.o.o. za građevinsko-instalaterske radove, Livadska 16a, 31000 Osijek</izvorni_sadrzaj>
    <derivirana_varijabla naziv="DomainObject.Predmet.ProtustrankaFormatedWithAdress_1"> TIMONT d.o.o. za građevinsko-instalaterske radove, Livadska 16a, 31000 Osijek</derivirana_varijabla>
  </DomainObject.Predmet.ProtustrankaFormatedWithAdress>
  <DomainObject.Predmet.ProtustrankaFormatedWithAdressOIB>
    <izvorni_sadrzaj> TIMONT d.o.o. za građevinsko-instalaterske radove, OIB 36348263271, Livadska 16a, 31000 Osijek</izvorni_sadrzaj>
    <derivirana_varijabla naziv="DomainObject.Predmet.ProtustrankaFormatedWithAdressOIB_1"> TIMONT d.o.o. za građevinsko-instalaterske radove, OIB 36348263271, Livadska 16a, 31000 Osijek</derivirana_varijabla>
  </DomainObject.Predmet.ProtustrankaFormatedWithAdressOIB>
  <DomainObject.Predmet.ProtustrankaWithAdress>
    <izvorni_sadrzaj>TIMONT d.o.o. za građevinsko-instalaterske radove Livadska 16a, 31000 Osijek</izvorni_sadrzaj>
    <derivirana_varijabla naziv="DomainObject.Predmet.ProtustrankaWithAdress_1">TIMONT d.o.o. za građevinsko-instalaterske radove Livadska 16a, 31000 Osijek</derivirana_varijabla>
  </DomainObject.Predmet.ProtustrankaWithAdress>
  <DomainObject.Predmet.ProtustrankaWithAdressOIB>
    <izvorni_sadrzaj>TIMONT d.o.o. za građevinsko-instalaterske radove, OIB 36348263271, Livadska 16a, 31000 Osijek</izvorni_sadrzaj>
    <derivirana_varijabla naziv="DomainObject.Predmet.ProtustrankaWithAdressOIB_1">TIMONT d.o.o. za građevinsko-instalaterske radove, OIB 36348263271, Livadska 16a, 31000 Osijek</derivirana_varijabla>
  </DomainObject.Predmet.ProtustrankaWithAdressOIB>
  <DomainObject.Predmet.ProtustrankaNazivFormated>
    <izvorni_sadrzaj>TIMONT d.o.o. za građevinsko-instalaterske radove</izvorni_sadrzaj>
    <derivirana_varijabla naziv="DomainObject.Predmet.ProtustrankaNazivFormated_1">TIMONT d.o.o. za građevinsko-instalaterske radove</derivirana_varijabla>
  </DomainObject.Predmet.ProtustrankaNazivFormated>
  <DomainObject.Predmet.ProtustrankaNazivFormatedOIB>
    <izvorni_sadrzaj>TIMONT d.o.o. za građevinsko-instalaterske radove, OIB 36348263271</izvorni_sadrzaj>
    <derivirana_varijabla naziv="DomainObject.Predmet.ProtustrankaNazivFormatedOIB_1">TIMONT d.o.o. za građevinsko-instalaterske radove, OIB 36348263271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TIMONT d.o.o. za građevinsko-instalaterske radove</item>
    </izvorni_sadrzaj>
    <derivirana_varijabla naziv="DomainObject.Predmet.ProtuStrankaListFormated_1">
      <item>TIMONT d.o.o. za građevinsko-instalaterske radove</item>
    </derivirana_varijabla>
  </DomainObject.Predmet.ProtuStrankaListFormated>
  <DomainObject.Predmet.ProtuStrankaListFormatedOIB>
    <izvorni_sadrzaj>
      <item>TIMONT d.o.o. za građevinsko-instalaterske radove, OIB 36348263271</item>
    </izvorni_sadrzaj>
    <derivirana_varijabla naziv="DomainObject.Predmet.ProtuStrankaListFormatedOIB_1">
      <item>TIMONT d.o.o. za građevinsko-instalaterske radove, OIB 36348263271</item>
    </derivirana_varijabla>
  </DomainObject.Predmet.ProtuStrankaListFormatedOIB>
  <DomainObject.Predmet.ProtuStrankaListFormatedWithAdress>
    <izvorni_sadrzaj>
      <item>TIMONT d.o.o. za građevinsko-instalaterske radove, Livadska 16a, 31000 Osijek</item>
    </izvorni_sadrzaj>
    <derivirana_varijabla naziv="DomainObject.Predmet.ProtuStrankaListFormatedWithAdress_1">
      <item>TIMONT d.o.o. za građevinsko-instalaterske radove, Livadska 16a, 31000 Osijek</item>
    </derivirana_varijabla>
  </DomainObject.Predmet.ProtuStrankaListFormatedWithAdress>
  <DomainObject.Predmet.ProtuStrankaListFormatedWithAdressOIB>
    <izvorni_sadrzaj>
      <item>TIMONT d.o.o. za građevinsko-instalaterske radove, OIB 36348263271, Livadska 16a, 31000 Osijek</item>
    </izvorni_sadrzaj>
    <derivirana_varijabla naziv="DomainObject.Predmet.ProtuStrankaListFormatedWithAdressOIB_1">
      <item>TIMONT d.o.o. za građevinsko-instalaterske radove, OIB 36348263271, Livadska 16a, 31000 Osijek</item>
    </derivirana_varijabla>
  </DomainObject.Predmet.ProtuStrankaListFormatedWithAdressOIB>
  <DomainObject.Predmet.ProtuStrankaListNazivFormated>
    <izvorni_sadrzaj>
      <item>TIMONT d.o.o. za građevinsko-instalaterske radove</item>
    </izvorni_sadrzaj>
    <derivirana_varijabla naziv="DomainObject.Predmet.ProtuStrankaListNazivFormated_1">
      <item>TIMONT d.o.o. za građevinsko-instalaterske radove</item>
    </derivirana_varijabla>
  </DomainObject.Predmet.ProtuStrankaListNazivFormated>
  <DomainObject.Predmet.ProtuStrankaListNazivFormatedOIB>
    <izvorni_sadrzaj>
      <item>TIMONT d.o.o. za građevinsko-instalaterske radove, OIB 36348263271</item>
    </izvorni_sadrzaj>
    <derivirana_varijabla naziv="DomainObject.Predmet.ProtuStrankaListNazivFormatedOIB_1">
      <item>TIMONT d.o.o. za građevinsko-instalaterske radove, OIB 36348263271</item>
    </derivirana_varijabla>
  </DomainObject.Predmet.ProtuStrankaListNazivFormatedOIB>
  <DomainObject.Predmet.OstaliListFormated>
    <izvorni_sadrzaj>
      <item>ŽUPANIJSKO DRŽAVNO ODVJETNIŠTVO U OSIJEKU</item>
      <item>Julka Bandić</item>
    </izvorni_sadrzaj>
    <derivirana_varijabla naziv="DomainObject.Predmet.OstaliListFormated_1">
      <item>ŽUPANIJSKO DRŽAVNO ODVJETNIŠTVO U OSIJEKU</item>
      <item>Julka Bandić</item>
    </derivirana_varijabla>
  </DomainObject.Predmet.OstaliListFormated>
  <DomainObject.Predmet.OstaliListFormatedOIB>
    <izvorni_sadrzaj>
      <item>ŽUPANIJSKO DRŽAVNO ODVJETNIŠTVO U OSIJEKU</item>
      <item>Julka Bandić, OIB 04946287686</item>
    </izvorni_sadrzaj>
    <derivirana_varijabla naziv="DomainObject.Predmet.OstaliListFormatedOIB_1">
      <item>ŽUPANIJSKO DRŽAVNO ODVJETNIŠTVO U OSIJEKU</item>
      <item>Julka Bandić, OIB 04946287686</item>
    </derivirana_varijabla>
  </DomainObject.Predmet.OstaliListFormatedOIB>
  <DomainObject.Predmet.OstaliListFormatedWithAdress>
    <izvorni_sadrzaj>
      <item>ŽUPANIJSKO DRŽAVNO ODVJETNIŠTVO U OSIJEKU</item>
      <item>Julka Bandić, Ilirska 11, 31000 Osijek</item>
    </izvorni_sadrzaj>
    <derivirana_varijabla naziv="DomainObject.Predmet.OstaliListFormatedWithAdress_1">
      <item>ŽUPANIJSKO DRŽAVNO ODVJETNIŠTVO U OSIJEKU</item>
      <item>Julka Bandić, Ilirska 11, 31000 Osijek</item>
    </derivirana_varijabla>
  </DomainObject.Predmet.OstaliListFormatedWithAdress>
  <DomainObject.Predmet.OstaliListFormatedWithAdressOIB>
    <izvorni_sadrzaj>
      <item>ŽUPANIJSKO DRŽAVNO ODVJETNIŠTVO U OSIJEKU</item>
      <item>Julka Bandić, OIB 04946287686, Ilirska 11, 31000 Osijek</item>
    </izvorni_sadrzaj>
    <derivirana_varijabla naziv="DomainObject.Predmet.OstaliListFormatedWithAdressOIB_1">
      <item>ŽUPANIJSKO DRŽAVNO ODVJETNIŠTVO U OSIJEKU</item>
      <item>Julka Bandić, OIB 04946287686, Ilirska 11, 31000 Osijek</item>
    </derivirana_varijabla>
  </DomainObject.Predmet.OstaliListFormatedWithAdressOIB>
  <DomainObject.Predmet.OstaliListNazivFormated>
    <izvorni_sadrzaj>
      <item>ŽUPANIJSKO DRŽAVNO ODVJETNIŠTVO U OSIJEKU</item>
      <item>Julka Bandić</item>
    </izvorni_sadrzaj>
    <derivirana_varijabla naziv="DomainObject.Predmet.OstaliListNazivFormated_1">
      <item>ŽUPANIJSKO DRŽAVNO ODVJETNIŠTVO U OSIJEKU</item>
      <item>Julka Bandić</item>
    </derivirana_varijabla>
  </DomainObject.Predmet.OstaliListNazivFormated>
  <DomainObject.Predmet.OstaliListNazivFormatedOIB>
    <izvorni_sadrzaj>
      <item>ŽUPANIJSKO DRŽAVNO ODVJETNIŠTVO U OSIJEKU</item>
      <item>Julka Bandić, OIB 04946287686</item>
    </izvorni_sadrzaj>
    <derivirana_varijabla naziv="DomainObject.Predmet.OstaliListNazivFormatedOIB_1">
      <item>ŽUPANIJSKO DRŽAVNO ODVJETNIŠTVO U OSIJEKU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TIMONT d.o.o. za građevinsko-instalaterske radove</izvorni_sadrzaj>
    <derivirana_varijabla naziv="DomainObject.Predmet.ProtustrankaIDrugi_1">TIMONT d.o.o. za građevinsko-instalaterske radove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TIMONT d.o.o. za građevinsko-instalaterske radove, OIB 36348263271, Livadska 16a, 31000 Osijek</izvorni_sadrzaj>
    <derivirana_varijabla naziv="DomainObject.Predmet.ProtustrankaIDrugiAdressOIB_1">TIMONT d.o.o. za građevinsko-instalaterske radove, OIB 36348263271, Livadska 16a,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</item>
      <item>TIMONT d.o.o. za građevinsko-instalaterske radove</item>
      <item>ŽUPANIJSKO DRŽAVNO ODVJETNIŠTVO U OSIJEKU</item>
      <item>Julka Bandić</item>
    </izvorni_sadrzaj>
    <derivirana_varijabla naziv="DomainObject.Predmet.SudioniciListNaziv_1">
      <item>RH MF POREZNA UPRAVA</item>
      <item>TIMONT d.o.o. za građevinsko-instalaterske radove</item>
      <item>ŽUPANIJSKO DRŽAVNO ODVJETNIŠTVO U OSIJEKU</item>
      <item>Julka Bandić</item>
    </derivirana_varijabla>
  </DomainObject.Predmet.SudioniciListNaziv>
  <DomainObject.Predmet.SudioniciListAdressOIB>
    <izvorni_sadrzaj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izvorni_sadrzaj>
    <derivirana_varijabla naziv="DomainObject.Predmet.SudioniciListAdressOIB_1"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36348263271</item>
      <item>, OIB null</item>
      <item>, OIB 04946287686</item>
    </izvorni_sadrzaj>
    <derivirana_varijabla naziv="DomainObject.Predmet.SudioniciListNazivOIB_1">
      <item>, OIB 52634238587</item>
      <item>, OIB 36348263271</item>
      <item>, OIB null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E97F70-E74E-4AB1-B59B-D7B12F7981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2843</properties:Characters>
  <properties:Lines>98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3540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2018-03-15T09:17:00Z</dcterms:created>
  <dc:creator>..</dc:creator>
  <cp:lastModifiedBy>Maja Kocijan</cp:lastModifiedBy>
  <cp:lastPrinted>2018-03-15T09:30:00Z</cp:lastPrinted>
  <dcterms:modified xmlns:xsi="http://www.w3.org/2001/XMLSchema-instance" xsi:type="dcterms:W3CDTF">2018-03-15T09:39:00Z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KONAČNA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