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169e" w14:paraId="825169e" w:rsidRDefault="00AE649C" w:rsidP="00603D92" w:rsidR="00AE649C" w:rsidRPr="00B76F3C">
      <w:pPr>
        <w:pStyle w:val="Bezproreda"/>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03D92" w:rsidP="00603D92" w:rsidR="00603D92">
      <w:pPr>
        <w:pStyle w:val="Bezproreda"/>
        <w:ind w:firstLine="708" w:left="5664"/>
      </w:pPr>
      <w:r>
        <w:t>1 St-1344/2016-6</w:t>
      </w:r>
    </w:p>
    <w:p w:rsidRDefault="00603D92" w:rsidP="00603D92" w:rsidR="00603D92">
      <w:pPr>
        <w:pStyle w:val="Bezproreda"/>
      </w:pPr>
    </w:p>
    <w:p w:rsidRDefault="00603D92" w:rsidP="00603D92" w:rsidR="00603D92">
      <w:pPr>
        <w:pStyle w:val="Bezproreda"/>
      </w:pPr>
    </w:p>
    <w:p w:rsidRDefault="00603D92" w:rsidP="00603D92" w:rsidR="00603D92">
      <w:pPr>
        <w:pStyle w:val="Bezproreda"/>
        <w:jc w:val="center"/>
      </w:pPr>
    </w:p>
    <w:p w:rsidRDefault="00603D92" w:rsidP="00603D92" w:rsidR="00603D92">
      <w:pPr>
        <w:pStyle w:val="Bezproreda"/>
        <w:jc w:val="center"/>
      </w:pPr>
      <w:r>
        <w:t>U    I M E     R E P U B L I K E     H R V A T S K E</w:t>
      </w:r>
    </w:p>
    <w:p w:rsidRDefault="00603D92" w:rsidP="00603D92" w:rsidR="00603D92">
      <w:pPr>
        <w:pStyle w:val="Bezproreda"/>
        <w:jc w:val="center"/>
      </w:pPr>
    </w:p>
    <w:p w:rsidRDefault="00603D92" w:rsidP="00603D92" w:rsidR="00603D92">
      <w:pPr>
        <w:pStyle w:val="Bezproreda"/>
        <w:jc w:val="center"/>
      </w:pPr>
      <w:r>
        <w:t>R J E Š E N J E</w:t>
      </w:r>
    </w:p>
    <w:p w:rsidRDefault="00603D92" w:rsidP="00603D92" w:rsidR="00603D92">
      <w:pPr>
        <w:pStyle w:val="Bezproreda"/>
        <w:jc w:val="center"/>
      </w:pPr>
    </w:p>
    <w:p w:rsidRDefault="00603D92" w:rsidP="00603D92" w:rsidR="00603D92">
      <w:pPr>
        <w:pStyle w:val="Bezproreda"/>
      </w:pPr>
    </w:p>
    <w:p w:rsidRDefault="00603D92" w:rsidP="00603D92" w:rsidR="00603D92">
      <w:pPr>
        <w:pStyle w:val="Bezproreda"/>
      </w:pPr>
      <w:r>
        <w:t>TRGOVAČKI SUD U BJELOVARU, po   sucu Branki Pleskalt,  u stečajnom predmetu nad trgovačkim društvom VZO j. d.o.o. za trgovinu i usluge Bjelovar, Matije Gupca 26, OIB: 58292877406, dana  6.  listopada  2016. godine</w:t>
      </w:r>
    </w:p>
    <w:p w:rsidRDefault="00603D92" w:rsidP="00603D92" w:rsidR="00603D92">
      <w:pPr>
        <w:pStyle w:val="Bezproreda"/>
      </w:pPr>
    </w:p>
    <w:p w:rsidRDefault="00603D92" w:rsidP="00603D92" w:rsidR="00603D92">
      <w:pPr>
        <w:pStyle w:val="Bezproreda"/>
      </w:pPr>
    </w:p>
    <w:p w:rsidRDefault="00603D92" w:rsidP="00603D92" w:rsidR="00603D92">
      <w:pPr>
        <w:pStyle w:val="Bezproreda"/>
        <w:jc w:val="center"/>
      </w:pPr>
      <w:r>
        <w:t>r i j e š i o     j e</w:t>
      </w:r>
    </w:p>
    <w:p w:rsidRDefault="00603D92" w:rsidP="00603D92" w:rsidR="00603D92">
      <w:pPr>
        <w:pStyle w:val="Bezproreda"/>
        <w:jc w:val="center"/>
      </w:pPr>
    </w:p>
    <w:p w:rsidRDefault="00603D92" w:rsidP="00603D92" w:rsidR="00603D92">
      <w:pPr>
        <w:pStyle w:val="Bezproreda"/>
      </w:pPr>
      <w:r>
        <w:t>I  Otvara se  stečajni postupak nad trgovačkim društvom VZO j. d.o.o. za trgovinu i usluge Bjelovar, Matije Gupca 26, OIB: 58292877406.</w:t>
      </w:r>
    </w:p>
    <w:p w:rsidRDefault="00603D92" w:rsidP="00603D92" w:rsidR="00603D92">
      <w:pPr>
        <w:pStyle w:val="Bezproreda"/>
      </w:pPr>
    </w:p>
    <w:p w:rsidRDefault="00603D92" w:rsidP="00603D92" w:rsidR="00603D92">
      <w:pPr>
        <w:pStyle w:val="Bezproreda"/>
      </w:pPr>
      <w:r>
        <w:t xml:space="preserve">II Za stečajnog upravitelja imenuje se  </w:t>
      </w:r>
      <w:proofErr w:type="spellStart"/>
      <w:r>
        <w:t>Tanasije</w:t>
      </w:r>
      <w:proofErr w:type="spellEnd"/>
      <w:r>
        <w:t xml:space="preserve"> Marković iz Daruvara, Vrbovac, Vrbovačka cesta 44, OIB. 15362271646.</w:t>
      </w:r>
    </w:p>
    <w:p w:rsidRDefault="00603D92" w:rsidP="00603D92" w:rsidR="00603D92">
      <w:pPr>
        <w:pStyle w:val="Bezproreda"/>
      </w:pPr>
    </w:p>
    <w:p w:rsidRDefault="00603D92" w:rsidP="00603D92" w:rsidR="00603D92">
      <w:pPr>
        <w:pStyle w:val="Bezproreda"/>
      </w:pPr>
      <w:r>
        <w:t>III Zaključuje se stečajni postupak nad trgovačkim društvom  VZO j. d.o.o. za trgovinu i usluge Bjelovar, Matije Gupca 26, OIB: 58292877406.</w:t>
      </w:r>
    </w:p>
    <w:p w:rsidRDefault="00603D92" w:rsidP="00603D92" w:rsidR="00603D92">
      <w:pPr>
        <w:pStyle w:val="Bezproreda"/>
      </w:pPr>
      <w:r>
        <w:t xml:space="preserve"> </w:t>
      </w:r>
    </w:p>
    <w:p w:rsidRDefault="00603D92" w:rsidP="00603D92" w:rsidR="00603D92">
      <w:pPr>
        <w:pStyle w:val="Bezproreda"/>
      </w:pPr>
      <w:r>
        <w:t>IV Ovo rješenje objaviti će se na e-oglasnoj ploči suda i dostaviti će se nakon pravomoćnosti sudskom registru ovog suda radi brisanja dužnika iz sudskog registra.</w:t>
      </w:r>
    </w:p>
    <w:p w:rsidRDefault="00603D92" w:rsidP="00603D92" w:rsidR="00603D92">
      <w:pPr>
        <w:pStyle w:val="Bezproreda"/>
      </w:pPr>
    </w:p>
    <w:p w:rsidRDefault="00603D92" w:rsidP="00603D92" w:rsidR="00603D92">
      <w:pPr>
        <w:pStyle w:val="Bezproreda"/>
        <w:jc w:val="center"/>
      </w:pPr>
      <w:r>
        <w:t>Obrazloženje</w:t>
      </w:r>
    </w:p>
    <w:p w:rsidRDefault="00603D92" w:rsidP="00603D92" w:rsidR="00603D92">
      <w:pPr>
        <w:pStyle w:val="Bezproreda"/>
      </w:pPr>
    </w:p>
    <w:p w:rsidRDefault="00603D92" w:rsidP="00603D92" w:rsidR="00603D92">
      <w:pPr>
        <w:pStyle w:val="Bezproreda"/>
      </w:pPr>
      <w:r>
        <w:t>Predlagatelj RH Ministarstvo financija, Porezna uprava, Područni ured Sjeverna Hrvatska,  podnijela  je ovome sudu dana  8. travnja 2016. godine prijedlog za otvaranje stečajnog postupka nad dužnikom VZO j. d.o.o. za trgovinu i usluge Bjelovar, Matije Gupca 26, OIB: 58292877406.</w:t>
      </w:r>
    </w:p>
    <w:p w:rsidRDefault="00603D92" w:rsidP="00603D92" w:rsidR="00603D92">
      <w:pPr>
        <w:pStyle w:val="Bezproreda"/>
      </w:pPr>
    </w:p>
    <w:p w:rsidRDefault="00603D92" w:rsidP="00603D92" w:rsidR="00603D92">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izjašnjenja o prijedlogu za otvaranje stečajnog postupka i utvrđivanja uvjeta za otvaranje stečajnog postupka  te odredio ročište za dan 16. rujna 2016. godine.</w:t>
      </w:r>
    </w:p>
    <w:p w:rsidRDefault="00603D92" w:rsidP="00603D92" w:rsidR="00603D92">
      <w:pPr>
        <w:pStyle w:val="Bezproreda"/>
      </w:pPr>
    </w:p>
    <w:p w:rsidRDefault="00603D92" w:rsidP="00603D92" w:rsidR="00603D92">
      <w:pPr>
        <w:pStyle w:val="Bezproreda"/>
      </w:pPr>
      <w:r>
        <w:t xml:space="preserve">U svom prijedlogu  od 8. travnja 2016. godine Republika Hrvatska, Ministarstvo financija, Porezna uprava, Područni ured Sjeverna Hrvatska navodi da na dan 29. ožujka 2016. godine dužnik ima dospjele a neizmirene obveze s naslova poreza, doprinosa i drugih obveza u ukupnom iznosu od 77.144,64 kune. Prema bilanci sa stanjem na dan 31. prosinca 2014. </w:t>
      </w:r>
      <w:r>
        <w:lastRenderedPageBreak/>
        <w:t>godine dužnik ne posjeduje dugotrajnu materijalnu imovinu, a ima iskazanu kratkotrajnu imovinu (zalihe, potraživanja, kratkotrajna financijska imovina i novac) u iznosu od 145.685,00 kuna.</w:t>
      </w:r>
    </w:p>
    <w:p w:rsidRDefault="00603D92" w:rsidP="00603D92" w:rsidR="00603D92">
      <w:pPr>
        <w:pStyle w:val="Bezproreda"/>
      </w:pPr>
    </w:p>
    <w:p w:rsidRDefault="00603D92" w:rsidP="00603D92" w:rsidR="00603D92">
      <w:pPr>
        <w:pStyle w:val="Bezproreda"/>
      </w:pPr>
      <w:r>
        <w:t>Na ročištu održanom dana 16. rujna 2016. godine punomoćnik predlagatelja Republike Hrvatske ostaje je kod prijedloga da se nad dužnikom VZO j. d.o.o. za trgovinu i usluge Bjelovar, Matije Gupca 26, OIB: 58292877406, otvori stečajni postupak.</w:t>
      </w:r>
    </w:p>
    <w:p w:rsidRDefault="00603D92" w:rsidP="00603D92" w:rsidR="00603D92">
      <w:pPr>
        <w:pStyle w:val="Bezproreda"/>
      </w:pPr>
      <w:r>
        <w:t xml:space="preserve">Sudac je izvršio  uvid u dokumentaciju priloženu uz prijedlog  od 8. travnja 2016. godine (list 8-14 spisa) . </w:t>
      </w:r>
    </w:p>
    <w:p w:rsidRDefault="00603D92" w:rsidP="00603D92" w:rsidR="00603D92">
      <w:pPr>
        <w:pStyle w:val="Bezproreda"/>
      </w:pPr>
    </w:p>
    <w:p w:rsidRDefault="00603D92" w:rsidP="00603D92" w:rsidR="00603D92">
      <w:pPr>
        <w:pStyle w:val="Bezproreda"/>
        <w:rPr>
          <w:rFonts w:eastAsia="Calibri"/>
        </w:rPr>
      </w:pPr>
      <w:r>
        <w:rPr>
          <w:rFonts w:eastAsia="Calibri"/>
        </w:rPr>
        <w:t xml:space="preserve">Tijekom prethodnog postupka utvrđeno je da se imovinom dužnika ne mogu pokriti troškovi postupka, te da je dužnik u neprekidnoj blokadi u razdoblju od 120 dana u ukupnom iznosu od 189.568,68 kuna. </w:t>
      </w:r>
    </w:p>
    <w:p w:rsidRDefault="00603D92" w:rsidP="00603D92" w:rsidR="00603D92">
      <w:pPr>
        <w:pStyle w:val="Bezproreda"/>
        <w:rPr>
          <w:rFonts w:eastAsiaTheme="minorHAnsi"/>
        </w:rPr>
      </w:pPr>
    </w:p>
    <w:p w:rsidRDefault="00603D92" w:rsidP="00603D92" w:rsidR="00603D92">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03D92" w:rsidP="00603D92" w:rsidR="00603D92">
      <w:pPr>
        <w:pStyle w:val="Bezproreda"/>
      </w:pPr>
    </w:p>
    <w:p w:rsidRDefault="00603D92" w:rsidP="00603D92" w:rsidR="00603D92">
      <w:pPr>
        <w:pStyle w:val="Bezproreda"/>
      </w:pPr>
      <w:r>
        <w:tab/>
        <w:t xml:space="preserve">Nadalje, kako je utvrđeno da dužnik nema imovine niti za namirenje troškova stečajnoga postupka, ispunili su se uvjeti iz odredbe čl. 132. st. 1.  Stečajnog zakona „Narodne novine“ broj 71/15,) kojom je propisano ako tijekom prethodnog postupka utvrdi da imovina dužnika koja bi ušla u stečajnu masu nije dovoljna ni za namirenje troškova toga postupka, ili je neznatne vrijednosti,  sudac će donijeti odluku o otvaranju i zaključenju stečajnog postupka. </w:t>
      </w:r>
    </w:p>
    <w:p w:rsidRDefault="00603D92" w:rsidP="00603D92" w:rsidR="00603D92">
      <w:pPr>
        <w:pStyle w:val="Bezproreda"/>
      </w:pPr>
    </w:p>
    <w:p w:rsidRDefault="00603D92" w:rsidP="00603D92" w:rsidR="00603D92">
      <w:pPr>
        <w:pStyle w:val="Bezproreda"/>
      </w:pPr>
      <w:r>
        <w:tab/>
        <w:t>Temeljem svega navedenoga, riješeno je kao u izreci.</w:t>
      </w:r>
    </w:p>
    <w:p w:rsidRDefault="00603D92" w:rsidP="00603D92" w:rsidR="00603D92">
      <w:pPr>
        <w:pStyle w:val="Bezproreda"/>
      </w:pPr>
    </w:p>
    <w:p w:rsidRDefault="00603D92" w:rsidP="00603D92" w:rsidR="00603D92">
      <w:pPr>
        <w:pStyle w:val="Bezproreda"/>
      </w:pPr>
      <w:r>
        <w:t xml:space="preserve">U Bjelovaru, 6. listopada 2016.                                                                                                   </w:t>
      </w:r>
      <w:r>
        <w:tab/>
      </w:r>
      <w:r>
        <w:tab/>
      </w:r>
      <w:r>
        <w:tab/>
      </w:r>
      <w:r>
        <w:tab/>
      </w:r>
      <w:r>
        <w:tab/>
      </w:r>
      <w:r>
        <w:tab/>
      </w:r>
      <w:r>
        <w:tab/>
        <w:t xml:space="preserve">                      S U D A C</w:t>
      </w:r>
    </w:p>
    <w:p w:rsidRDefault="00603D92" w:rsidP="00603D92" w:rsidR="00603D92">
      <w:pPr>
        <w:pStyle w:val="Bezproreda"/>
      </w:pPr>
    </w:p>
    <w:p w:rsidRDefault="00603D92" w:rsidP="00603D92" w:rsidR="00603D92">
      <w:pPr>
        <w:pStyle w:val="Bezproreda"/>
        <w:jc w:val="center"/>
      </w:pPr>
      <w:r>
        <w:t xml:space="preserve">                                                                       </w:t>
      </w:r>
      <w:bookmarkStart w:name="_GoBack" w:id="0"/>
      <w:bookmarkEnd w:id="0"/>
      <w:r>
        <w:t xml:space="preserve">BRANKA PLESKALT  </w:t>
      </w:r>
    </w:p>
    <w:p w:rsidRDefault="00603D92" w:rsidP="00603D92" w:rsidR="00603D92">
      <w:pPr>
        <w:pStyle w:val="Bezproreda"/>
        <w:jc w:val="center"/>
      </w:pPr>
    </w:p>
    <w:p w:rsidRDefault="00603D92" w:rsidP="00603D92" w:rsidR="00603D92">
      <w:pPr>
        <w:pStyle w:val="Bezproreda"/>
      </w:pPr>
      <w:r>
        <w:t xml:space="preserve">                                                       </w:t>
      </w:r>
    </w:p>
    <w:p w:rsidRDefault="00603D92" w:rsidP="00603D92" w:rsidR="00603D92">
      <w:pPr>
        <w:pStyle w:val="Bezproreda"/>
      </w:pPr>
      <w:r>
        <w:t>UPUTA O PRAVNOM LIJEKU:</w:t>
      </w:r>
    </w:p>
    <w:p w:rsidRDefault="00603D92" w:rsidP="00603D92" w:rsidR="00603D92">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03D92" w:rsidP="00603D92" w:rsidR="00603D92">
      <w:pPr>
        <w:pStyle w:val="Bezproreda"/>
      </w:pPr>
      <w:r>
        <w:tab/>
        <w:t>Protiv točke I. ovoga rješenja žalbu može podnijeti osoba koja je bila zastupnik po zakonu dužnika pravne osobe do dana nastupanja pravnih posljedica otvaranja stečajnog postupka (čl. 128. st. 8. SZ-a).</w:t>
      </w:r>
    </w:p>
    <w:p w:rsidRDefault="00603D92" w:rsidP="00603D92" w:rsidR="00603D92">
      <w:pPr>
        <w:pStyle w:val="Bezproreda"/>
      </w:pPr>
    </w:p>
    <w:p w:rsidRDefault="00603D92" w:rsidP="00603D92" w:rsidR="00603D92">
      <w:pPr>
        <w:pStyle w:val="Bezproreda"/>
      </w:pPr>
    </w:p>
    <w:p w:rsidRDefault="00603D92" w:rsidP="00603D92" w:rsidR="00603D92">
      <w:pPr>
        <w:pStyle w:val="Bezproreda"/>
      </w:pPr>
      <w:proofErr w:type="spellStart"/>
      <w:r>
        <w:t>Rj</w:t>
      </w:r>
      <w:proofErr w:type="spellEnd"/>
      <w:r>
        <w:t>.</w:t>
      </w:r>
    </w:p>
    <w:p w:rsidRDefault="00603D92" w:rsidP="00603D92" w:rsidR="00603D92">
      <w:pPr>
        <w:pStyle w:val="Bezproreda"/>
      </w:pPr>
      <w:r>
        <w:t>Dna:</w:t>
      </w:r>
    </w:p>
    <w:p w:rsidRDefault="00603D92" w:rsidP="00603D92" w:rsidR="00603D92">
      <w:pPr>
        <w:pStyle w:val="Bezproreda"/>
      </w:pPr>
      <w:r>
        <w:t>Financijska agencija- putem e-oglasne ploče suda</w:t>
      </w:r>
    </w:p>
    <w:p w:rsidRDefault="00603D92" w:rsidP="00603D92" w:rsidR="00603D92">
      <w:pPr>
        <w:pStyle w:val="Bezproreda"/>
      </w:pPr>
      <w:proofErr w:type="spellStart"/>
      <w:r>
        <w:t>Mikluševci</w:t>
      </w:r>
      <w:proofErr w:type="spellEnd"/>
      <w:r>
        <w:t xml:space="preserve"> d.o.o. – putem e-oglasne ploče suda</w:t>
      </w:r>
    </w:p>
    <w:p w:rsidRDefault="00603D92" w:rsidP="00603D92" w:rsidR="00603D92">
      <w:pPr>
        <w:pStyle w:val="Bezproreda"/>
      </w:pPr>
      <w:proofErr w:type="spellStart"/>
      <w:r>
        <w:t>z.z</w:t>
      </w:r>
      <w:proofErr w:type="spellEnd"/>
      <w:r>
        <w:t>. dužnika – putem e-oglasne ploče suda i putem pošte</w:t>
      </w:r>
    </w:p>
    <w:p w:rsidRDefault="00603D92" w:rsidP="00603D92" w:rsidR="00603D92">
      <w:pPr>
        <w:pStyle w:val="Bezproreda"/>
      </w:pPr>
      <w:r>
        <w:t xml:space="preserve">Stečajnom upravitelju – putem e-oglasne ploče i putem pošte </w:t>
      </w:r>
    </w:p>
    <w:p w:rsidRDefault="00603D92" w:rsidP="00603D92" w:rsidR="00603D92">
      <w:pPr>
        <w:pStyle w:val="Bezproreda"/>
      </w:pPr>
      <w:r>
        <w:t>Porezna uprava Područni ured Sjeverna Hrvatska, - putem e-oglasne ploče suda</w:t>
      </w:r>
    </w:p>
    <w:p w:rsidRDefault="00603D92" w:rsidP="00603D92" w:rsidR="00603D92">
      <w:pPr>
        <w:pStyle w:val="Bezproreda"/>
      </w:pPr>
      <w:r>
        <w:lastRenderedPageBreak/>
        <w:t>Županijsko državno odvjetništvo u Bjelovaru – putem e-oglasne ploče suda</w:t>
      </w:r>
    </w:p>
    <w:p w:rsidRDefault="00603D92" w:rsidP="00603D92" w:rsidR="00603D92">
      <w:pPr>
        <w:pStyle w:val="Bezproreda"/>
      </w:pPr>
      <w:r>
        <w:t>Sudski registar- nakon pravomoćnosti</w:t>
      </w:r>
    </w:p>
    <w:p w:rsidRDefault="00603D92" w:rsidP="00603D92" w:rsidR="00603D92">
      <w:pPr>
        <w:pStyle w:val="Bezproreda"/>
      </w:pPr>
      <w:r>
        <w:t>Kal. pravomoćnost</w:t>
      </w:r>
    </w:p>
    <w:p w:rsidRDefault="00603D92" w:rsidP="00603D92" w:rsidR="00603D92">
      <w:pPr>
        <w:pStyle w:val="Bezproreda"/>
      </w:pPr>
      <w:r>
        <w:t>Bjelovar, 6. 10. 2016.</w:t>
      </w:r>
    </w:p>
    <w:p w:rsidRDefault="00603D92" w:rsidP="00603D92" w:rsidR="00603D92">
      <w:pPr>
        <w:pStyle w:val="Bezproreda"/>
      </w:pPr>
    </w:p>
    <w:p w:rsidRDefault="00603D92" w:rsidP="00603D92" w:rsidR="00603D92">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D92"/>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47964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St-1344/2016-6</izvorni_sadrzaj>
    <derivirana_varijabla naziv="DomainObject.Oznaka_1">St-1344/2016-6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1344</izvorni_sadrzaj>
    <derivirana_varijabla naziv="DomainObject.Predmet.Broj_1">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St-1344/2016</izvorni_sadrzaj>
    <derivirana_varijabla naziv="DomainObject.Predmet.OznakaBroj_1">St-1344/2016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VZO jednostavno društvo s ograničenom odgovornošću za trgovinu i usluge, Bjelovar</izvorni_sadrzaj>
    <derivirana_varijabla naziv="DomainObject.Predmet.ProtustrankaFormated_1">  VZO jednostavno društvo s ograničenom odgovornošću za trgovinu i usluge, Bjelovar</derivirana_varijabla>
  </DomainObject.Predmet.ProtustrankaFormated>
  <DomainObject.Predmet.ProtustrankaFormatedOIB>
    <izvorni_sadrzaj>  VZO jednostavno društvo s ograničenom odgovornošću za trgovinu i usluge, Bjelovar, OIB 58292877406</izvorni_sadrzaj>
    <derivirana_varijabla naziv="DomainObject.Predmet.ProtustrankaFormatedOIB_1">  VZO jednostavno društvo s ograničenom odgovornošću za trgovinu i usluge, Bjelovar, OIB 58292877406</derivirana_varijabla>
  </DomainObject.Predmet.ProtustrankaFormatedOIB>
  <DomainObject.Predmet.ProtustrankaFormatedWithAdress>
    <izvorni_sadrzaj> VZO jednostavno društvo s ograničenom odgovornošću za trgovinu i usluge, Bjelovar, Matije Gupca 26, 43000 Bjelovar</izvorni_sadrzaj>
    <derivirana_varijabla naziv="DomainObject.Predmet.ProtustrankaFormatedWithAdress_1"> VZO jednostavno društvo s ograničenom odgovornošću za trgovinu i usluge, Bjelovar, Matije Gupca 26, 43000 Bjelovar</derivirana_varijabla>
  </DomainObject.Predmet.ProtustrankaFormatedWithAdress>
  <DomainObject.Predmet.ProtustrankaFormatedWithAdressOIB>
    <izvorni_sadrzaj> VZO jednostavno društvo s ograničenom odgovornošću za trgovinu i usluge, Bjelovar, OIB 58292877406, Matije Gupca 26, 43000 Bjelovar</izvorni_sadrzaj>
    <derivirana_varijabla naziv="DomainObject.Predmet.ProtustrankaFormatedWithAdressOIB_1"> VZO jednostavno društvo s ograničenom odgovornošću za trgovinu i usluge, Bjelovar, OIB 58292877406, Matije Gupca 26, 43000 Bjelovar</derivirana_varijabla>
  </DomainObject.Predmet.ProtustrankaFormatedWithAdressOIB>
  <DomainObject.Predmet.ProtustrankaWithAdress>
    <izvorni_sadrzaj>VZO jednostavno društvo s ograničenom odgovornošću za trgovinu i usluge, Bjelovar Matije Gupca 26, 43000 Bjelovar</izvorni_sadrzaj>
    <derivirana_varijabla naziv="DomainObject.Predmet.ProtustrankaWithAdress_1">VZO jednostavno društvo s ograničenom odgovornošću za trgovinu i usluge, Bjelovar Matije Gupca 26, 43000 Bjelovar</derivirana_varijabla>
  </DomainObject.Predmet.ProtustrankaWithAdress>
  <DomainObject.Predmet.ProtustrankaWithAdressOIB>
    <izvorni_sadrzaj>VZO jednostavno društvo s ograničenom odgovornošću za trgovinu i usluge, Bjelovar, OIB 58292877406, Matije Gupca 26, 43000 Bjelovar</izvorni_sadrzaj>
    <derivirana_varijabla naziv="DomainObject.Predmet.ProtustrankaWithAdressOIB_1">VZO jednostavno društvo s ograničenom odgovornošću za trgovinu i usluge, Bjelovar, OIB 58292877406, Matije Gupca 26, 43000 Bjelovar</derivirana_varijabla>
  </DomainObject.Predmet.ProtustrankaWithAdressOIB>
  <DomainObject.Predmet.ProtustrankaNazivFormated>
    <izvorni_sadrzaj>VZO jednostavno društvo s ograničenom odgovornošću za trgovinu i usluge, Bjelovar</izvorni_sadrzaj>
    <derivirana_varijabla naziv="DomainObject.Predmet.ProtustrankaNazivFormated_1">VZO jednostavno društvo s ograničenom odgovornošću za trgovinu i usluge, Bjelovar</derivirana_varijabla>
  </DomainObject.Predmet.ProtustrankaNazivFormated>
  <DomainObject.Predmet.ProtustrankaNazivFormatedOIB>
    <izvorni_sadrzaj>VZO jednostavno društvo s ograničenom odgovornošću za trgovinu i usluge, Bjelovar, OIB 58292877406</izvorni_sadrzaj>
    <derivirana_varijabla naziv="DomainObject.Predmet.ProtustrankaNazivFormatedOIB_1">VZO jednostavno društvo s ograničenom odgovornošću za trgovinu i usluge, Bjelovar, OIB 58292877406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VZO jednostavno društvo s ograničenom odgovornošću za trgovinu i usluge, Bjelovar</item>
    </izvorni_sadrzaj>
    <derivirana_varijabla naziv="DomainObject.Predmet.ProtuStrankaListFormated_1">
      <item>VZO jednostavno društvo s ograničenom odgovornošću za trgovinu i usluge, Bjelovar</item>
    </derivirana_varijabla>
  </DomainObject.Predmet.ProtuStrankaListFormated>
  <DomainObject.Predmet.ProtuStrankaListFormatedOIB>
    <izvorni_sadrzaj>
      <item>VZO jednostavno društvo s ograničenom odgovornošću za trgovinu i usluge, Bjelovar, OIB 58292877406</item>
    </izvorni_sadrzaj>
    <derivirana_varijabla naziv="DomainObject.Predmet.ProtuStrankaListFormatedOIB_1">
      <item>VZO jednostavno društvo s ograničenom odgovornošću za trgovinu i usluge, Bjelovar, OIB 58292877406</item>
    </derivirana_varijabla>
  </DomainObject.Predmet.ProtuStrankaListFormatedOIB>
  <DomainObject.Predmet.ProtuStrankaListFormatedWithAdress>
    <izvorni_sadrzaj>
      <item>VZO jednostavno društvo s ograničenom odgovornošću za trgovinu i usluge, Bjelovar, Matije Gupca 26, 43000 Bjelovar</item>
    </izvorni_sadrzaj>
    <derivirana_varijabla naziv="DomainObject.Predmet.ProtuStrankaListFormatedWithAdress_1">
      <item>VZO jednostavno društvo s ograničenom odgovornošću za trgovinu i usluge, Bjelovar, Matije Gupca 26, 43000 Bjelovar</item>
    </derivirana_varijabla>
  </DomainObject.Predmet.ProtuStrankaListFormatedWithAdress>
  <DomainObject.Predmet.ProtuStrankaListFormatedWithAdressOIB>
    <izvorni_sadrzaj>
      <item>VZO jednostavno društvo s ograničenom odgovornošću za trgovinu i usluge, Bjelovar, OIB 58292877406, Matije Gupca 26, 43000 Bjelovar</item>
    </izvorni_sadrzaj>
    <derivirana_varijabla naziv="DomainObject.Predmet.ProtuStrankaListFormatedWithAdressOIB_1">
      <item>VZO jednostavno društvo s ograničenom odgovornošću za trgovinu i usluge, Bjelovar, OIB 58292877406, Matije Gupca 26, 43000 Bjelovar</item>
    </derivirana_varijabla>
  </DomainObject.Predmet.ProtuStrankaListFormatedWithAdressOIB>
  <DomainObject.Predmet.ProtuStrankaListNazivFormated>
    <izvorni_sadrzaj>
      <item>VZO jednostavno društvo s ograničenom odgovornošću za trgovinu i usluge, Bjelovar</item>
    </izvorni_sadrzaj>
    <derivirana_varijabla naziv="DomainObject.Predmet.ProtuStrankaListNazivFormated_1">
      <item>VZO jednostavno društvo s ograničenom odgovornošću za trgovinu i usluge, Bjelovar</item>
    </derivirana_varijabla>
  </DomainObject.Predmet.ProtuStrankaListNazivFormated>
  <DomainObject.Predmet.ProtuStrankaListNazivFormatedOIB>
    <izvorni_sadrzaj>
      <item>VZO jednostavno društvo s ograničenom odgovornošću za trgovinu i usluge, Bjelovar, OIB 58292877406</item>
    </izvorni_sadrzaj>
    <derivirana_varijabla naziv="DomainObject.Predmet.ProtuStrankaListNazivFormatedOIB_1">
      <item>VZO jednostavno društvo s ograničenom odgovornošću za trgovinu i usluge, Bjelovar, OIB 58292877406</item>
    </derivirana_varijabla>
  </DomainObject.Predmet.ProtuStrankaListNazivFormatedOIB>
  <DomainObject.Predmet.OstaliListFormated>
    <izvorni_sadrzaj>
      <item>DARKO NEMČIĆ</item>
      <item>Županijsko državno odvjetništvo u Bjelovaru</item>
    </izvorni_sadrzaj>
    <derivirana_varijabla naziv="DomainObject.Predmet.OstaliListFormated_1">
      <item>DARKO NEMČIĆ</item>
      <item>Županijsko državno odvjetništvo u Bjelovaru</item>
    </derivirana_varijabla>
  </DomainObject.Predmet.OstaliListFormated>
  <DomainObject.Predmet.OstaliListFormatedOIB>
    <izvorni_sadrzaj>
      <item>DARKO NEMČIĆ, OIB 23512455927</item>
      <item>Županijsko državno odvjetništvo u Bjelovaru</item>
    </izvorni_sadrzaj>
    <derivirana_varijabla naziv="DomainObject.Predmet.OstaliListFormatedOIB_1">
      <item>DARKO NEMČIĆ, OIB 23512455927</item>
      <item>Županijsko državno odvjetništvo u Bjelovaru</item>
    </derivirana_varijabla>
  </DomainObject.Predmet.OstaliListFormatedOIB>
  <DomainObject.Predmet.OstaliListFormatedWithAdress>
    <izvorni_sadrzaj>
      <item>DARKO NEMČIĆ, Matije Gupca 26, 43000 Bjelovar</item>
      <item>Županijsko državno odvjetništvo u Bjelovaru</item>
    </izvorni_sadrzaj>
    <derivirana_varijabla naziv="DomainObject.Predmet.OstaliListFormatedWithAdress_1">
      <item>DARKO NEMČIĆ, Matije Gupca 26, 43000 Bjelovar</item>
      <item>Županijsko državno odvjetništvo u Bjelovaru</item>
    </derivirana_varijabla>
  </DomainObject.Predmet.OstaliListFormatedWithAdress>
  <DomainObject.Predmet.OstaliListFormatedWithAdressOIB>
    <izvorni_sadrzaj>
      <item>DARKO NEMČIĆ, OIB 23512455927, Matije Gupca 26, 43000 Bjelovar</item>
      <item>Županijsko državno odvjetništvo u Bjelovaru</item>
    </izvorni_sadrzaj>
    <derivirana_varijabla naziv="DomainObject.Predmet.OstaliListFormatedWithAdressOIB_1">
      <item>DARKO NEMČIĆ, OIB 23512455927, Matije Gupca 26, 43000 Bjelovar</item>
      <item>Županijsko državno odvjetništvo u Bjelovaru</item>
    </derivirana_varijabla>
  </DomainObject.Predmet.OstaliListFormatedWithAdressOIB>
  <DomainObject.Predmet.OstaliListNazivFormated>
    <izvorni_sadrzaj>
      <item>DARKO NEMČIĆ</item>
      <item>Županijsko državno odvjetništvo u Bjelovaru</item>
    </izvorni_sadrzaj>
    <derivirana_varijabla naziv="DomainObject.Predmet.OstaliListNazivFormated_1">
      <item>DARKO NEMČIĆ</item>
      <item>Županijsko državno odvjetništvo u Bjelovaru</item>
    </derivirana_varijabla>
  </DomainObject.Predmet.OstaliListNazivFormated>
  <DomainObject.Predmet.OstaliListNazivFormatedOIB>
    <izvorni_sadrzaj>
      <item>DARKO NEMČIĆ, OIB 23512455927</item>
      <item>Županijsko državno odvjetništvo u Bjelovaru</item>
    </izvorni_sadrzaj>
    <derivirana_varijabla naziv="DomainObject.Predmet.OstaliListNazivFormatedOIB_1">
      <item>DARKO NEMČIĆ, OIB 23512455927</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St-1344/2016-6</izvorni_sadrzaj>
    <derivirana_varijabla naziv="DomainObject.PoslovniBrojDokumenta_1">St-1344/2016-6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VZO jednostavno društvo s ograničenom odgovornošću za trgovinu i usluge, Bjelovar</izvorni_sadrzaj>
    <derivirana_varijabla naziv="DomainObject.Predmet.ProtustrankaIDrugi_1">VZO jednostavno društvo s ograničenom odgovornošću za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VZO jednostavno društvo s ograničenom odgovornošću za trgovinu i usluge, Bjelovar, OIB 58292877406, Matije Gupca 26, 43000 Bjelovar</izvorni_sadrzaj>
    <derivirana_varijabla naziv="DomainObject.Predmet.ProtustrankaIDrugiAdressOIB_1">VZO jednostavno društvo s ograničenom odgovornošću za trgovinu i usluge, Bjelovar, OIB 58292877406, Matije Gupca 26,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VZO jednostavno društvo s ograničenom odgovornošću za trgovinu i usluge, Bjelovar</item>
      <item>DARKO NEMČIĆ</item>
      <item>REPUBLIKA HRVATSKA, Ministarstvo financija, Porezna uprava, Područni ured Sjeverna Hrvatska</item>
      <item>Županijsko državno odvjetništvo u Bjelovaru</item>
    </izvorni_sadrzaj>
    <derivirana_varijabla naziv="DomainObject.Predmet.SudioniciListNaziv_1">
      <item>VZO jednostavno društvo s ograničenom odgovornošću za trgovinu i usluge, Bjelovar</item>
      <item>DARKO NEMČIĆ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VZO jednostavno društvo s ograničenom odgovornošću za trgovinu i usluge, Bjelovar, OIB 58292877406, Matije Gupca 26,43000 Bjelovar</item>
      <item>DARKO NEMČIĆ, OIB 23512455927, Matije Gupca 26,43000 Bjelovar</item>
      <item>REPUBLIKA HRVATSKA, Ministarstvo financija, Porezna uprava, Područni ured Sjeverna Hrvatska, OIB 52634238587</item>
      <item>Županijsko državno odvjetništvo u Bjelovaru</item>
    </izvorni_sadrzaj>
    <derivirana_varijabla naziv="DomainObject.Predmet.SudioniciListAdressOIB_1">
      <item>VZO jednostavno društvo s ograničenom odgovornošću za trgovinu i usluge, Bjelovar, OIB 58292877406, Matije Gupca 26,43000 Bjelovar</item>
      <item>DARKO NEMČIĆ, OIB 23512455927, Matije Gupca 26,43000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77F27D-A395-4059-AF17-4727AFBBC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3645</properties:Characters>
  <properties:Lines>106</properties:Lines>
  <properties:Paragraphs>35</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2016-10-06T12:27:00Z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St-1344/2016-6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