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fc59" w14:paraId="b90fc59"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2415E9">
        <w:t>1043</w:t>
      </w:r>
      <w:r w:rsidR="0002188A">
        <w:t>/</w:t>
      </w:r>
      <w:r w:rsidR="002415E9">
        <w:t>16</w:t>
      </w:r>
      <w:r w:rsidR="0002188A">
        <w:t>-</w:t>
      </w:r>
      <w:r w:rsidR="002415E9">
        <w:t>4</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0F60FD" w:rsidP="000F60FD" w:rsidR="000F60FD" w:rsidRPr="007E0FEA"/>
    <w:p w:rsidRDefault="0068406C" w:rsidP="008C41CD" w:rsidR="000F60FD" w:rsidRPr="007E0FEA">
      <w:pPr>
        <w:ind w:firstLine="708"/>
        <w:jc w:val="both"/>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w:t>
      </w:r>
      <w:r w:rsidR="00471BEF">
        <w:t>tkinji</w:t>
      </w:r>
      <w:r w:rsidR="001B3070" w:rsidRPr="007E0FEA">
        <w:t xml:space="preserve"> ovog suda Ardeni Bajlo kao</w:t>
      </w:r>
      <w:r w:rsidR="008C41CD" w:rsidRPr="008C41CD">
        <w:t xml:space="preserve"> </w:t>
      </w:r>
      <w:r w:rsidR="008C41CD">
        <w:t>stečajno</w:t>
      </w:r>
      <w:r w:rsidR="00471BEF">
        <w:t>j</w:t>
      </w:r>
      <w:r w:rsidR="008C41CD">
        <w:t xml:space="preserve"> </w:t>
      </w:r>
      <w:r w:rsidR="001B3070" w:rsidRPr="007E0FEA">
        <w:t>su</w:t>
      </w:r>
      <w:r w:rsidR="00471BEF">
        <w:t>tkinji</w:t>
      </w:r>
      <w:r w:rsidR="00BC28B6">
        <w:t xml:space="preserve">, povodom prijedloga za otvaranje stečajnog postupka na imovini </w:t>
      </w:r>
      <w:r w:rsidR="001B3070" w:rsidRPr="007E0FEA">
        <w:t>stečajn</w:t>
      </w:r>
      <w:r w:rsidR="00CF5259">
        <w:t>og</w:t>
      </w:r>
      <w:r w:rsidR="001B3070" w:rsidRPr="007E0FEA">
        <w:t xml:space="preserve"> dužnik</w:t>
      </w:r>
      <w:r w:rsidR="00CF5259">
        <w:t>a</w:t>
      </w:r>
      <w:r w:rsidR="007E0FEA">
        <w:t xml:space="preserve"> </w:t>
      </w:r>
      <w:r w:rsidR="002415E9">
        <w:t>JOLLY – JBS d.o.o., Šibenik, Ante Šupuka 10, Šibenik, OIB: 00322433664,</w:t>
      </w:r>
      <w:r w:rsidR="00B13C8D" w:rsidRPr="007E0FEA">
        <w:t xml:space="preserve"> </w:t>
      </w:r>
      <w:r w:rsidR="001B3070" w:rsidRPr="007E0FEA">
        <w:t xml:space="preserve">dana </w:t>
      </w:r>
      <w:r w:rsidR="002415E9">
        <w:t>23. rujna</w:t>
      </w:r>
      <w:r w:rsidR="0001724C">
        <w:t xml:space="preserve"> 2016</w:t>
      </w:r>
      <w:r w:rsidR="001B3070" w:rsidRPr="007E0FEA">
        <w:t>.</w:t>
      </w:r>
      <w:r w:rsidR="006D749E" w:rsidRPr="007E0FEA">
        <w:t>,</w:t>
      </w:r>
    </w:p>
    <w:p w:rsidRDefault="002F6FA2" w:rsidP="00696A23" w:rsidR="002F6FA2" w:rsidRPr="007E0FEA">
      <w:pPr>
        <w:rPr>
          <w:b/>
        </w:rPr>
      </w:pPr>
    </w:p>
    <w:p w:rsidRDefault="000F60FD" w:rsidP="000F60FD" w:rsidR="000F60FD" w:rsidRPr="00696A23">
      <w:pPr>
        <w:jc w:val="center"/>
      </w:pPr>
      <w:r w:rsidRPr="00696A23">
        <w:t>r i j e š i o  j e</w:t>
      </w:r>
    </w:p>
    <w:p w:rsidRDefault="002F6FA2" w:rsidP="000F60FD" w:rsidR="002F6FA2" w:rsidRPr="007E0FEA">
      <w:pPr>
        <w:rPr>
          <w:b/>
        </w:rPr>
      </w:pPr>
    </w:p>
    <w:p w:rsidRDefault="006D749E" w:rsidP="006D749E" w:rsidR="000F60FD" w:rsidRPr="007E0FEA">
      <w:pPr>
        <w:ind w:firstLine="708"/>
        <w:jc w:val="both"/>
        <w:rPr>
          <w:b/>
        </w:rPr>
      </w:pPr>
      <w:r w:rsidRPr="00BC28B6">
        <w:t>I</w:t>
      </w:r>
      <w:r w:rsidRPr="007E0FEA">
        <w:rPr>
          <w:b/>
        </w:rPr>
        <w:t xml:space="preserve"> </w:t>
      </w:r>
      <w:r w:rsidR="000F60FD" w:rsidRPr="007E0FEA">
        <w:t xml:space="preserve">O t v a r a   s e </w:t>
      </w:r>
      <w:r w:rsidR="007228EC" w:rsidRPr="007E0FEA">
        <w:t xml:space="preserve">  </w:t>
      </w:r>
      <w:r w:rsidR="000F60FD" w:rsidRPr="007E0FEA">
        <w:t>stečajni postupak nad dužnikom</w:t>
      </w:r>
      <w:r w:rsidR="00C569BB" w:rsidRPr="007E0FEA">
        <w:rPr>
          <w:b/>
        </w:rPr>
        <w:t xml:space="preserve"> </w:t>
      </w:r>
      <w:r w:rsidR="002415E9">
        <w:t>JOLLY – JBS d.o.o., Šibenik, Ante Šupuka 10, Šibenik, OIB: 00322433664</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01724C" w:rsidR="00C47DE6" w:rsidRPr="00880D5F">
      <w:pPr>
        <w:ind w:firstLine="708"/>
        <w:jc w:val="both"/>
      </w:pPr>
      <w:r w:rsidRPr="00BC28B6">
        <w:t>II</w:t>
      </w:r>
      <w:r w:rsidRPr="007E0FEA">
        <w:t xml:space="preserve"> </w:t>
      </w:r>
      <w:r w:rsidR="00C05DFE">
        <w:t>S</w:t>
      </w:r>
      <w:r w:rsidRPr="007E0FEA">
        <w:t>tečajn</w:t>
      </w:r>
      <w:r w:rsidR="002415E9">
        <w:t>om</w:t>
      </w:r>
      <w:r w:rsidRPr="007E0FEA">
        <w:t xml:space="preserve"> upravitelj</w:t>
      </w:r>
      <w:r w:rsidR="002415E9">
        <w:t>icom</w:t>
      </w:r>
      <w:r w:rsidRPr="007E0FEA">
        <w:t xml:space="preserve"> imenuje</w:t>
      </w:r>
      <w:r w:rsidR="00BC28B6">
        <w:t xml:space="preserve"> se</w:t>
      </w:r>
      <w:r w:rsidR="00C7534E" w:rsidRPr="0006034F">
        <w:rPr>
          <w:rFonts w:cs="Arial" w:hAnsi="Arial" w:ascii="Arial"/>
          <w:b/>
        </w:rPr>
        <w:t xml:space="preserve"> </w:t>
      </w:r>
      <w:r w:rsidR="002415E9">
        <w:t>Ankica Čenić iz Splita, Pupačićeva 1, OIB: 68541309757</w:t>
      </w:r>
      <w:r w:rsidR="004B5BE6">
        <w:t>.</w:t>
      </w:r>
    </w:p>
    <w:p w:rsidRDefault="00AE7F32" w:rsidP="00AE7F32" w:rsidR="00AE7F32">
      <w:pPr>
        <w:jc w:val="both"/>
        <w:rPr>
          <w:b/>
        </w:rPr>
      </w:pPr>
    </w:p>
    <w:p w:rsidRDefault="00600F72" w:rsidP="00882DE2" w:rsidR="00600F72">
      <w:pPr>
        <w:ind w:firstLine="708"/>
        <w:jc w:val="both"/>
      </w:pPr>
      <w:r>
        <w:t xml:space="preserve">III  Stečajni postupak nad stečajnim dužnikom </w:t>
      </w:r>
      <w:r w:rsidR="002415E9">
        <w:t>JOLLY – JBS d.o.o., Šibenik, Ante Šupuka 10, Šibenik, OIB: 00322433664</w:t>
      </w:r>
      <w:r>
        <w:t xml:space="preserve"> otvara se </w:t>
      </w:r>
      <w:r w:rsidR="002415E9">
        <w:t xml:space="preserve">23. rujna </w:t>
      </w:r>
      <w:r w:rsidR="00DC74F2">
        <w:t>2016</w:t>
      </w:r>
      <w:r>
        <w:t xml:space="preserve">. u </w:t>
      </w:r>
      <w:r w:rsidR="00C564E8">
        <w:t>14</w:t>
      </w:r>
      <w:r>
        <w:t>,</w:t>
      </w:r>
      <w:r w:rsidR="00C564E8">
        <w:t>00</w:t>
      </w:r>
      <w:r>
        <w:t xml:space="preserve"> sati i istog trenutka rješenje o otvaranju stečajnog postupka objavit će se na </w:t>
      </w:r>
      <w:r w:rsidRPr="00600F72">
        <w:t>e-</w:t>
      </w:r>
      <w:r>
        <w:t xml:space="preserve">oglasnoj ploči suda. </w:t>
      </w:r>
    </w:p>
    <w:p w:rsidRDefault="00600F72" w:rsidP="00AE7F32" w:rsidR="00600F72" w:rsidRPr="007E0FEA">
      <w:pPr>
        <w:jc w:val="both"/>
        <w:rPr>
          <w:b/>
        </w:rPr>
      </w:pPr>
    </w:p>
    <w:p w:rsidRDefault="000F60FD" w:rsidP="00C47DE6" w:rsidR="000F60FD" w:rsidRPr="00A2158D">
      <w:pPr>
        <w:ind w:firstLine="708"/>
        <w:jc w:val="both"/>
        <w:rPr>
          <w:b/>
        </w:rPr>
      </w:pPr>
      <w:r w:rsidRPr="00BC28B6">
        <w:t>I</w:t>
      </w:r>
      <w:r w:rsidR="00600F72">
        <w:t>V</w:t>
      </w:r>
      <w:r w:rsidRPr="007E0FEA">
        <w:t xml:space="preserve"> 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IBAN</w:t>
      </w:r>
      <w:r w:rsidRPr="009764AF">
        <w:t xml:space="preserve"> </w:t>
      </w:r>
      <w:r w:rsidR="001D70CF" w:rsidRPr="009764AF">
        <w:t xml:space="preserve">HR12 </w:t>
      </w:r>
      <w:r w:rsidRPr="009764AF">
        <w:t>1001005-1863000160, pozivom na broj:</w:t>
      </w:r>
      <w:r w:rsidR="008160B5" w:rsidRPr="009764AF">
        <w:t xml:space="preserve"> 64 5045-23405-</w:t>
      </w:r>
      <w:r w:rsidR="002415E9">
        <w:t>1043</w:t>
      </w:r>
      <w:r w:rsidR="009764AF" w:rsidRPr="009764AF">
        <w:t>-</w:t>
      </w:r>
      <w:r w:rsidR="00DC74F2">
        <w:t>201</w:t>
      </w:r>
      <w:r w:rsidR="002415E9">
        <w:t>6</w:t>
      </w:r>
      <w:r w:rsidR="008160B5" w:rsidRPr="009764AF">
        <w:t>.</w:t>
      </w:r>
    </w:p>
    <w:p w:rsidRDefault="000F60FD" w:rsidP="000F60FD" w:rsidR="000F60FD" w:rsidRPr="007E0FEA">
      <w:pPr>
        <w:jc w:val="both"/>
      </w:pPr>
    </w:p>
    <w:p w:rsidRDefault="000F60FD" w:rsidP="00A2158D" w:rsidR="002F6FA2" w:rsidRPr="00A2158D">
      <w:pPr>
        <w:ind w:firstLine="708"/>
        <w:jc w:val="both"/>
        <w:rPr>
          <w:b/>
        </w:rPr>
      </w:pPr>
      <w:r w:rsidRPr="00A2158D">
        <w:t xml:space="preserve">V </w:t>
      </w: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IBAN HR12</w:t>
      </w:r>
      <w:r w:rsidRPr="009764AF">
        <w:t xml:space="preserve"> 1001005-1863000160, pozivom na broj</w:t>
      </w:r>
      <w:r w:rsidR="00AE052F" w:rsidRPr="009764AF">
        <w:t xml:space="preserve">: </w:t>
      </w:r>
      <w:r w:rsidR="008160B5" w:rsidRPr="009764AF">
        <w:t>64 5045-23405-</w:t>
      </w:r>
      <w:r w:rsidR="002415E9">
        <w:t>1043</w:t>
      </w:r>
      <w:r w:rsidR="00DC74F2" w:rsidRPr="009764AF">
        <w:t>-</w:t>
      </w:r>
      <w:r w:rsidR="00DC74F2">
        <w:t>201</w:t>
      </w:r>
      <w:r w:rsidR="002415E9">
        <w:t>6</w:t>
      </w:r>
      <w:r w:rsidR="002864B0">
        <w:t>.</w:t>
      </w:r>
      <w:r w:rsidR="008160B5" w:rsidRPr="00A2158D">
        <w:rPr>
          <w:b/>
        </w:rPr>
        <w:t xml:space="preserve"> </w:t>
      </w:r>
    </w:p>
    <w:p w:rsidRDefault="000F60FD" w:rsidP="000F60FD" w:rsidR="000F60FD" w:rsidRPr="007E0FEA">
      <w:pPr>
        <w:tabs>
          <w:tab w:pos="7350" w:val="left"/>
        </w:tabs>
        <w:jc w:val="both"/>
      </w:pPr>
      <w:r w:rsidRPr="007E0FEA">
        <w:tab/>
      </w:r>
    </w:p>
    <w:p w:rsidRDefault="000F60FD" w:rsidP="000F60FD" w:rsidR="000F60FD" w:rsidRPr="007E0FEA">
      <w:pPr>
        <w:jc w:val="both"/>
      </w:pPr>
      <w:r w:rsidRPr="007E0FEA">
        <w:tab/>
      </w:r>
      <w:r w:rsidR="00A2158D">
        <w:t>V</w:t>
      </w:r>
      <w:r w:rsidR="00600F72">
        <w:t>I</w:t>
      </w:r>
      <w:r w:rsidRPr="007E0FEA">
        <w:t xml:space="preserve"> 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0F60FD" w:rsidP="000F60FD" w:rsidR="000F60FD" w:rsidRPr="007E0FEA">
      <w:pPr>
        <w:jc w:val="both"/>
      </w:pPr>
    </w:p>
    <w:p w:rsidRDefault="000F60FD" w:rsidP="00A2158D" w:rsidR="00F75C44">
      <w:pPr>
        <w:jc w:val="both"/>
      </w:pPr>
      <w:r w:rsidRPr="007E0FEA">
        <w:tab/>
      </w:r>
      <w:r w:rsidR="00A2158D">
        <w:t>VI</w:t>
      </w:r>
      <w:r w:rsidR="00F75C44">
        <w:t>I</w:t>
      </w:r>
      <w:r w:rsidRPr="00BC28B6">
        <w:t xml:space="preserve"> </w:t>
      </w:r>
      <w:r w:rsidR="00F75C44">
        <w:t>Pozivaju se vjerovnici stečajnog dužnika na</w:t>
      </w:r>
    </w:p>
    <w:p w:rsidRDefault="00F75C44" w:rsidP="007E1212" w:rsidR="00F75C44">
      <w:pPr>
        <w:jc w:val="both"/>
      </w:pPr>
    </w:p>
    <w:p w:rsidRDefault="00F75C44" w:rsidP="007E1212" w:rsidR="00F75C44">
      <w:pPr>
        <w:numPr>
          <w:ilvl w:val="0"/>
          <w:numId w:val="3"/>
        </w:numPr>
        <w:ind w:firstLine="0" w:left="0"/>
        <w:jc w:val="both"/>
        <w:rPr>
          <w:b/>
        </w:rPr>
      </w:pP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0F60FD" w:rsidRPr="007E0FEA">
        <w:t xml:space="preserve"> </w:t>
      </w:r>
      <w:r w:rsidR="002415E9">
        <w:rPr>
          <w:b/>
        </w:rPr>
        <w:t>19</w:t>
      </w:r>
      <w:r w:rsidR="00DC74F2">
        <w:rPr>
          <w:b/>
        </w:rPr>
        <w:t xml:space="preserve">. </w:t>
      </w:r>
      <w:r w:rsidR="002415E9">
        <w:rPr>
          <w:b/>
        </w:rPr>
        <w:t>siječnja</w:t>
      </w:r>
      <w:r w:rsidR="008C41CD">
        <w:rPr>
          <w:b/>
        </w:rPr>
        <w:t xml:space="preserve"> 201</w:t>
      </w:r>
      <w:r w:rsidR="002415E9">
        <w:rPr>
          <w:b/>
        </w:rPr>
        <w:t>7</w:t>
      </w:r>
      <w:r w:rsidR="00AF3FC0" w:rsidRPr="007E0FEA">
        <w:rPr>
          <w:b/>
        </w:rPr>
        <w:t xml:space="preserve">. u </w:t>
      </w:r>
      <w:r w:rsidR="002415E9">
        <w:rPr>
          <w:b/>
        </w:rPr>
        <w:t>09</w:t>
      </w:r>
      <w:r w:rsidR="00FC7FDD">
        <w:rPr>
          <w:b/>
        </w:rPr>
        <w:t>,30</w:t>
      </w:r>
      <w:r w:rsidR="00D06AE7" w:rsidRPr="007E0FEA">
        <w:rPr>
          <w:b/>
        </w:rPr>
        <w:t xml:space="preserve"> sati </w:t>
      </w:r>
      <w:r w:rsidR="000F60FD" w:rsidRPr="007E0FEA">
        <w:rPr>
          <w:b/>
        </w:rPr>
        <w:t xml:space="preserve">kod ovog suda, sudnica broj </w:t>
      </w:r>
      <w:r w:rsidR="00BC470F" w:rsidRPr="007E0FEA">
        <w:rPr>
          <w:b/>
        </w:rPr>
        <w:t>26</w:t>
      </w:r>
      <w:r w:rsidR="000F60FD" w:rsidRPr="007E0FEA">
        <w:rPr>
          <w:b/>
        </w:rPr>
        <w:t>/I</w:t>
      </w:r>
      <w:r w:rsidR="00A2158D">
        <w:rPr>
          <w:b/>
        </w:rPr>
        <w:t>,</w:t>
      </w:r>
    </w:p>
    <w:p w:rsidRDefault="00F75C44" w:rsidP="007E1212" w:rsidR="00F75C44">
      <w:pPr>
        <w:ind w:left="1260"/>
        <w:jc w:val="both"/>
        <w:rPr>
          <w:b/>
        </w:rPr>
      </w:pPr>
    </w:p>
    <w:p w:rsidRDefault="00F75C44" w:rsidP="007E1212" w:rsidR="00F75C44">
      <w:pPr>
        <w:ind w:left="900"/>
        <w:jc w:val="both"/>
        <w:rPr>
          <w:b/>
        </w:rPr>
      </w:pPr>
    </w:p>
    <w:p w:rsidRDefault="00F75C44" w:rsidP="007E1212" w:rsidR="000F60FD" w:rsidRPr="00F75C44">
      <w:pPr>
        <w:numPr>
          <w:ilvl w:val="0"/>
          <w:numId w:val="3"/>
        </w:numPr>
        <w:ind w:firstLine="0" w:left="0"/>
        <w:jc w:val="both"/>
        <w:rPr>
          <w:b/>
        </w:rPr>
      </w:pPr>
      <w:r>
        <w:t>Izvještajno ročište  koje se zakazuje za dan</w:t>
      </w:r>
      <w:r w:rsidRPr="007E0FEA">
        <w:t xml:space="preserve"> </w:t>
      </w:r>
      <w:r w:rsidR="002415E9">
        <w:rPr>
          <w:b/>
        </w:rPr>
        <w:t>19. siječnja</w:t>
      </w:r>
      <w:r w:rsidR="00DC74F2">
        <w:rPr>
          <w:b/>
        </w:rPr>
        <w:t xml:space="preserve"> </w:t>
      </w:r>
      <w:r>
        <w:rPr>
          <w:b/>
        </w:rPr>
        <w:t>201</w:t>
      </w:r>
      <w:r w:rsidR="002415E9">
        <w:rPr>
          <w:b/>
        </w:rPr>
        <w:t>7</w:t>
      </w:r>
      <w:r w:rsidRPr="007E0FEA">
        <w:rPr>
          <w:b/>
        </w:rPr>
        <w:t xml:space="preserve">. u </w:t>
      </w:r>
      <w:r w:rsidR="002415E9">
        <w:rPr>
          <w:b/>
        </w:rPr>
        <w:t>10</w:t>
      </w:r>
      <w:r>
        <w:rPr>
          <w:b/>
        </w:rPr>
        <w:t>,</w:t>
      </w:r>
      <w:r w:rsidR="00C564E8">
        <w:rPr>
          <w:b/>
        </w:rPr>
        <w:t>00</w:t>
      </w:r>
      <w:r w:rsidRPr="007E0FEA">
        <w:rPr>
          <w:b/>
        </w:rPr>
        <w:t xml:space="preserve"> sati kod ovog suda, sudnica broj 26/I</w:t>
      </w:r>
      <w:r w:rsidR="00A2158D" w:rsidRPr="00F75C44">
        <w:rPr>
          <w:b/>
        </w:rPr>
        <w:t>.</w:t>
      </w:r>
    </w:p>
    <w:p w:rsidRDefault="000F60FD" w:rsidP="000F60FD" w:rsidR="000F60FD" w:rsidRPr="007E0FEA"/>
    <w:p w:rsidRDefault="000F60FD" w:rsidP="0039699B" w:rsidR="00A27796">
      <w:pPr>
        <w:jc w:val="both"/>
      </w:pPr>
      <w:r w:rsidRPr="007E0FEA">
        <w:tab/>
      </w:r>
      <w:r w:rsidR="00A2158D">
        <w:t>VII</w:t>
      </w:r>
      <w:r w:rsidR="00F75C44">
        <w:t>I</w:t>
      </w:r>
      <w:r w:rsidRPr="007E0FEA">
        <w:t xml:space="preserve"> </w:t>
      </w:r>
      <w:r w:rsidR="0039699B">
        <w:t xml:space="preserve">Određuje se upis zabilježbe otvaranja stečajnog postupka u </w:t>
      </w:r>
      <w:r w:rsidRPr="007E0FEA">
        <w:t>registar</w:t>
      </w:r>
      <w:r w:rsidR="002415E9">
        <w:t xml:space="preserve"> Trgovačkog suda u Zadru - Stalna služba u Šibeniku,</w:t>
      </w:r>
      <w:r w:rsidR="00A2158D">
        <w:t xml:space="preserve"> </w:t>
      </w:r>
      <w:r w:rsidR="0039699B" w:rsidRPr="007E0FEA">
        <w:t>upisnik brodova, upisnik brodova u izgradnji, upisnik zrakoplova i upisnik prava intelektualnog vlasništva.</w:t>
      </w:r>
    </w:p>
    <w:p w:rsidRDefault="002415E9" w:rsidP="0039699B" w:rsidR="002415E9">
      <w:pPr>
        <w:jc w:val="both"/>
      </w:pPr>
    </w:p>
    <w:p w:rsidRDefault="002415E9" w:rsidP="0039699B" w:rsidR="00422CCB">
      <w:pPr>
        <w:jc w:val="both"/>
      </w:pPr>
      <w:r>
        <w:tab/>
        <w:t>IX Određuje se upis zabilježbe</w:t>
      </w:r>
      <w:r w:rsidR="00422CCB">
        <w:t xml:space="preserve"> otvaranja stečajnog postupka u:</w:t>
      </w:r>
    </w:p>
    <w:p w:rsidRDefault="002415E9" w:rsidP="0039699B" w:rsidR="002415E9">
      <w:pPr>
        <w:jc w:val="both"/>
      </w:pPr>
      <w:r>
        <w:t>zemljišnim knjigama Općinskog suda u Šibeniku:</w:t>
      </w:r>
    </w:p>
    <w:p w:rsidRDefault="002415E9" w:rsidP="002415E9" w:rsidR="002415E9">
      <w:pPr>
        <w:pStyle w:val="Odlomakpopisa"/>
        <w:numPr>
          <w:ilvl w:val="0"/>
          <w:numId w:val="4"/>
        </w:numPr>
        <w:jc w:val="both"/>
      </w:pPr>
      <w:r>
        <w:t>na k.č. 2927/1 etaža 1, 2 i 4 zk. ul. 6402 k.o. Šibenik</w:t>
      </w:r>
    </w:p>
    <w:p w:rsidRDefault="002415E9" w:rsidP="002415E9" w:rsidR="002415E9">
      <w:pPr>
        <w:pStyle w:val="Odlomakpopisa"/>
        <w:numPr>
          <w:ilvl w:val="0"/>
          <w:numId w:val="4"/>
        </w:numPr>
        <w:jc w:val="both"/>
      </w:pPr>
      <w:r>
        <w:t>na kč. 2927/5 zk.ul. 5416 k.o. Šibenik</w:t>
      </w:r>
    </w:p>
    <w:p w:rsidRDefault="002415E9" w:rsidP="002415E9" w:rsidR="002415E9">
      <w:pPr>
        <w:pStyle w:val="Odlomakpopisa"/>
        <w:numPr>
          <w:ilvl w:val="0"/>
          <w:numId w:val="4"/>
        </w:numPr>
        <w:jc w:val="both"/>
      </w:pPr>
      <w:r>
        <w:t>na kč. 2927/3 zk.ul. 5563 k.o. Šibenik</w:t>
      </w:r>
    </w:p>
    <w:p w:rsidRDefault="002415E9" w:rsidP="002415E9" w:rsidR="002415E9">
      <w:pPr>
        <w:pStyle w:val="Odlomakpopisa"/>
        <w:numPr>
          <w:ilvl w:val="0"/>
          <w:numId w:val="4"/>
        </w:numPr>
        <w:jc w:val="both"/>
      </w:pPr>
      <w:r>
        <w:t>na kč. 2735/1 i 2735/7 zk.ul. 3060 k.o. Šibenik</w:t>
      </w:r>
    </w:p>
    <w:p w:rsidRDefault="002415E9" w:rsidP="002415E9" w:rsidR="002415E9">
      <w:pPr>
        <w:pStyle w:val="Odlomakpopisa"/>
        <w:numPr>
          <w:ilvl w:val="0"/>
          <w:numId w:val="4"/>
        </w:numPr>
        <w:jc w:val="both"/>
      </w:pPr>
      <w:r>
        <w:t>na kč. 2769 zk.ul. 2499 k.o. Šibenik</w:t>
      </w:r>
    </w:p>
    <w:p w:rsidRDefault="002415E9" w:rsidP="002415E9" w:rsidR="002415E9">
      <w:pPr>
        <w:pStyle w:val="Odlomakpopisa"/>
        <w:numPr>
          <w:ilvl w:val="0"/>
          <w:numId w:val="4"/>
        </w:numPr>
        <w:jc w:val="both"/>
      </w:pPr>
      <w:r>
        <w:t>na kč. 4583/3 zk.ul. 6866 k.o. Šibenik</w:t>
      </w:r>
    </w:p>
    <w:p w:rsidRDefault="002415E9" w:rsidP="002415E9" w:rsidR="002415E9">
      <w:pPr>
        <w:pStyle w:val="Odlomakpopisa"/>
        <w:numPr>
          <w:ilvl w:val="0"/>
          <w:numId w:val="4"/>
        </w:numPr>
        <w:jc w:val="both"/>
      </w:pPr>
      <w:r>
        <w:t>na kč. 859/9 zk.ul. 6</w:t>
      </w:r>
      <w:r w:rsidR="00422CCB">
        <w:t>17</w:t>
      </w:r>
      <w:r>
        <w:t>2 k.o. Šibenik</w:t>
      </w:r>
    </w:p>
    <w:p w:rsidRDefault="002415E9" w:rsidP="002415E9" w:rsidR="002415E9">
      <w:pPr>
        <w:pStyle w:val="Odlomakpopisa"/>
        <w:numPr>
          <w:ilvl w:val="0"/>
          <w:numId w:val="4"/>
        </w:numPr>
        <w:jc w:val="both"/>
      </w:pPr>
      <w:r>
        <w:t>na kč. 859/11 zk.ul.7203 k.o. Šibenik</w:t>
      </w:r>
    </w:p>
    <w:p w:rsidRDefault="002415E9" w:rsidP="002415E9" w:rsidR="002415E9">
      <w:pPr>
        <w:pStyle w:val="Odlomakpopisa"/>
        <w:numPr>
          <w:ilvl w:val="0"/>
          <w:numId w:val="4"/>
        </w:numPr>
        <w:jc w:val="both"/>
      </w:pPr>
      <w:r>
        <w:t>na kč. 876/3 zk.ul. 7883 k.o. Šibenik</w:t>
      </w:r>
    </w:p>
    <w:p w:rsidRDefault="002415E9" w:rsidP="002415E9" w:rsidR="002415E9">
      <w:pPr>
        <w:pStyle w:val="Odlomakpopisa"/>
        <w:numPr>
          <w:ilvl w:val="0"/>
          <w:numId w:val="4"/>
        </w:numPr>
        <w:jc w:val="both"/>
      </w:pPr>
      <w:r>
        <w:t>na kč. 876/5 zk.ul. 7884 k.o. Šibenik</w:t>
      </w:r>
    </w:p>
    <w:p w:rsidRDefault="002415E9" w:rsidP="002415E9" w:rsidR="002415E9">
      <w:pPr>
        <w:pStyle w:val="Odlomakpopisa"/>
        <w:numPr>
          <w:ilvl w:val="0"/>
          <w:numId w:val="4"/>
        </w:numPr>
        <w:jc w:val="both"/>
      </w:pPr>
      <w:r>
        <w:t xml:space="preserve">na kč. </w:t>
      </w:r>
      <w:r w:rsidR="00422CCB">
        <w:t>407/22</w:t>
      </w:r>
      <w:r>
        <w:t xml:space="preserve"> zk.ul. </w:t>
      </w:r>
      <w:r w:rsidR="00422CCB">
        <w:t>5442</w:t>
      </w:r>
      <w:r>
        <w:t xml:space="preserve"> k.o. Šibenik</w:t>
      </w:r>
    </w:p>
    <w:p w:rsidRDefault="00422CCB" w:rsidP="00422CCB" w:rsidR="00422CCB">
      <w:pPr>
        <w:pStyle w:val="Odlomakpopisa"/>
        <w:numPr>
          <w:ilvl w:val="0"/>
          <w:numId w:val="4"/>
        </w:numPr>
        <w:jc w:val="both"/>
      </w:pPr>
      <w:r>
        <w:t>na kč. 407/20 i 407/21 zk.ul. 5443 k.o. Šibenik</w:t>
      </w:r>
    </w:p>
    <w:p w:rsidRDefault="00422CCB" w:rsidP="00422CCB" w:rsidR="00422CCB">
      <w:pPr>
        <w:pStyle w:val="Odlomakpopisa"/>
        <w:numPr>
          <w:ilvl w:val="0"/>
          <w:numId w:val="4"/>
        </w:numPr>
        <w:jc w:val="both"/>
      </w:pPr>
      <w:r>
        <w:t>na kč. 6972/8 zk.ul. 5961 k.o. Vodice</w:t>
      </w:r>
    </w:p>
    <w:p w:rsidRDefault="00422CCB" w:rsidP="00422CCB" w:rsidR="00422CCB">
      <w:pPr>
        <w:pStyle w:val="Odlomakpopisa"/>
        <w:numPr>
          <w:ilvl w:val="0"/>
          <w:numId w:val="4"/>
        </w:numPr>
        <w:jc w:val="both"/>
      </w:pPr>
      <w:r>
        <w:t xml:space="preserve">na kč. 6972/2, zk. ul. 5979 k.o. Vodice </w:t>
      </w:r>
    </w:p>
    <w:p w:rsidRDefault="00422CCB" w:rsidP="00422CCB" w:rsidR="00422CCB">
      <w:pPr>
        <w:pStyle w:val="Odlomakpopisa"/>
        <w:numPr>
          <w:ilvl w:val="0"/>
          <w:numId w:val="4"/>
        </w:numPr>
        <w:jc w:val="both"/>
      </w:pPr>
      <w:r>
        <w:t>na kč. 4581/1 zk.ul. 7368 k.o. Šibenik</w:t>
      </w:r>
    </w:p>
    <w:p w:rsidRDefault="00422CCB" w:rsidP="00422CCB" w:rsidR="00422CCB">
      <w:pPr>
        <w:pStyle w:val="Odlomakpopisa"/>
        <w:numPr>
          <w:ilvl w:val="0"/>
          <w:numId w:val="4"/>
        </w:numPr>
        <w:jc w:val="both"/>
      </w:pPr>
      <w:r>
        <w:t>na kč. 4582/2 zk.ul. 7367 k.o. Šibenik</w:t>
      </w:r>
    </w:p>
    <w:p w:rsidRDefault="00422CCB" w:rsidP="00422CCB" w:rsidR="00422CCB">
      <w:pPr>
        <w:pStyle w:val="Odlomakpopisa"/>
        <w:numPr>
          <w:ilvl w:val="0"/>
          <w:numId w:val="4"/>
        </w:numPr>
        <w:jc w:val="both"/>
      </w:pPr>
      <w:r>
        <w:t>na kč. 4585, 4590 i 4602 zk.ul. 8067 k.o. Šibenik</w:t>
      </w:r>
    </w:p>
    <w:p w:rsidRDefault="00422CCB" w:rsidP="00422CCB" w:rsidR="00422CCB">
      <w:pPr>
        <w:pStyle w:val="Odlomakpopisa"/>
        <w:numPr>
          <w:ilvl w:val="0"/>
          <w:numId w:val="4"/>
        </w:numPr>
        <w:jc w:val="both"/>
      </w:pPr>
      <w:r>
        <w:t>na kč. 4592/7 zk.ul. 8066 k.o. Šibenik</w:t>
      </w:r>
    </w:p>
    <w:p w:rsidRDefault="00422CCB" w:rsidP="00422CCB" w:rsidR="00422CCB">
      <w:pPr>
        <w:pStyle w:val="Odlomakpopisa"/>
        <w:numPr>
          <w:ilvl w:val="0"/>
          <w:numId w:val="4"/>
        </w:numPr>
        <w:jc w:val="both"/>
      </w:pPr>
      <w:r>
        <w:t>na kč. 4608/4, 4608/6 i 4608/7 zk.ul. 8065 k.o. Šibenik</w:t>
      </w:r>
    </w:p>
    <w:p w:rsidRDefault="00422CCB" w:rsidP="00422CCB" w:rsidR="00422CCB">
      <w:pPr>
        <w:pStyle w:val="Odlomakpopisa"/>
        <w:numPr>
          <w:ilvl w:val="0"/>
          <w:numId w:val="4"/>
        </w:numPr>
        <w:jc w:val="both"/>
      </w:pPr>
      <w:r>
        <w:t>na kč. 4605/2, 4606/2, 4608/3, 4610/4 i 4593/1 zk.ul. 7333 i 6983 k.o. Šibenik</w:t>
      </w:r>
    </w:p>
    <w:p w:rsidRDefault="00422CCB" w:rsidP="00422CCB" w:rsidR="00422CCB">
      <w:pPr>
        <w:pStyle w:val="Odlomakpopisa"/>
        <w:numPr>
          <w:ilvl w:val="0"/>
          <w:numId w:val="4"/>
        </w:numPr>
        <w:jc w:val="both"/>
      </w:pPr>
      <w:r>
        <w:t>na kč. 6708/1, 6715/1 i 6715/2 zk.ul. 2801 k.o. Vodice</w:t>
      </w:r>
    </w:p>
    <w:p w:rsidRDefault="00422CCB" w:rsidP="00422CCB" w:rsidR="00422CCB">
      <w:pPr>
        <w:pStyle w:val="Odlomakpopisa"/>
        <w:numPr>
          <w:ilvl w:val="0"/>
          <w:numId w:val="4"/>
        </w:numPr>
        <w:jc w:val="both"/>
      </w:pPr>
      <w:r>
        <w:t>na kč. 2317/9 zk.ul. 4431 k.o. Rogoznica</w:t>
      </w:r>
    </w:p>
    <w:p w:rsidRDefault="00422CCB" w:rsidP="00422CCB" w:rsidR="00422CCB">
      <w:pPr>
        <w:pStyle w:val="Odlomakpopisa"/>
        <w:numPr>
          <w:ilvl w:val="0"/>
          <w:numId w:val="4"/>
        </w:numPr>
        <w:jc w:val="both"/>
      </w:pPr>
      <w:r>
        <w:t>na kč. 2319/4 zk.ul. 478 k.o. Rogoznica</w:t>
      </w:r>
    </w:p>
    <w:p w:rsidRDefault="00422CCB" w:rsidP="00422CCB" w:rsidR="00422CCB">
      <w:pPr>
        <w:pStyle w:val="Odlomakpopisa"/>
        <w:numPr>
          <w:ilvl w:val="0"/>
          <w:numId w:val="4"/>
        </w:numPr>
        <w:jc w:val="both"/>
      </w:pPr>
      <w:r>
        <w:t>na kč. 2319/5 zk.ul. 6 k.o. Rogoznica</w:t>
      </w:r>
    </w:p>
    <w:p w:rsidRDefault="00422CCB" w:rsidP="00422CCB" w:rsidR="00422CCB">
      <w:pPr>
        <w:pStyle w:val="Odlomakpopisa"/>
        <w:numPr>
          <w:ilvl w:val="0"/>
          <w:numId w:val="4"/>
        </w:numPr>
        <w:jc w:val="both"/>
      </w:pPr>
      <w:r>
        <w:t>na kč. 2319/6 zk.ul. 478 k.o. Rogoznica</w:t>
      </w:r>
    </w:p>
    <w:p w:rsidRDefault="00422CCB" w:rsidP="00422CCB" w:rsidR="00422CCB">
      <w:pPr>
        <w:pStyle w:val="Odlomakpopisa"/>
        <w:numPr>
          <w:ilvl w:val="0"/>
          <w:numId w:val="4"/>
        </w:numPr>
        <w:jc w:val="both"/>
      </w:pPr>
      <w:r>
        <w:t>na kč. 2317/10 zk.ul. 1043 k.o. Rogoznica</w:t>
      </w:r>
    </w:p>
    <w:p w:rsidRDefault="00422CCB" w:rsidP="00422CCB" w:rsidR="00422CCB">
      <w:pPr>
        <w:pStyle w:val="Odlomakpopisa"/>
        <w:numPr>
          <w:ilvl w:val="0"/>
          <w:numId w:val="4"/>
        </w:numPr>
        <w:jc w:val="both"/>
      </w:pPr>
      <w:r>
        <w:t>na kč. 2317/7 zk.ul. 2819 k.o. Rogoznica</w:t>
      </w:r>
    </w:p>
    <w:p w:rsidRDefault="00422CCB" w:rsidP="00422CCB" w:rsidR="00422CCB">
      <w:pPr>
        <w:pStyle w:val="Odlomakpopisa"/>
        <w:numPr>
          <w:ilvl w:val="0"/>
          <w:numId w:val="4"/>
        </w:numPr>
        <w:jc w:val="both"/>
      </w:pPr>
      <w:r>
        <w:t>na kč. 1952/6 zk.ul. 772 k.o. Radonić</w:t>
      </w:r>
    </w:p>
    <w:p w:rsidRDefault="00422CCB" w:rsidP="00422CCB" w:rsidR="00422CCB">
      <w:pPr>
        <w:jc w:val="both"/>
      </w:pPr>
    </w:p>
    <w:p w:rsidRDefault="00422CCB" w:rsidP="00422CCB" w:rsidR="00422CCB">
      <w:pPr>
        <w:ind w:left="360"/>
        <w:jc w:val="both"/>
      </w:pPr>
      <w:r>
        <w:t>u zemljišnim knjigama Općinskog suda u Splitu:</w:t>
      </w:r>
    </w:p>
    <w:p w:rsidRDefault="00422CCB" w:rsidP="00422CCB" w:rsidR="00422CCB">
      <w:pPr>
        <w:pStyle w:val="Odlomakpopisa"/>
        <w:numPr>
          <w:ilvl w:val="0"/>
          <w:numId w:val="4"/>
        </w:numPr>
        <w:jc w:val="both"/>
      </w:pPr>
      <w:r>
        <w:t>66/1, zk. ul. 6237 k.o. Solin</w:t>
      </w:r>
    </w:p>
    <w:p w:rsidRDefault="00422CCB" w:rsidP="00422CCB" w:rsidR="00422CCB">
      <w:pPr>
        <w:pStyle w:val="Odlomakpopisa"/>
        <w:jc w:val="both"/>
      </w:pPr>
    </w:p>
    <w:p w:rsidRDefault="00696A23" w:rsidP="000F60FD" w:rsidR="00696A23" w:rsidRPr="007E0FEA"/>
    <w:p w:rsidRDefault="000F60FD" w:rsidP="00CC3B7D" w:rsidR="000F60FD" w:rsidRPr="007E0FEA">
      <w:pPr>
        <w:jc w:val="center"/>
      </w:pPr>
      <w:r w:rsidRPr="007E0FEA">
        <w:t>Obrazloženje</w:t>
      </w:r>
    </w:p>
    <w:p w:rsidRDefault="00520CA4" w:rsidP="000F60FD" w:rsidR="00520CA4" w:rsidRPr="007E0FEA"/>
    <w:p w:rsidRDefault="00D7452D" w:rsidP="00D7452D" w:rsidR="00D7452D">
      <w:pPr>
        <w:ind w:firstLine="708"/>
        <w:jc w:val="both"/>
      </w:pPr>
      <w:r>
        <w:t>Zastupnik po zakonu stečajnog dužnika Jolly – JBS d.o.o. Šibenik podnio 8. rujna 2016. je prijedlog dužnika za otvaranje predstečajnog postupka.</w:t>
      </w:r>
    </w:p>
    <w:p w:rsidRDefault="00D7452D" w:rsidP="00D7452D" w:rsidR="00D7452D">
      <w:pPr>
        <w:jc w:val="both"/>
      </w:pPr>
      <w:r>
        <w:tab/>
        <w:t>Postupajući po prijedlogu sud je iz potvrde FINA-e utvrdio da je dužnik na dan 7. rujna 2016. u neprekidno</w:t>
      </w:r>
      <w:r w:rsidR="00600D90">
        <w:t>j blokadi 89 dana u prethodnih š</w:t>
      </w:r>
      <w:r>
        <w:t>est mjeseci zbog nepod</w:t>
      </w:r>
      <w:r w:rsidR="00BE1AEE">
        <w:t>mirenih osnova za plaćanje evid</w:t>
      </w:r>
      <w:r>
        <w:t>e</w:t>
      </w:r>
      <w:r w:rsidR="00BE1AEE">
        <w:t>n</w:t>
      </w:r>
      <w:r w:rsidR="00C46B3F">
        <w:t>tiranih u O</w:t>
      </w:r>
      <w:r>
        <w:t xml:space="preserve">čevidniku redoslijeda osnova za plaćanje te da nepodmirene obveze na taj dan iznose 12.799.705,13 kuna. </w:t>
      </w:r>
    </w:p>
    <w:p w:rsidRDefault="00BE1AEE" w:rsidP="00D7452D" w:rsidR="00D7452D">
      <w:pPr>
        <w:ind w:firstLine="708"/>
        <w:jc w:val="both"/>
      </w:pPr>
      <w:r>
        <w:t xml:space="preserve">Odredbom čl. 4. Stečajnog zakona (Narodne novine 71/15) propisano je da će se predstečajni postupak otvoriti ako sud utvrdi postojanje prijeteće nesposobnosti za plaćanje za koju je dalje propisano da postoji ako sud stekne uvjerenje da dužnik svoje postojeće obaveze </w:t>
      </w:r>
      <w:r>
        <w:lastRenderedPageBreak/>
        <w:t>neće moći ispuniti kada one dospiju. Nada</w:t>
      </w:r>
      <w:r w:rsidR="00C46B3F">
        <w:t>lje je odredbom st. 2. istog članka</w:t>
      </w:r>
      <w:r>
        <w:t xml:space="preserve"> propisano kako se smatra da postoji prijeteća nesposobnost za plaćanje ukoliko nisu nastale okolnosti zbog kojih se smatra da je dužnik postao nesposoban za plaćanje </w:t>
      </w:r>
      <w:r w:rsidR="00C46B3F">
        <w:t xml:space="preserve">te ako dužnik u Očevidniku redoslijeda osnova za plaćanje ima jednu ili više evidentiranih osnova za plaćanje ili ukoliko duže od 30 dana kasni sa isplatom plaće radniku ili ukoliko u roku od 30 dana ne uplati doprinose i poreze. </w:t>
      </w:r>
    </w:p>
    <w:p w:rsidRDefault="00C46B3F" w:rsidP="00D7452D" w:rsidR="00C46B3F">
      <w:pPr>
        <w:ind w:firstLine="708"/>
        <w:jc w:val="both"/>
      </w:pPr>
      <w:r>
        <w:t xml:space="preserve">Odredbom čl. 5. Stečajnog zakona propisani su stečajni razlozi i to nesposobnost za plaćanje i prezaduženost. </w:t>
      </w:r>
    </w:p>
    <w:p w:rsidRDefault="00C46B3F" w:rsidP="00D7452D" w:rsidR="00C46B3F">
      <w:pPr>
        <w:ind w:firstLine="708"/>
        <w:jc w:val="both"/>
      </w:pPr>
      <w:r>
        <w:t>Odredbom čl. 6. Stečajnog zakona nesposobnost za plaćanje postoji ako dužnik ne može trajnije ispunjavati svoje dospjele novčane obaveze pri čemu se odredbom st. 2 istog članka smatra da je dužnik nesposoban za plaćanje ako u Očevidniku redoslijeda osnova za plaćanje ima jednu ili više evidentiranih neizvršenih osnova za plaćanje u razdoblju duljem od 60 dana, ili ako nije isplatio 3 uzastopne plaće.</w:t>
      </w:r>
    </w:p>
    <w:p w:rsidRDefault="00C46B3F" w:rsidP="00D7452D" w:rsidR="00C46B3F">
      <w:pPr>
        <w:ind w:firstLine="708"/>
        <w:jc w:val="both"/>
      </w:pPr>
      <w:r>
        <w:t>Iz naprijed navedene potvrde od FINA-e proizlazi da je dužnik na dan 7. rujna 2016. u neprekidnoj blokadi 89 dana. Slijedom toga sud utvrđuje da u konkretnom slučaju ne postoji prijeteća nesposobnost za plaćanje već je nastupila nesposobnost za plaćanje u smislu odredbe čl. 5. i 6. Stečajnog zakona.</w:t>
      </w:r>
    </w:p>
    <w:p w:rsidRDefault="00C46B3F" w:rsidP="00D7452D" w:rsidR="00C46B3F">
      <w:pPr>
        <w:ind w:firstLine="708"/>
        <w:jc w:val="both"/>
      </w:pPr>
      <w:r>
        <w:t xml:space="preserve">Odredbom čl. 32. st. 2. Stečajnog zakona propisano je da će sud prilikom odlučivanja o prijedlogu za otvaranje predstečajnog postupka ukoliko utvrdi da su ispunjenje pretpostavke za otvaranje stečajnog postupka, nastaviti postupak kao da je podnesen prijedlog za otvaranje stečajnog postupka. </w:t>
      </w:r>
    </w:p>
    <w:p w:rsidRDefault="00C46B3F" w:rsidP="00D7452D" w:rsidR="00C46B3F">
      <w:pPr>
        <w:ind w:firstLine="708"/>
        <w:jc w:val="both"/>
      </w:pPr>
      <w:r>
        <w:t>Sud je utvrdio postojanje pretpostavki za otvaranje stečajnog postupka budući je u konkretnom slučaju ispunjena zakonska pretpostavka postojanja nesposobnosti za plaćanje jer je dužnik blokiran u razdoblju duljem od 60 dana, što upućuje na daljnji zaključak</w:t>
      </w:r>
      <w:r w:rsidR="00600D90">
        <w:t xml:space="preserve"> o prisutnosti</w:t>
      </w:r>
      <w:r>
        <w:t xml:space="preserve"> trajne nesposobnosti za plaćanje na strani ovog dužnika. </w:t>
      </w:r>
    </w:p>
    <w:p w:rsidRDefault="00C46B3F" w:rsidP="00C46B3F" w:rsidR="00D7452D">
      <w:pPr>
        <w:ind w:firstLine="708"/>
        <w:jc w:val="both"/>
      </w:pPr>
      <w:r>
        <w:t xml:space="preserve">Kako je iz dokumentacije koju je dužnik priložio uz svoj prijedlog evidentno da isti raspolaže znatnom imovinom i to nekretninama, pokretninama i pravima sadržanim u popisu imovine, to je sud zaključio da su ispunjeni uvjeti za otvaranje i vođenje postupka jer je za očekivati da će se unovčenjem imovine pokriti troškovi i barem dijelom potraživanja vjerovnika. </w:t>
      </w:r>
    </w:p>
    <w:p w:rsidRDefault="00D7452D" w:rsidP="00D7452D" w:rsidR="00D7452D">
      <w:pPr>
        <w:jc w:val="both"/>
      </w:pPr>
      <w:r w:rsidRPr="007E0FEA">
        <w:t xml:space="preserve">           Sukladno članku</w:t>
      </w:r>
      <w:r>
        <w:t xml:space="preserve"> 8</w:t>
      </w:r>
      <w:r w:rsidR="00C46B3F">
        <w:t>4</w:t>
      </w:r>
      <w:r>
        <w:t xml:space="preserve">. st. </w:t>
      </w:r>
      <w:r w:rsidR="00C46B3F">
        <w:t>1</w:t>
      </w:r>
      <w:r>
        <w:t xml:space="preserve">. Stečajnog zakona sud je za stečajnog upravitelja imenovao </w:t>
      </w:r>
      <w:r w:rsidR="00C46B3F">
        <w:t>Ankicu Čenić</w:t>
      </w:r>
      <w:r>
        <w:t xml:space="preserve">. </w:t>
      </w:r>
    </w:p>
    <w:p w:rsidRDefault="00D7452D" w:rsidP="00D7452D" w:rsidR="00D7452D">
      <w:pPr>
        <w:ind w:firstLine="708"/>
        <w:jc w:val="both"/>
      </w:pPr>
      <w:r w:rsidRPr="007E0FEA">
        <w:t xml:space="preserve">Nalog iz točke </w:t>
      </w:r>
      <w:r>
        <w:t xml:space="preserve">VIII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D7452D" w:rsidP="00D7452D" w:rsidR="00D7452D">
      <w:pPr>
        <w:ind w:firstLine="708"/>
        <w:jc w:val="both"/>
      </w:pPr>
      <w:r>
        <w:t xml:space="preserve">Nalog iz toč. IX temelji se na odredbi čl. 112. st. 6. Stečajnog zakona. </w:t>
      </w:r>
    </w:p>
    <w:p w:rsidRDefault="00D7452D" w:rsidP="00D7452D" w:rsidR="00D7452D" w:rsidRPr="007E0FEA">
      <w:pPr>
        <w:ind w:firstLine="708"/>
        <w:jc w:val="both"/>
      </w:pPr>
      <w:r w:rsidRPr="007E0FEA">
        <w:t xml:space="preserve">Stoga je odlučeno kao u izreci.  </w:t>
      </w:r>
    </w:p>
    <w:p w:rsidRDefault="00D7452D" w:rsidP="00D7452D" w:rsidR="00D7452D" w:rsidRPr="007E0FEA">
      <w:pPr>
        <w:ind w:left="708"/>
        <w:jc w:val="both"/>
      </w:pPr>
    </w:p>
    <w:p w:rsidRDefault="00D7452D" w:rsidP="00D7452D" w:rsidR="00D7452D" w:rsidRPr="007E0FEA">
      <w:pPr>
        <w:ind w:firstLine="708"/>
        <w:jc w:val="center"/>
      </w:pPr>
      <w:r w:rsidRPr="007E0FEA">
        <w:t xml:space="preserve">U Zadru, </w:t>
      </w:r>
      <w:r w:rsidR="00A70280">
        <w:t>23. rujna</w:t>
      </w:r>
      <w:r>
        <w:t xml:space="preserve"> 2016</w:t>
      </w:r>
      <w:r w:rsidRPr="007E0FEA">
        <w:t xml:space="preserve">. </w:t>
      </w:r>
    </w:p>
    <w:p w:rsidRDefault="00D7452D" w:rsidP="00D7452D" w:rsidR="00D7452D">
      <w:pPr>
        <w:jc w:val="both"/>
      </w:pPr>
    </w:p>
    <w:p w:rsidRDefault="00D7452D" w:rsidP="00D7452D" w:rsidR="00D7452D">
      <w:pPr>
        <w:jc w:val="right"/>
      </w:pPr>
      <w:r w:rsidRPr="002C500F">
        <w:t>Su</w:t>
      </w:r>
      <w:r>
        <w:t>tkinja:</w:t>
      </w:r>
    </w:p>
    <w:p w:rsidRDefault="00D7452D" w:rsidP="00D7452D" w:rsidR="00D7452D" w:rsidRPr="00F60CD9">
      <w:pPr>
        <w:jc w:val="right"/>
      </w:pPr>
      <w:r>
        <w:t>Ardena Bajlo</w:t>
      </w:r>
    </w:p>
    <w:p w:rsidRDefault="00D7452D" w:rsidP="00D7452D" w:rsidR="00D7452D"/>
    <w:p w:rsidRDefault="00D7452D" w:rsidP="00D7452D" w:rsidR="00D7452D" w:rsidRPr="007E0FEA">
      <w:pPr>
        <w:ind w:firstLine="708" w:left="4956"/>
        <w:jc w:val="both"/>
        <w:rPr>
          <w:b/>
        </w:rPr>
      </w:pPr>
    </w:p>
    <w:p w:rsidRDefault="00D7452D" w:rsidP="00D7452D" w:rsidR="00D7452D">
      <w:pPr>
        <w:jc w:val="both"/>
        <w:rPr>
          <w:b/>
        </w:rPr>
      </w:pPr>
    </w:p>
    <w:p w:rsidRDefault="00600D90" w:rsidP="00D7452D" w:rsidR="00600D90">
      <w:pPr>
        <w:jc w:val="both"/>
        <w:rPr>
          <w:b/>
        </w:rPr>
      </w:pPr>
    </w:p>
    <w:p w:rsidRDefault="00600D90" w:rsidP="00D7452D" w:rsidR="00600D90">
      <w:pPr>
        <w:jc w:val="both"/>
        <w:rPr>
          <w:b/>
        </w:rPr>
      </w:pPr>
    </w:p>
    <w:p w:rsidRDefault="00D7452D" w:rsidP="00D7452D" w:rsidR="00D7452D">
      <w:pPr>
        <w:jc w:val="both"/>
        <w:rPr>
          <w:b/>
        </w:rPr>
      </w:pPr>
    </w:p>
    <w:p w:rsidRDefault="00D7452D" w:rsidP="00D7452D" w:rsidR="00D7452D" w:rsidRPr="004340F3">
      <w:pPr>
        <w:jc w:val="both"/>
      </w:pPr>
      <w:r w:rsidRPr="004340F3">
        <w:lastRenderedPageBreak/>
        <w:t>POUKA O PRAVNOM LIJEKU:</w:t>
      </w:r>
    </w:p>
    <w:p w:rsidRDefault="00D7452D" w:rsidP="00D7452D" w:rsidR="00D7452D" w:rsidRPr="00240F6B">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D7452D" w:rsidP="00D7452D" w:rsidR="00D7452D" w:rsidRPr="00240F6B">
      <w:pPr>
        <w:ind w:firstLine="705"/>
        <w:jc w:val="both"/>
      </w:pPr>
      <w:r w:rsidRPr="00240F6B">
        <w:t xml:space="preserve">Žalba se podnosi ovom sudu za Visoki trgovački sud Republike Hrvatske u </w:t>
      </w:r>
      <w:r>
        <w:t>tri</w:t>
      </w:r>
      <w:r w:rsidRPr="00240F6B">
        <w:t xml:space="preserve"> primjerka u rok</w:t>
      </w:r>
      <w:r>
        <w:t>u od 8 dana od prijema rješenja, odnosno od isteka osmog dana od dana objave na e-oglasnoj ploči suda.</w:t>
      </w:r>
    </w:p>
    <w:p w:rsidRDefault="00D7452D" w:rsidP="00D7452D" w:rsidR="00D7452D">
      <w:pPr>
        <w:ind w:firstLine="705"/>
        <w:jc w:val="both"/>
      </w:pPr>
    </w:p>
    <w:p w:rsidRDefault="00D7452D" w:rsidP="00D7452D" w:rsidR="00D7452D">
      <w:pPr>
        <w:ind w:firstLine="705"/>
        <w:jc w:val="both"/>
      </w:pPr>
    </w:p>
    <w:p w:rsidRDefault="00D7452D" w:rsidP="00D7452D" w:rsidR="00D7452D">
      <w:pPr>
        <w:ind w:firstLine="705"/>
        <w:jc w:val="both"/>
      </w:pPr>
    </w:p>
    <w:p w:rsidRDefault="00D7452D" w:rsidP="00D7452D" w:rsidR="00D7452D" w:rsidRPr="004340F3">
      <w:pPr>
        <w:ind w:hanging="705" w:left="705"/>
        <w:rPr>
          <w:color w:val="000000"/>
        </w:rPr>
      </w:pPr>
      <w:r w:rsidRPr="004340F3">
        <w:rPr>
          <w:color w:val="000000"/>
        </w:rPr>
        <w:t>DNA:</w:t>
      </w:r>
    </w:p>
    <w:p w:rsidRDefault="00D7452D" w:rsidP="00D7452D" w:rsidR="00D7452D" w:rsidRPr="007E0FEA">
      <w:pPr>
        <w:numPr>
          <w:ilvl w:val="0"/>
          <w:numId w:val="2"/>
        </w:numPr>
        <w:rPr>
          <w:color w:val="000000"/>
        </w:rPr>
      </w:pPr>
      <w:r w:rsidRPr="007E0FEA">
        <w:rPr>
          <w:color w:val="000000"/>
        </w:rPr>
        <w:t>Stečajnom dužniku</w:t>
      </w:r>
    </w:p>
    <w:p w:rsidRDefault="00D7452D" w:rsidP="00D7452D" w:rsidR="00D7452D" w:rsidRPr="007E0FEA">
      <w:pPr>
        <w:numPr>
          <w:ilvl w:val="0"/>
          <w:numId w:val="2"/>
        </w:numPr>
        <w:rPr>
          <w:color w:val="000000"/>
        </w:rPr>
      </w:pPr>
      <w:r w:rsidRPr="007E0FEA">
        <w:rPr>
          <w:color w:val="000000"/>
        </w:rPr>
        <w:t>Stečajnom upravitelju uz potvrdu o imenovanju</w:t>
      </w:r>
    </w:p>
    <w:p w:rsidRDefault="00D7452D" w:rsidP="00D7452D" w:rsidR="00D7452D" w:rsidRPr="007E0FEA">
      <w:pPr>
        <w:numPr>
          <w:ilvl w:val="0"/>
          <w:numId w:val="2"/>
        </w:numPr>
        <w:rPr>
          <w:color w:val="000000"/>
        </w:rPr>
      </w:pPr>
      <w:r w:rsidRPr="007E0FEA">
        <w:rPr>
          <w:color w:val="000000"/>
        </w:rPr>
        <w:t>FINA</w:t>
      </w:r>
      <w:r>
        <w:rPr>
          <w:color w:val="000000"/>
        </w:rPr>
        <w:t xml:space="preserve"> Šibenik</w:t>
      </w:r>
    </w:p>
    <w:p w:rsidRDefault="00D7452D" w:rsidP="00D7452D" w:rsidR="00D7452D" w:rsidRPr="007E0FEA">
      <w:pPr>
        <w:numPr>
          <w:ilvl w:val="0"/>
          <w:numId w:val="2"/>
        </w:numPr>
        <w:rPr>
          <w:color w:val="000000"/>
        </w:rPr>
      </w:pPr>
      <w:r w:rsidRPr="007E0FEA">
        <w:rPr>
          <w:color w:val="000000"/>
        </w:rPr>
        <w:t xml:space="preserve">ŽDO </w:t>
      </w:r>
      <w:r>
        <w:rPr>
          <w:color w:val="000000"/>
        </w:rPr>
        <w:t>– Šibenik – elektronskim putem</w:t>
      </w:r>
    </w:p>
    <w:p w:rsidRDefault="00D7452D" w:rsidP="00D7452D" w:rsidR="00D7452D" w:rsidRPr="007E0FEA">
      <w:pPr>
        <w:numPr>
          <w:ilvl w:val="0"/>
          <w:numId w:val="2"/>
        </w:numPr>
        <w:rPr>
          <w:color w:val="000000"/>
        </w:rPr>
      </w:pPr>
      <w:r w:rsidRPr="007E0FEA">
        <w:rPr>
          <w:color w:val="000000"/>
        </w:rPr>
        <w:t xml:space="preserve">Poreznoj upravi </w:t>
      </w:r>
      <w:r>
        <w:rPr>
          <w:color w:val="000000"/>
        </w:rPr>
        <w:t>Šibenik</w:t>
      </w:r>
    </w:p>
    <w:p w:rsidRDefault="00D7452D" w:rsidP="00D7452D" w:rsidR="00D7452D" w:rsidRPr="007E0FEA">
      <w:pPr>
        <w:numPr>
          <w:ilvl w:val="0"/>
          <w:numId w:val="2"/>
        </w:numPr>
        <w:rPr>
          <w:color w:val="000000"/>
        </w:rPr>
      </w:pPr>
      <w:r w:rsidRPr="007E0FEA">
        <w:rPr>
          <w:color w:val="000000"/>
        </w:rPr>
        <w:t xml:space="preserve">Općinski sud </w:t>
      </w:r>
      <w:r>
        <w:rPr>
          <w:color w:val="000000"/>
        </w:rPr>
        <w:t>Šibenik</w:t>
      </w:r>
      <w:r w:rsidRPr="007E0FEA">
        <w:rPr>
          <w:color w:val="000000"/>
        </w:rPr>
        <w:t xml:space="preserve">, </w:t>
      </w:r>
    </w:p>
    <w:p w:rsidRDefault="00D7452D" w:rsidP="00D7452D" w:rsidR="00D7452D">
      <w:pPr>
        <w:numPr>
          <w:ilvl w:val="0"/>
          <w:numId w:val="2"/>
        </w:numPr>
        <w:rPr>
          <w:color w:val="000000"/>
        </w:rPr>
      </w:pPr>
      <w:r w:rsidRPr="007E0FEA">
        <w:rPr>
          <w:color w:val="000000"/>
        </w:rPr>
        <w:t xml:space="preserve">Općinski sud </w:t>
      </w:r>
      <w:r>
        <w:rPr>
          <w:color w:val="000000"/>
        </w:rPr>
        <w:t>Šibenik</w:t>
      </w:r>
      <w:r w:rsidRPr="007E0FEA">
        <w:rPr>
          <w:color w:val="000000"/>
        </w:rPr>
        <w:t>, Zemljišno knjižni odjel</w:t>
      </w:r>
      <w:r>
        <w:rPr>
          <w:color w:val="000000"/>
        </w:rPr>
        <w:t>,</w:t>
      </w:r>
    </w:p>
    <w:p w:rsidRDefault="00600D90" w:rsidP="00D7452D" w:rsidR="00600D90">
      <w:pPr>
        <w:numPr>
          <w:ilvl w:val="0"/>
          <w:numId w:val="2"/>
        </w:numPr>
        <w:rPr>
          <w:color w:val="000000"/>
        </w:rPr>
      </w:pPr>
      <w:r>
        <w:rPr>
          <w:color w:val="000000"/>
        </w:rPr>
        <w:t xml:space="preserve">Općinski sud Split, Zemljišno knjižni odjel, </w:t>
      </w:r>
    </w:p>
    <w:p w:rsidRDefault="00D7452D" w:rsidP="00D7452D" w:rsidR="00D7452D" w:rsidRPr="007E0FEA">
      <w:pPr>
        <w:numPr>
          <w:ilvl w:val="0"/>
          <w:numId w:val="2"/>
        </w:numPr>
        <w:rPr>
          <w:color w:val="000000"/>
        </w:rPr>
      </w:pPr>
      <w:r w:rsidRPr="007E0FEA">
        <w:rPr>
          <w:color w:val="000000"/>
        </w:rPr>
        <w:t>Lučkoj kapetaniji</w:t>
      </w:r>
      <w:r w:rsidRPr="00B46008">
        <w:rPr>
          <w:color w:val="000000"/>
        </w:rPr>
        <w:t xml:space="preserve"> </w:t>
      </w:r>
      <w:r>
        <w:rPr>
          <w:color w:val="000000"/>
        </w:rPr>
        <w:t>Šibenik</w:t>
      </w:r>
      <w:r w:rsidRPr="007E0FEA">
        <w:rPr>
          <w:color w:val="000000"/>
        </w:rPr>
        <w:t xml:space="preserve"> – registru brodova,</w:t>
      </w:r>
    </w:p>
    <w:p w:rsidRDefault="00D7452D" w:rsidP="00D7452D" w:rsidR="00D7452D" w:rsidRPr="007E0FEA">
      <w:pPr>
        <w:numPr>
          <w:ilvl w:val="0"/>
          <w:numId w:val="2"/>
        </w:numPr>
        <w:rPr>
          <w:color w:val="000000"/>
        </w:rPr>
      </w:pPr>
      <w:r w:rsidRPr="007E0FEA">
        <w:rPr>
          <w:color w:val="000000"/>
        </w:rPr>
        <w:t>Državn</w:t>
      </w:r>
      <w:r>
        <w:rPr>
          <w:color w:val="000000"/>
        </w:rPr>
        <w:t>i zavod</w:t>
      </w:r>
      <w:r w:rsidRPr="007E0FEA">
        <w:rPr>
          <w:color w:val="000000"/>
        </w:rPr>
        <w:t xml:space="preserve"> za </w:t>
      </w:r>
      <w:r w:rsidRPr="007E0FEA">
        <w:rPr>
          <w:bCs/>
          <w:color w:val="000000"/>
        </w:rPr>
        <w:t>intelektualno vlasništvo</w:t>
      </w:r>
      <w:r w:rsidRPr="007E0FEA">
        <w:rPr>
          <w:color w:val="000000"/>
        </w:rPr>
        <w:t>, Ulica grada Vukovara 78, 10 000 Zagreb</w:t>
      </w:r>
    </w:p>
    <w:p w:rsidRDefault="00D7452D" w:rsidP="00D7452D" w:rsidR="00D7452D" w:rsidRPr="007E0FEA">
      <w:pPr>
        <w:numPr>
          <w:ilvl w:val="0"/>
          <w:numId w:val="2"/>
        </w:numPr>
        <w:rPr>
          <w:color w:val="000000"/>
        </w:rPr>
      </w:pPr>
      <w:r>
        <w:rPr>
          <w:color w:val="000000"/>
        </w:rPr>
        <w:t>Sudskom r</w:t>
      </w:r>
      <w:r w:rsidRPr="007E0FEA">
        <w:rPr>
          <w:color w:val="000000"/>
        </w:rPr>
        <w:t>egistru</w:t>
      </w:r>
      <w:r>
        <w:rPr>
          <w:color w:val="000000"/>
        </w:rPr>
        <w:t xml:space="preserve">, Stalna služba u Šibeniku – elektronskim putem, </w:t>
      </w:r>
    </w:p>
    <w:p w:rsidRDefault="00D7452D" w:rsidP="00D7452D" w:rsidR="00D7452D" w:rsidRPr="007E0FEA">
      <w:pPr>
        <w:numPr>
          <w:ilvl w:val="0"/>
          <w:numId w:val="2"/>
        </w:numPr>
        <w:rPr>
          <w:color w:val="000000"/>
        </w:rPr>
      </w:pPr>
      <w:r>
        <w:rPr>
          <w:color w:val="000000"/>
        </w:rPr>
        <w:t>E-oglasna ploča suda</w:t>
      </w:r>
    </w:p>
    <w:p w:rsidRDefault="00D7452D" w:rsidP="00D7452D" w:rsidR="00D7452D" w:rsidRPr="007E0FEA">
      <w:pPr>
        <w:numPr>
          <w:ilvl w:val="0"/>
          <w:numId w:val="2"/>
        </w:numPr>
        <w:rPr>
          <w:color w:val="000000"/>
        </w:rPr>
      </w:pPr>
      <w:r w:rsidRPr="007E0FEA">
        <w:rPr>
          <w:color w:val="000000"/>
        </w:rPr>
        <w:t>Pisarnica suda-ovdje</w:t>
      </w:r>
    </w:p>
    <w:p w:rsidRDefault="00D7452D" w:rsidP="00D7452D" w:rsidR="00D7452D" w:rsidRPr="007E0FEA">
      <w:pPr>
        <w:numPr>
          <w:ilvl w:val="0"/>
          <w:numId w:val="2"/>
        </w:numPr>
        <w:jc w:val="both"/>
      </w:pPr>
      <w:r w:rsidRPr="007E0FEA">
        <w:rPr>
          <w:color w:val="000000"/>
        </w:rPr>
        <w:t>U spis.</w:t>
      </w:r>
    </w:p>
    <w:p w:rsidRDefault="00D7452D" w:rsidP="00D7452D" w:rsidR="00D7452D" w:rsidRPr="007E0FEA">
      <w:pPr>
        <w:ind w:hanging="705" w:left="705"/>
        <w:rPr>
          <w:b/>
          <w:color w:val="000000"/>
        </w:rPr>
      </w:pPr>
    </w:p>
    <w:p w:rsidRDefault="00D7452D" w:rsidP="00D7452D" w:rsidR="00D7452D" w:rsidRPr="007E0FEA">
      <w:pPr>
        <w:ind w:firstLine="705"/>
        <w:jc w:val="both"/>
      </w:pPr>
    </w:p>
    <w:p w:rsidRDefault="00D7452D" w:rsidP="00D7452D" w:rsidR="00D7452D">
      <w:pPr>
        <w:ind w:firstLine="708"/>
        <w:jc w:val="both"/>
      </w:pPr>
    </w:p>
    <w:p w:rsidRDefault="00D7452D" w:rsidP="00D7452D" w:rsidR="00D7452D">
      <w:pPr>
        <w:ind w:firstLine="708"/>
        <w:jc w:val="both"/>
      </w:pPr>
    </w:p>
    <w:p w:rsidRDefault="00D7452D" w:rsidP="00D7452D" w:rsidR="00D7452D">
      <w:pPr>
        <w:jc w:val="both"/>
      </w:pPr>
    </w:p>
    <w:p w:rsidRDefault="00852BBA" w:rsidP="00D7452D" w:rsidR="00852BBA" w:rsidRPr="007E0FEA">
      <w:pPr>
        <w:jc w:val="both"/>
      </w:pPr>
    </w:p>
    <w:sectPr w:rsidSect="0003482E" w:rsidR="00852BBA" w:rsidRPr="007E0FEA">
      <w:headerReference w:type="even" r:id="rId10"/>
      <w:headerReference w:type="default" r:id="rId11"/>
      <w:footerReference w:type="even" r:id="rId12"/>
      <w:footerReference w:type="default" r:id="rId13"/>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B3F" w:rsidR="00C46B3F">
      <w:r>
        <w:separator/>
      </w:r>
    </w:p>
  </w:endnote>
  <w:endnote w:id="0" w:type="continuationSeparator">
    <w:p w:rsidRDefault="00C46B3F" w:rsidR="00C46B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6B3F" w:rsidP="00226C22" w:rsidR="00C46B3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6B3F" w:rsidP="00226C22" w:rsidR="00C46B3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6B3F" w:rsidP="00226C22" w:rsidR="00C46B3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B3F" w:rsidR="00C46B3F">
      <w:r>
        <w:separator/>
      </w:r>
    </w:p>
  </w:footnote>
  <w:footnote w:id="0" w:type="continuationSeparator">
    <w:p w:rsidRDefault="00C46B3F" w:rsidR="00C46B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6B3F" w:rsidP="00D83596" w:rsidR="00C46B3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6B3F" w:rsidR="00C46B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6B3F" w:rsidP="00D83596" w:rsidR="00C46B3F"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AE182E">
      <w:rPr>
        <w:rStyle w:val="Brojstranice"/>
        <w:noProof/>
      </w:rPr>
      <w:t>4</w:t>
    </w:r>
    <w:r w:rsidRPr="0053558F">
      <w:rPr>
        <w:rStyle w:val="Brojstranice"/>
      </w:rPr>
      <w:fldChar w:fldCharType="end"/>
    </w:r>
    <w:r>
      <w:rPr>
        <w:rStyle w:val="Brojstranice"/>
        <w:rFonts w:cs="Arial" w:hAnsi="Arial" w:ascii="Arial"/>
      </w:rPr>
      <w:t xml:space="preserve"> -</w:t>
    </w:r>
  </w:p>
  <w:p w:rsidRDefault="00C46B3F" w:rsidP="00C61A2E" w:rsidR="00C46B3F">
    <w:pPr>
      <w:pStyle w:val="Zaglavlje"/>
      <w:jc w:val="right"/>
    </w:pPr>
    <w:r w:rsidRPr="005B49F8">
      <w:t>Poslovni broj 1 St-</w:t>
    </w:r>
    <w:r>
      <w:t>1043/16-4</w:t>
    </w:r>
  </w:p>
  <w:p w:rsidRDefault="00C46B3F" w:rsidP="00C61A2E" w:rsidR="00C46B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C890077"/>
    <w:multiLevelType w:val="hybridMultilevel"/>
    <w:tmpl w:val="C6A085B4"/>
    <w:lvl w:tplc="1C48509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24C"/>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A0BA3"/>
    <w:rsid w:val="000B40A8"/>
    <w:rsid w:val="000E53B8"/>
    <w:rsid w:val="000F3E90"/>
    <w:rsid w:val="000F60FD"/>
    <w:rsid w:val="00110648"/>
    <w:rsid w:val="00110BF6"/>
    <w:rsid w:val="00110E63"/>
    <w:rsid w:val="00114342"/>
    <w:rsid w:val="00137109"/>
    <w:rsid w:val="00142C08"/>
    <w:rsid w:val="0015169D"/>
    <w:rsid w:val="00152811"/>
    <w:rsid w:val="0015752D"/>
    <w:rsid w:val="00183F84"/>
    <w:rsid w:val="001863E2"/>
    <w:rsid w:val="001A2212"/>
    <w:rsid w:val="001A6B5F"/>
    <w:rsid w:val="001B2F84"/>
    <w:rsid w:val="001B3070"/>
    <w:rsid w:val="001D63A9"/>
    <w:rsid w:val="001D6F9E"/>
    <w:rsid w:val="001D70CF"/>
    <w:rsid w:val="001E0333"/>
    <w:rsid w:val="001E4312"/>
    <w:rsid w:val="001E5700"/>
    <w:rsid w:val="001F3EEE"/>
    <w:rsid w:val="001F7DC0"/>
    <w:rsid w:val="00212B45"/>
    <w:rsid w:val="00214F27"/>
    <w:rsid w:val="00216A4F"/>
    <w:rsid w:val="00223098"/>
    <w:rsid w:val="0022322C"/>
    <w:rsid w:val="00226C22"/>
    <w:rsid w:val="00227F5D"/>
    <w:rsid w:val="00240A10"/>
    <w:rsid w:val="002415E9"/>
    <w:rsid w:val="00243A47"/>
    <w:rsid w:val="002577D3"/>
    <w:rsid w:val="00257DED"/>
    <w:rsid w:val="002749FF"/>
    <w:rsid w:val="00276096"/>
    <w:rsid w:val="002864B0"/>
    <w:rsid w:val="002879A3"/>
    <w:rsid w:val="00292A99"/>
    <w:rsid w:val="002936E9"/>
    <w:rsid w:val="002A7FF0"/>
    <w:rsid w:val="002B1202"/>
    <w:rsid w:val="002B20CB"/>
    <w:rsid w:val="002C0442"/>
    <w:rsid w:val="002C0D5B"/>
    <w:rsid w:val="002C4C60"/>
    <w:rsid w:val="002D7B44"/>
    <w:rsid w:val="002E3F4E"/>
    <w:rsid w:val="002E5B6A"/>
    <w:rsid w:val="002E5F07"/>
    <w:rsid w:val="002E600D"/>
    <w:rsid w:val="002F6FA2"/>
    <w:rsid w:val="003020E6"/>
    <w:rsid w:val="0030348E"/>
    <w:rsid w:val="00306523"/>
    <w:rsid w:val="003066F8"/>
    <w:rsid w:val="00307DF0"/>
    <w:rsid w:val="00312078"/>
    <w:rsid w:val="0034264E"/>
    <w:rsid w:val="00364963"/>
    <w:rsid w:val="00366B21"/>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2CCB"/>
    <w:rsid w:val="00423D0F"/>
    <w:rsid w:val="004340F3"/>
    <w:rsid w:val="00434341"/>
    <w:rsid w:val="00450E02"/>
    <w:rsid w:val="004563A1"/>
    <w:rsid w:val="00471BEF"/>
    <w:rsid w:val="00491920"/>
    <w:rsid w:val="004A2F29"/>
    <w:rsid w:val="004A53BF"/>
    <w:rsid w:val="004B5BE6"/>
    <w:rsid w:val="004B5FDA"/>
    <w:rsid w:val="004B629B"/>
    <w:rsid w:val="004C5754"/>
    <w:rsid w:val="004D1602"/>
    <w:rsid w:val="004D48E7"/>
    <w:rsid w:val="004D702C"/>
    <w:rsid w:val="004E28B8"/>
    <w:rsid w:val="004E600B"/>
    <w:rsid w:val="004F64A7"/>
    <w:rsid w:val="0050433F"/>
    <w:rsid w:val="005047DD"/>
    <w:rsid w:val="0051681D"/>
    <w:rsid w:val="00520CA4"/>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D90"/>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D0910"/>
    <w:rsid w:val="006D1696"/>
    <w:rsid w:val="006D5DF5"/>
    <w:rsid w:val="006D749E"/>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C60CA"/>
    <w:rsid w:val="007D5CC9"/>
    <w:rsid w:val="007E0EB5"/>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4650A"/>
    <w:rsid w:val="00851E4D"/>
    <w:rsid w:val="0085258F"/>
    <w:rsid w:val="00852BBA"/>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47973"/>
    <w:rsid w:val="00955F60"/>
    <w:rsid w:val="00964D17"/>
    <w:rsid w:val="009700C3"/>
    <w:rsid w:val="009764AF"/>
    <w:rsid w:val="009844CD"/>
    <w:rsid w:val="00984DF4"/>
    <w:rsid w:val="0099607C"/>
    <w:rsid w:val="009A0F36"/>
    <w:rsid w:val="009A1D4A"/>
    <w:rsid w:val="009C39FC"/>
    <w:rsid w:val="009E4B6B"/>
    <w:rsid w:val="009F6DC2"/>
    <w:rsid w:val="00A010AB"/>
    <w:rsid w:val="00A14490"/>
    <w:rsid w:val="00A16D8F"/>
    <w:rsid w:val="00A2158D"/>
    <w:rsid w:val="00A27796"/>
    <w:rsid w:val="00A329ED"/>
    <w:rsid w:val="00A333CE"/>
    <w:rsid w:val="00A3742D"/>
    <w:rsid w:val="00A37D86"/>
    <w:rsid w:val="00A41303"/>
    <w:rsid w:val="00A55C9E"/>
    <w:rsid w:val="00A565C3"/>
    <w:rsid w:val="00A70280"/>
    <w:rsid w:val="00A72854"/>
    <w:rsid w:val="00A7416F"/>
    <w:rsid w:val="00A7442C"/>
    <w:rsid w:val="00A74885"/>
    <w:rsid w:val="00A7702A"/>
    <w:rsid w:val="00A80821"/>
    <w:rsid w:val="00AB29B4"/>
    <w:rsid w:val="00AB7AB2"/>
    <w:rsid w:val="00AC1647"/>
    <w:rsid w:val="00AD227D"/>
    <w:rsid w:val="00AE052F"/>
    <w:rsid w:val="00AE182E"/>
    <w:rsid w:val="00AE1A67"/>
    <w:rsid w:val="00AE7F32"/>
    <w:rsid w:val="00AF3A36"/>
    <w:rsid w:val="00AF3FC0"/>
    <w:rsid w:val="00AF4405"/>
    <w:rsid w:val="00AF5DB5"/>
    <w:rsid w:val="00B00E1B"/>
    <w:rsid w:val="00B01820"/>
    <w:rsid w:val="00B0695E"/>
    <w:rsid w:val="00B138E8"/>
    <w:rsid w:val="00B13C8D"/>
    <w:rsid w:val="00B14FC1"/>
    <w:rsid w:val="00B34DF7"/>
    <w:rsid w:val="00B86255"/>
    <w:rsid w:val="00B86744"/>
    <w:rsid w:val="00BA0C0C"/>
    <w:rsid w:val="00BA167A"/>
    <w:rsid w:val="00BC1EE1"/>
    <w:rsid w:val="00BC28B6"/>
    <w:rsid w:val="00BC470F"/>
    <w:rsid w:val="00BC5757"/>
    <w:rsid w:val="00BC591E"/>
    <w:rsid w:val="00BD70E4"/>
    <w:rsid w:val="00BE0D79"/>
    <w:rsid w:val="00BE1AEE"/>
    <w:rsid w:val="00BE1CE5"/>
    <w:rsid w:val="00BE6A0A"/>
    <w:rsid w:val="00BF4EC9"/>
    <w:rsid w:val="00C025FC"/>
    <w:rsid w:val="00C04054"/>
    <w:rsid w:val="00C05DFE"/>
    <w:rsid w:val="00C13944"/>
    <w:rsid w:val="00C17755"/>
    <w:rsid w:val="00C22116"/>
    <w:rsid w:val="00C46B3F"/>
    <w:rsid w:val="00C47DE6"/>
    <w:rsid w:val="00C54811"/>
    <w:rsid w:val="00C564E8"/>
    <w:rsid w:val="00C569BB"/>
    <w:rsid w:val="00C61A2E"/>
    <w:rsid w:val="00C7534E"/>
    <w:rsid w:val="00C75D72"/>
    <w:rsid w:val="00C81E5A"/>
    <w:rsid w:val="00C900CE"/>
    <w:rsid w:val="00C914A5"/>
    <w:rsid w:val="00C92073"/>
    <w:rsid w:val="00C92C27"/>
    <w:rsid w:val="00CA2486"/>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7452D"/>
    <w:rsid w:val="00D83596"/>
    <w:rsid w:val="00D857B3"/>
    <w:rsid w:val="00D90CCD"/>
    <w:rsid w:val="00D9470B"/>
    <w:rsid w:val="00D96A84"/>
    <w:rsid w:val="00D97BE1"/>
    <w:rsid w:val="00DA1193"/>
    <w:rsid w:val="00DC74F2"/>
    <w:rsid w:val="00DD4291"/>
    <w:rsid w:val="00DD7659"/>
    <w:rsid w:val="00E0041C"/>
    <w:rsid w:val="00E02FEE"/>
    <w:rsid w:val="00E05463"/>
    <w:rsid w:val="00E07BF5"/>
    <w:rsid w:val="00E10836"/>
    <w:rsid w:val="00E1796F"/>
    <w:rsid w:val="00E22B52"/>
    <w:rsid w:val="00E22D84"/>
    <w:rsid w:val="00E26CBE"/>
    <w:rsid w:val="00E319FF"/>
    <w:rsid w:val="00E3445F"/>
    <w:rsid w:val="00E373EA"/>
    <w:rsid w:val="00E4312B"/>
    <w:rsid w:val="00E54B78"/>
    <w:rsid w:val="00E723C8"/>
    <w:rsid w:val="00E74CC5"/>
    <w:rsid w:val="00E76E73"/>
    <w:rsid w:val="00E83655"/>
    <w:rsid w:val="00E92021"/>
    <w:rsid w:val="00E96E70"/>
    <w:rsid w:val="00EA00A7"/>
    <w:rsid w:val="00EC2289"/>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C7F0E"/>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2415E9"/>
    <w:pPr>
      <w:ind w:left="720"/>
      <w:contextualSpacing/>
    </w:pPr>
  </w:style>
  <w:style w:styleId="Tekstrezerviranogmjesta" w:type="character">
    <w:name w:val="Placeholder Text"/>
    <w:basedOn w:val="Zadanifontodlomka"/>
    <w:uiPriority w:val="99"/>
    <w:semiHidden/>
    <w:rsid w:val="00AE182E"/>
    <w:rPr>
      <w:color w:val="808080"/>
      <w:bdr w:space="0" w:sz="0" w:color="auto" w:val="none"/>
      <w:shd w:fill="auto" w:color="auto" w:val="clear"/>
    </w:rPr>
  </w:style>
  <w:style w:customStyle="true" w:styleId="eSPISCCParagraphDefaultFont" w:type="character">
    <w:name w:val="eSPIS_CC_Paragraph Default Font"/>
    <w:basedOn w:val="Zadanifontodlomka"/>
    <w:rsid w:val="00AE18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182E"/>
    <w:rPr>
      <w:b/>
      <w:bdr w:space="0" w:sz="0" w:color="auto" w:val="none"/>
      <w:shd w:fill="FFFFCC" w:color="auto" w:val="clear"/>
      <w:lang w:val="hr-HR"/>
    </w:rPr>
  </w:style>
  <w:style w:customStyle="true" w:styleId="PozadinaSvijetloCrvena" w:type="character">
    <w:name w:val="Pozadina_SvijetloCrvena"/>
    <w:basedOn w:val="eSPISCCParagraphDefaultFont"/>
    <w:rsid w:val="00AE18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18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2415E9"/>
    <w:pPr>
      <w:ind w:left="720"/>
      <w:contextualSpacing/>
    </w:pPr>
  </w:style>
  <w:style w:styleId="Tekstrezerviranogmjesta" w:type="character">
    <w:name w:val="Placeholder Text"/>
    <w:basedOn w:val="Zadanifontodlomka"/>
    <w:uiPriority w:val="99"/>
    <w:semiHidden/>
    <w:rsid w:val="00AE182E"/>
    <w:rPr>
      <w:color w:val="808080"/>
      <w:bdr w:color="auto" w:space="0" w:sz="0" w:val="none"/>
      <w:shd w:color="auto" w:fill="auto" w:val="clear"/>
    </w:rPr>
  </w:style>
  <w:style w:customStyle="1" w:styleId="eSPISCCParagraphDefaultFont" w:type="character">
    <w:name w:val="eSPIS_CC_Paragraph Default Font"/>
    <w:basedOn w:val="Zadanifontodlomka"/>
    <w:rsid w:val="00AE18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182E"/>
    <w:rPr>
      <w:b/>
      <w:bdr w:color="auto" w:space="0" w:sz="0" w:val="none"/>
      <w:shd w:color="auto" w:fill="FFFFCC" w:val="clear"/>
      <w:lang w:val="hr-HR"/>
    </w:rPr>
  </w:style>
  <w:style w:customStyle="1" w:styleId="PozadinaSvijetloCrvena" w:type="character">
    <w:name w:val="Pozadina_SvijetloCrvena"/>
    <w:basedOn w:val="eSPISCCParagraphDefaultFont"/>
    <w:rsid w:val="00AE18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18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izvorni_sadrzaj>
    <derivirana_varijabla naziv="DomainObject.Predmet.PrimjedbaSuca_1">Plaćen predujam =5.000,00 kn 07.09.16.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izvorni_sadrzaj>
    <derivirana_varijabla naziv="DomainObject.Predmet.StrankaFormated_1">  JOLLY - JBS društvo ograničene odgovornosti za trgovinu, turizam, ugostiteljstvo i zastupanje</derivirana_varijabla>
  </DomainObject.Predmet.StrankaFormated>
  <DomainObject.Predmet.StrankaFormatedOIB>
    <izvorni_sadrzaj>  JOLLY - JBS društvo ograničene odgovornosti za trgovinu, turizam, ugostiteljstvo i zastupanje, OIB 00322433664</izvorni_sadrzaj>
    <derivirana_varijabla naziv="DomainObject.Predmet.StrankaFormatedOIB_1">  JOLLY - JBS društvo ograničene odgovornosti za trgovinu, turizam, ugostiteljstvo i zastupanje, OIB 00322433664</derivirana_varijabla>
  </DomainObject.Predmet.StrankaFormatedOIB>
  <DomainObject.Predmet.StrankaFormatedWithAdress>
    <izvorni_sadrzaj> JOLLY - JBS društvo ograničene odgovornosti za trgovinu, turizam, ugostiteljstvo i zastupanje, Ante Šupuka 10, 22000 Šibenik</izvorni_sadrzaj>
    <derivirana_varijabla naziv="DomainObject.Predmet.StrankaFormatedWithAdress_1"> JOLLY - JBS društvo ograničene odgovornosti za trgovinu, turizam, ugostiteljstvo i zastupanje, Ante Šupuka 10, 22000 Šibenik</derivirana_varijabla>
  </DomainObject.Predmet.StrankaFormatedWithAdress>
  <DomainObject.Predmet.StrankaFormatedWithAdressOIB>
    <izvorni_sadrzaj> JOLLY - JBS društvo ograničene odgovornosti za trgovinu, turizam, ugostiteljstvo i zastupanje, OIB 00322433664, Ante Šupuka 10, 22000 Šibenik</izvorni_sadrzaj>
    <derivirana_varijabla naziv="DomainObject.Predmet.StrankaFormatedWithAdressOIB_1"> JOLLY - JBS društvo ograničene odgovornosti za trgovinu, turizam, ugostiteljstvo i zastupanje, OIB 00322433664, Ante Šupuka 10, 22000 Šibenik</derivirana_varijabla>
  </DomainObject.Predmet.StrankaFormatedWithAdressOIB>
  <DomainObject.Predmet.StrankaWithAdress>
    <izvorni_sadrzaj>JOLLY - JBS društvo ograničene odgovornosti za trgovinu, turizam, ugostiteljstvo i zastupanje Ante Šupuka 10,22000 Šibenik</izvorni_sadrzaj>
    <derivirana_varijabla naziv="DomainObject.Predmet.StrankaWithAdress_1">JOLLY - JBS društvo ograničene odgovornosti za trgovinu, turizam, ugostiteljstvo i zastupanje Ante Šupuka 10,22000 Šibenik</derivirana_varijabla>
  </DomainObject.Predmet.StrankaWithAdress>
  <DomainObject.Predmet.StrankaWithAdressOIB>
    <izvorni_sadrzaj>JOLLY - JBS društvo ograničene odgovornosti za trgovinu, turizam, ugostiteljstvo i zastupanje, OIB 00322433664, Ante Šupuka 10,22000 Šibenik</izvorni_sadrzaj>
    <derivirana_varijabla naziv="DomainObject.Predmet.StrankaWithAdressOIB_1">JOLLY - JBS društvo ograničene odgovornosti za trgovinu, turizam, ugostiteljstvo i zastupanje, OIB 00322433664, Ante Šupuka 10,22000 Šibenik</derivirana_varijabla>
  </DomainObject.Predmet.StrankaWithAdressOIB>
  <DomainObject.Predmet.StrankaNazivFormated>
    <izvorni_sadrzaj>JOLLY - JBS društvo ograničene odgovornosti za trgovinu, turizam, ugostiteljstvo i zastupanje</izvorni_sadrzaj>
    <derivirana_varijabla naziv="DomainObject.Predmet.StrankaNazivFormated_1">JOLLY - JBS društvo ograničene odgovornosti za trgovinu, turizam, ugostiteljstvo i zastupanje</derivirana_varijabla>
  </DomainObject.Predmet.StrankaNazivFormated>
  <DomainObject.Predmet.StrankaNazivFormatedOIB>
    <izvorni_sadrzaj>JOLLY - JBS društvo ograničene odgovornosti za trgovinu, turizam, ugostiteljstvo i zastupanje, OIB 00322433664</izvorni_sadrzaj>
    <derivirana_varijabla naziv="DomainObject.Predmet.StrankaNazivFormatedOIB_1">JOLLY - JBS društvo ograničene odgovornosti za trgovinu, turizam, ugostiteljstvo i zastupanje, OIB 00322433664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zvorni_sadrzaj>
    <derivirana_varijabla naziv="DomainObject.Predmet.StrankaListFormated_1">
      <item>JOLLY - JBS društvo ograničene odgovornosti za trgovinu, turizam, ugostiteljstvo i zastupanje</item>
    </derivirana_varijabla>
  </DomainObject.Predmet.StrankaListFormated>
  <DomainObject.Predmet.StrankaListFormatedOIB>
    <izvorni_sadrzaj>
      <item>JOLLY - JBS društvo ograničene odgovornosti za trgovinu, turizam, ugostiteljstvo i zastupanje, OIB 00322433664</item>
    </izvorni_sadrzaj>
    <derivirana_varijabla naziv="DomainObject.Predmet.StrankaListFormatedOIB_1">
      <item>JOLLY - JBS društvo ograničene odgovornosti za trgovinu, turizam, ugostiteljstvo i zastupanje, OIB 00322433664</item>
    </derivirana_varijabla>
  </DomainObject.Predmet.StrankaListFormatedOIB>
  <DomainObject.Predmet.StrankaListFormatedWithAdress>
    <izvorni_sadrzaj>
      <item>JOLLY - JBS društvo ograničene odgovornosti za trgovinu, turizam, ugostiteljstvo i zastupanje, Ante Šupuka 10, 22000 Šibenik</item>
    </izvorni_sadrzaj>
    <derivirana_varijabla naziv="DomainObject.Predmet.StrankaListFormatedWithAdress_1">
      <item>JOLLY - JBS društvo ograničene odgovornosti za trgovinu, turizam, ugostiteljstvo i zastupanje, Ante Šupuka 10, 22000 Šibenik</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zvorni_sadrzaj>
    <derivirana_varijabla naziv="DomainObject.Predmet.StrankaListFormatedWithAdressOIB_1">
      <item>JOLLY - JBS društvo ograničene odgovornosti za trgovinu, turizam, ugostiteljstvo i zastupanje, OIB 00322433664, Ante Šupuka 10, 22000 Šibenik</item>
    </derivirana_varijabla>
  </DomainObject.Predmet.StrankaListFormatedWithAdressOIB>
  <DomainObject.Predmet.StrankaListNazivFormated>
    <izvorni_sadrzaj>
      <item>JOLLY - JBS društvo ograničene odgovornosti za trgovinu, turizam, ugostiteljstvo i zastupanje</item>
    </izvorni_sadrzaj>
    <derivirana_varijabla naziv="DomainObject.Predmet.StrankaListNazivFormated_1">
      <item>JOLLY - JBS društvo ograničene odgovornosti za trgovinu, turizam, ugostiteljstvo i zastupanje</item>
    </derivirana_varijabla>
  </DomainObject.Predmet.StrankaListNazivFormated>
  <DomainObject.Predmet.StrankaListNazivFormatedOIB>
    <izvorni_sadrzaj>
      <item>JOLLY - JBS društvo ograničene odgovornosti za trgovinu, turizam, ugostiteljstvo i zastupanje, OIB 00322433664</item>
    </izvorni_sadrzaj>
    <derivirana_varijabla naziv="DomainObject.Predmet.StrankaListNazivFormatedOIB_1">
      <item>JOLLY - JBS društvo ograničene odgovornosti za trgovinu, turizam, ugostiteljstvo i zastupanje, OIB 00322433664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JOLLY - JBS društvo ograničene odgovornosti za trgovinu, turizam, ugostiteljstvo i zastupanje</izvorni_sadrzaj>
    <derivirana_varijabla naziv="DomainObject.Predmet.StrankaIDrugi_1">JOLLY - JBS društvo ograničene odgovornosti za trgovinu, turizam, ugostiteljstvo i zastupanje</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izvorni_sadrzaj>
    <derivirana_varijabla naziv="DomainObject.Predmet.StrankaIDrugiAdressOIB_1">JOLLY - JBS društvo ograničene odgovornosti za trgovinu, turizam, ugostiteljstvo i zastupanje, OIB 00322433664, Ante Šupuka 10,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zvorni_sadrzaj>
    <derivirana_varijabla naziv="DomainObject.Predmet.SudioniciListNaziv_1">
      <item>JOLLY - JBS društvo ograničene odgovornosti za trgovinu, turizam, ugostiteljstvo i zastupanje</item>
    </derivirana_varijabla>
  </DomainObject.Predmet.SudioniciListNaziv>
  <DomainObject.Predmet.SudioniciListAdressOIB>
    <izvorni_sadrzaj>
      <item>JOLLY - JBS društvo ograničene odgovornosti za trgovinu, turizam, ugostiteljstvo i zastupanje, OIB 00322433664, Ante Šupuka 10,22000 Šibenik</item>
    </izvorni_sadrzaj>
    <derivirana_varijabla naziv="DomainObject.Predmet.SudioniciListAdressOIB_1">
      <item>JOLLY - JBS društvo ograničene odgovornosti za trgovinu, turizam, ugostiteljstvo i zastupanje, OIB 00322433664, Ante Šupuka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zvorni_sadrzaj>
    <derivirana_varijabla naziv="DomainObject.Predmet.SudioniciListNazivOIB_1">
      <item>, OIB 00322433664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CBE2F9-11CE-4A1D-ABB8-A7212EACA9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1394</properties:Words>
  <properties:Characters>7177</properties:Characters>
  <properties:Lines>183</properties:Lines>
  <properties:Paragraphs>85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2016-09-23T08:25:00Z</dcterms:created>
  <dc:creator>Ardena Bajlo</dc:creator>
  <cp:lastModifiedBy>Martina Kalmeta</cp:lastModifiedBy>
  <cp:lastPrinted>2016-03-21T10:50:00Z</cp:lastPrinted>
  <dcterms:modified xmlns:xsi="http://www.w3.org/2001/XMLSchema-instance" xsi:type="dcterms:W3CDTF">2016-09-23T11:57:00Z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