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893226" w14:paraId="0893226" w:rsidRDefault="00014568" w:rsidP="00397526" w:rsidR="00695AD9">
      <w:pPr>
        <w15:collapsed w:val="false"/>
      </w:pPr>
      <w:bookmarkStart w:name="_GoBack" w:id="0"/>
      <w:bookmarkEnd w:id="0"/>
      <w:r>
        <w:tab/>
      </w:r>
      <w:r>
        <w:tab/>
      </w:r>
      <w:r>
        <w:tab/>
      </w:r>
      <w:r>
        <w:tab/>
      </w:r>
      <w:r>
        <w:tab/>
      </w:r>
      <w:r>
        <w:tab/>
      </w:r>
      <w:r>
        <w:tab/>
      </w:r>
      <w:r>
        <w:tab/>
      </w:r>
      <w:r>
        <w:tab/>
      </w:r>
    </w:p>
    <w:p w:rsidRDefault="00695AD9" w:rsidR="00695AD9"/>
    <w:p w:rsidRDefault="00A41B5C" w:rsidP="00A41B5C" w:rsidR="00A41B5C">
      <w:r>
        <w:rPr>
          <w:rStyle w:val="Naglaeno"/>
        </w:rPr>
        <w:t xml:space="preserve">             </w:t>
      </w:r>
      <w:r w:rsidR="00B1237C">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41B5C" w:rsidP="00A41B5C" w:rsidR="00A41B5C" w:rsidRPr="00D21A2C"/>
    <w:p w:rsidRDefault="00A41B5C" w:rsidP="00A41B5C" w:rsidR="00A41B5C" w:rsidRPr="00B82754">
      <w:pPr>
        <w:ind w:hanging="720" w:left="360"/>
        <w:rPr>
          <w:b/>
        </w:rPr>
      </w:pPr>
      <w:r w:rsidRPr="00B82754">
        <w:rPr>
          <w:b/>
        </w:rPr>
        <w:t xml:space="preserve">     REPUBLIKA HRVATSKA</w:t>
      </w:r>
      <w:r w:rsidR="004F4133">
        <w:rPr>
          <w:b/>
        </w:rPr>
        <w:tab/>
      </w:r>
      <w:r w:rsidR="004F4133">
        <w:rPr>
          <w:b/>
        </w:rPr>
        <w:tab/>
      </w:r>
      <w:r w:rsidR="004F4133">
        <w:rPr>
          <w:b/>
        </w:rPr>
        <w:tab/>
      </w:r>
      <w:r w:rsidR="004F4133">
        <w:rPr>
          <w:b/>
        </w:rPr>
        <w:tab/>
      </w:r>
      <w:r w:rsidR="004F4133">
        <w:rPr>
          <w:b/>
        </w:rPr>
        <w:tab/>
      </w:r>
      <w:r w:rsidR="004F4133">
        <w:rPr>
          <w:b/>
        </w:rPr>
        <w:tab/>
      </w:r>
      <w:r w:rsidR="004F4133">
        <w:rPr>
          <w:b/>
        </w:rPr>
        <w:tab/>
      </w:r>
      <w:r w:rsidR="004F4133">
        <w:t>14 St-112/13-</w:t>
      </w:r>
      <w:r w:rsidR="00C41B90">
        <w:t>93</w:t>
      </w:r>
      <w:r w:rsidR="00B77366">
        <w:t>6</w:t>
      </w:r>
    </w:p>
    <w:p w:rsidRDefault="00A41B5C" w:rsidP="00A41B5C" w:rsidR="00A41B5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95AD9" w:rsidR="00695AD9"/>
    <w:p w:rsidRDefault="004572F5" w:rsidR="004572F5">
      <w:pPr>
        <w:jc w:val="center"/>
        <w:rPr>
          <w:b/>
          <w:bCs/>
        </w:rPr>
      </w:pPr>
    </w:p>
    <w:p w:rsidRDefault="004572F5" w:rsidR="004572F5">
      <w:pPr>
        <w:jc w:val="center"/>
        <w:rPr>
          <w:b/>
          <w:bCs/>
        </w:rPr>
      </w:pPr>
    </w:p>
    <w:p w:rsidRDefault="002B5439" w:rsidR="002B5439" w:rsidRPr="002B5439">
      <w:pPr>
        <w:pStyle w:val="Naslov2"/>
        <w:rPr>
          <w:b w:val="false"/>
          <w:bCs w:val="false"/>
        </w:rPr>
      </w:pPr>
      <w:r w:rsidRPr="002B5439">
        <w:rPr>
          <w:b w:val="false"/>
          <w:bCs w:val="false"/>
        </w:rPr>
        <w:t>REPUBLIKA HRVATSKA</w:t>
      </w:r>
    </w:p>
    <w:p w:rsidRDefault="00695AD9" w:rsidR="00695AD9" w:rsidRPr="002B5439">
      <w:pPr>
        <w:pStyle w:val="Naslov2"/>
        <w:rPr>
          <w:b w:val="false"/>
          <w:bCs w:val="false"/>
        </w:rPr>
      </w:pPr>
      <w:r w:rsidRPr="002B5439">
        <w:rPr>
          <w:b w:val="false"/>
          <w:bCs w:val="false"/>
        </w:rPr>
        <w:t>R J E Š E N J E</w:t>
      </w:r>
    </w:p>
    <w:p w:rsidRDefault="00695AD9" w:rsidR="00695AD9">
      <w:pPr>
        <w:jc w:val="center"/>
        <w:rPr>
          <w:b/>
          <w:bCs/>
        </w:rPr>
      </w:pPr>
    </w:p>
    <w:p w:rsidRDefault="00695AD9" w:rsidR="00695AD9">
      <w:pPr>
        <w:jc w:val="center"/>
        <w:rPr>
          <w:b/>
          <w:bCs/>
        </w:rPr>
      </w:pPr>
    </w:p>
    <w:p w:rsidRDefault="004572F5" w:rsidP="00397526" w:rsidR="00111E95">
      <w:pPr>
        <w:jc w:val="both"/>
      </w:pPr>
      <w:r>
        <w:tab/>
      </w:r>
      <w:r w:rsidR="00111E95">
        <w:t xml:space="preserve">Trgovački sud u Osijeku, po sucu </w:t>
      </w:r>
      <w:r w:rsidR="00333655">
        <w:t xml:space="preserve">mr. sc. </w:t>
      </w:r>
      <w:r w:rsidR="00111E95">
        <w:t xml:space="preserve">Tihomiru Kovačeviću, kao stečajnom sucu, u stečajnom postupku nad  dužnikom: </w:t>
      </w:r>
      <w:r w:rsidR="003B2EDC" w:rsidRPr="002B5439">
        <w:rPr>
          <w:bCs/>
        </w:rPr>
        <w:t>Biljemerkant društvo s ograničenom odgovornošću za proizvodnju, promet i trgovinu u stečaju, Osijek, Kneza Trpimira 12, MBS 030002305, OIB 59922178515</w:t>
      </w:r>
      <w:r w:rsidR="00111E95" w:rsidRPr="002B5439">
        <w:rPr>
          <w:bCs/>
        </w:rPr>
        <w:t>,</w:t>
      </w:r>
      <w:r w:rsidR="00111E95">
        <w:t xml:space="preserve"> dana </w:t>
      </w:r>
      <w:r w:rsidR="00B77366">
        <w:t>29</w:t>
      </w:r>
      <w:r w:rsidR="00111E95">
        <w:t xml:space="preserve">. </w:t>
      </w:r>
      <w:r w:rsidR="00B77366">
        <w:t>studenog</w:t>
      </w:r>
      <w:r w:rsidR="00801C75">
        <w:t xml:space="preserve"> </w:t>
      </w:r>
      <w:r w:rsidR="00111E95">
        <w:t>20</w:t>
      </w:r>
      <w:r w:rsidR="002E6AA0">
        <w:t>1</w:t>
      </w:r>
      <w:r w:rsidR="00195E09">
        <w:t>6</w:t>
      </w:r>
      <w:r w:rsidR="00111E95">
        <w:t xml:space="preserve">. </w:t>
      </w:r>
    </w:p>
    <w:p w:rsidRDefault="004572F5" w:rsidP="004572F5" w:rsidR="004572F5">
      <w:pPr>
        <w:jc w:val="both"/>
      </w:pPr>
    </w:p>
    <w:p w:rsidRDefault="00695AD9" w:rsidR="00695AD9">
      <w:pPr>
        <w:jc w:val="both"/>
      </w:pPr>
    </w:p>
    <w:p w:rsidRDefault="00695AD9" w:rsidR="00695AD9" w:rsidRPr="002B5439">
      <w:pPr>
        <w:jc w:val="center"/>
      </w:pPr>
      <w:r w:rsidRPr="002B5439">
        <w:t>r i j e š i o  j e</w:t>
      </w:r>
    </w:p>
    <w:p w:rsidRDefault="00695AD9" w:rsidR="00695AD9">
      <w:pPr>
        <w:jc w:val="both"/>
      </w:pPr>
    </w:p>
    <w:p w:rsidRDefault="00695AD9" w:rsidR="00695AD9">
      <w:pPr>
        <w:jc w:val="both"/>
      </w:pPr>
    </w:p>
    <w:p w:rsidRDefault="008D33C3" w:rsidP="00341F61" w:rsidR="0033729B">
      <w:pPr>
        <w:numPr>
          <w:ilvl w:val="0"/>
          <w:numId w:val="3"/>
        </w:numPr>
        <w:jc w:val="both"/>
        <w:rPr>
          <w:bCs/>
          <w:kern w:val="1"/>
          <w:lang w:eastAsia="ar-SA"/>
        </w:rPr>
      </w:pPr>
      <w:r>
        <w:t xml:space="preserve">Prihvaća se ponuda ponuditelja </w:t>
      </w:r>
      <w:r w:rsidR="00B77366" w:rsidRPr="00B77366">
        <w:rPr>
          <w:bCs/>
        </w:rPr>
        <w:t xml:space="preserve">BUDIMCI d.o.o. Budimci, Bana Josipa Jelačića 213, OIB 12486332439 </w:t>
      </w:r>
      <w:r w:rsidR="002E2E94">
        <w:t xml:space="preserve">za </w:t>
      </w:r>
      <w:r w:rsidR="002E2E94" w:rsidRPr="00331B5C">
        <w:t>nekretnin</w:t>
      </w:r>
      <w:r w:rsidR="00B77366">
        <w:t>u</w:t>
      </w:r>
      <w:r w:rsidR="002E2E94" w:rsidRPr="00331B5C">
        <w:t xml:space="preserve"> upisan</w:t>
      </w:r>
      <w:r w:rsidR="00B77366">
        <w:t>u</w:t>
      </w:r>
      <w:r w:rsidR="002E2E94" w:rsidRPr="00331B5C">
        <w:t xml:space="preserve"> </w:t>
      </w:r>
      <w:r w:rsidR="00341F61">
        <w:rPr>
          <w:kern w:val="1"/>
          <w:lang w:eastAsia="ar-SA"/>
        </w:rPr>
        <w:t xml:space="preserve">u </w:t>
      </w:r>
      <w:r w:rsidR="002E2E94" w:rsidRPr="002E2E94">
        <w:rPr>
          <w:kern w:val="1"/>
          <w:lang w:eastAsia="ar-SA"/>
        </w:rPr>
        <w:t>zk.ul.</w:t>
      </w:r>
      <w:r w:rsidR="00341F61">
        <w:rPr>
          <w:kern w:val="1"/>
          <w:lang w:eastAsia="ar-SA"/>
        </w:rPr>
        <w:t>br.</w:t>
      </w:r>
      <w:r w:rsidR="002E2E94" w:rsidRPr="002E2E94">
        <w:rPr>
          <w:kern w:val="1"/>
          <w:lang w:eastAsia="ar-SA"/>
        </w:rPr>
        <w:t xml:space="preserve"> </w:t>
      </w:r>
      <w:r w:rsidR="00341F61" w:rsidRPr="00CE110A">
        <w:rPr>
          <w:kern w:val="3"/>
          <w:lang w:eastAsia="zh-CN"/>
        </w:rPr>
        <w:t xml:space="preserve">141 k.o. Darda kč.br. 901 livada ul. Osječka </w:t>
      </w:r>
      <w:smartTag w:element="metricconverter" w:uri="urn:schemas-microsoft-com:office:smarttags">
        <w:smartTagPr>
          <w:attr w:val="1617 m2" w:name="ProductID"/>
        </w:smartTagPr>
        <w:r w:rsidR="00341F61" w:rsidRPr="00CE110A">
          <w:rPr>
            <w:kern w:val="3"/>
            <w:lang w:eastAsia="zh-CN"/>
          </w:rPr>
          <w:t>1617 m</w:t>
        </w:r>
        <w:r w:rsidR="00341F61" w:rsidRPr="008425CB">
          <w:rPr>
            <w:kern w:val="3"/>
            <w:vertAlign w:val="superscript"/>
            <w:lang w:eastAsia="zh-CN"/>
          </w:rPr>
          <w:t>2</w:t>
        </w:r>
      </w:smartTag>
      <w:r w:rsidR="00341F61" w:rsidRPr="00CE110A">
        <w:rPr>
          <w:kern w:val="3"/>
          <w:lang w:eastAsia="zh-CN"/>
        </w:rPr>
        <w:t xml:space="preserve"> i kč.br. 2039/4 Oranica lipa s </w:t>
      </w:r>
      <w:smartTag w:element="metricconverter" w:uri="urn:schemas-microsoft-com:office:smarttags">
        <w:smartTagPr>
          <w:attr w:val="46096 m2" w:name="ProductID"/>
        </w:smartTagPr>
        <w:r w:rsidR="00341F61" w:rsidRPr="00CE110A">
          <w:rPr>
            <w:kern w:val="3"/>
            <w:lang w:eastAsia="zh-CN"/>
          </w:rPr>
          <w:t>46096 m</w:t>
        </w:r>
        <w:r w:rsidR="00341F61" w:rsidRPr="008425CB">
          <w:rPr>
            <w:kern w:val="3"/>
            <w:vertAlign w:val="superscript"/>
            <w:lang w:eastAsia="zh-CN"/>
          </w:rPr>
          <w:t>2</w:t>
        </w:r>
      </w:smartTag>
      <w:r w:rsidR="002E2E94" w:rsidRPr="00CE110A">
        <w:rPr>
          <w:kern w:val="1"/>
          <w:lang w:eastAsia="ar-SA"/>
        </w:rPr>
        <w:t xml:space="preserve">, </w:t>
      </w:r>
      <w:r w:rsidR="002E2E94">
        <w:rPr>
          <w:bCs/>
          <w:kern w:val="1"/>
          <w:lang w:eastAsia="ar-SA"/>
        </w:rPr>
        <w:t xml:space="preserve">za iznos od </w:t>
      </w:r>
      <w:r w:rsidR="00341F61" w:rsidRPr="00341F61">
        <w:rPr>
          <w:bCs/>
        </w:rPr>
        <w:t xml:space="preserve">255.133,45 </w:t>
      </w:r>
      <w:r w:rsidR="002E2E94" w:rsidRPr="00CE110A">
        <w:rPr>
          <w:bCs/>
          <w:kern w:val="1"/>
          <w:lang w:eastAsia="ar-SA"/>
        </w:rPr>
        <w:t>k</w:t>
      </w:r>
      <w:r w:rsidR="002E2E94">
        <w:rPr>
          <w:bCs/>
          <w:kern w:val="1"/>
          <w:lang w:eastAsia="ar-SA"/>
        </w:rPr>
        <w:t>n</w:t>
      </w:r>
      <w:r w:rsidR="0033729B">
        <w:rPr>
          <w:bCs/>
          <w:kern w:val="1"/>
          <w:lang w:eastAsia="ar-SA"/>
        </w:rPr>
        <w:t>,</w:t>
      </w:r>
    </w:p>
    <w:p w:rsidRDefault="008D33C3" w:rsidP="0033729B" w:rsidR="008D33C3" w:rsidRPr="0033729B">
      <w:pPr>
        <w:ind w:left="1425"/>
        <w:jc w:val="both"/>
        <w:rPr>
          <w:bCs/>
          <w:kern w:val="1"/>
          <w:lang w:eastAsia="ar-SA"/>
        </w:rPr>
      </w:pPr>
      <w:r w:rsidRPr="00744C8E">
        <w:t>te mu se ujedno i dosuđuj</w:t>
      </w:r>
      <w:r w:rsidR="0033729B">
        <w:t>e</w:t>
      </w:r>
      <w:r w:rsidRPr="00744C8E">
        <w:t xml:space="preserve"> ov</w:t>
      </w:r>
      <w:r w:rsidR="0033729B">
        <w:t>a</w:t>
      </w:r>
      <w:r w:rsidRPr="00744C8E">
        <w:t xml:space="preserve">  nekretnin</w:t>
      </w:r>
      <w:r w:rsidR="0033729B">
        <w:t>a</w:t>
      </w:r>
      <w:r>
        <w:t>.</w:t>
      </w:r>
    </w:p>
    <w:p w:rsidRDefault="008D33C3" w:rsidP="008D33C3" w:rsidR="008D33C3">
      <w:pPr>
        <w:jc w:val="both"/>
      </w:pPr>
    </w:p>
    <w:p w:rsidRDefault="008D33C3" w:rsidP="008D33C3" w:rsidR="008D33C3">
      <w:pPr>
        <w:numPr>
          <w:ilvl w:val="0"/>
          <w:numId w:val="3"/>
        </w:numPr>
        <w:jc w:val="both"/>
      </w:pPr>
      <w:r>
        <w:t>Nalaže se ponuditelju uplata kupovnine, umanjene za iznos položene jamčevine, u roku 30 dana od dana pravomoćnosti rješenja o dosudi na žiro-račun Trgo</w:t>
      </w:r>
      <w:r w:rsidR="002B5439">
        <w:t>vačkog suda u Osijeku broj HR312390001130000020</w:t>
      </w:r>
      <w:r>
        <w:t>0 kod Hrvatske poštanske banke s pozivom na broj HR 05 272-112-13.</w:t>
      </w:r>
    </w:p>
    <w:p w:rsidRDefault="008D33C3" w:rsidP="008D33C3" w:rsidR="008D33C3">
      <w:pPr>
        <w:ind w:left="1065"/>
        <w:jc w:val="both"/>
      </w:pPr>
    </w:p>
    <w:p w:rsidRDefault="008D33C3" w:rsidP="008D33C3" w:rsidR="008D33C3">
      <w:pPr>
        <w:numPr>
          <w:ilvl w:val="0"/>
          <w:numId w:val="3"/>
        </w:numPr>
        <w:jc w:val="both"/>
      </w:pPr>
      <w:r>
        <w:t>Kupac je dužan platiti sve poreze, prireze, pristojbe, kao i ostale troškove vezane s prodajom i prijenosom vlasništva nekretnine iz točke 1. izreke ovoga rješenja na kupca.</w:t>
      </w:r>
    </w:p>
    <w:p w:rsidRDefault="008D33C3" w:rsidP="008D33C3" w:rsidR="008D33C3">
      <w:pPr>
        <w:jc w:val="both"/>
      </w:pPr>
    </w:p>
    <w:p w:rsidRDefault="008D33C3" w:rsidP="00745A9A" w:rsidR="008D33C3">
      <w:pPr>
        <w:numPr>
          <w:ilvl w:val="0"/>
          <w:numId w:val="3"/>
        </w:numPr>
        <w:jc w:val="both"/>
      </w:pPr>
      <w:r>
        <w:t>Nakon pravomoćnosti ovoga rješenja i nakon što kupac položi kupovninu, te se u zemljišnu knjigu upiše u njegovu korist pravo vlasništva na dosuđen</w:t>
      </w:r>
      <w:r w:rsidR="00745A9A">
        <w:t>oj</w:t>
      </w:r>
      <w:r>
        <w:t xml:space="preserve"> nekretnin</w:t>
      </w:r>
      <w:r w:rsidR="00745A9A">
        <w:t>i</w:t>
      </w:r>
      <w:r>
        <w:t>, brisati će se prava i tereti upisani na nekretnin</w:t>
      </w:r>
      <w:r w:rsidR="00745A9A">
        <w:t>i</w:t>
      </w:r>
      <w:r>
        <w:t>.</w:t>
      </w:r>
    </w:p>
    <w:p w:rsidRDefault="008D33C3" w:rsidP="008D33C3" w:rsidR="008D33C3">
      <w:pPr>
        <w:ind w:left="1065"/>
        <w:jc w:val="both"/>
      </w:pPr>
    </w:p>
    <w:p w:rsidRDefault="008D33C3" w:rsidP="00745A9A" w:rsidR="008D33C3">
      <w:pPr>
        <w:numPr>
          <w:ilvl w:val="0"/>
          <w:numId w:val="3"/>
        </w:numPr>
        <w:jc w:val="both"/>
      </w:pPr>
      <w:r>
        <w:t>Nakon što ponuditelj položi kupovninu i nakon pravomoćnosti ovoga rješenja nekretnin</w:t>
      </w:r>
      <w:r w:rsidR="00745A9A">
        <w:t>a</w:t>
      </w:r>
      <w:r>
        <w:t xml:space="preserve"> će se predati kupcu, a temeljem posebnog zaključka.</w:t>
      </w:r>
    </w:p>
    <w:p w:rsidRDefault="00745A9A" w:rsidP="008D33C3" w:rsidR="00745A9A">
      <w:pPr>
        <w:jc w:val="both"/>
      </w:pPr>
    </w:p>
    <w:p w:rsidRDefault="00745A9A" w:rsidP="008D33C3" w:rsidR="00745A9A">
      <w:pPr>
        <w:jc w:val="both"/>
      </w:pPr>
    </w:p>
    <w:p w:rsidRDefault="008D33C3" w:rsidP="008D33C3" w:rsidR="008D33C3" w:rsidRPr="002B5439">
      <w:pPr>
        <w:pStyle w:val="Naslov2"/>
        <w:rPr>
          <w:b w:val="false"/>
          <w:bCs w:val="false"/>
        </w:rPr>
      </w:pPr>
      <w:r w:rsidRPr="002B5439">
        <w:rPr>
          <w:b w:val="false"/>
          <w:bCs w:val="false"/>
        </w:rPr>
        <w:lastRenderedPageBreak/>
        <w:t>Obrazloženje</w:t>
      </w:r>
    </w:p>
    <w:p w:rsidRDefault="00537B89" w:rsidP="008D33C3" w:rsidR="00537B89">
      <w:pPr>
        <w:pStyle w:val="Tijeloteksta"/>
      </w:pPr>
    </w:p>
    <w:p w:rsidRDefault="00537B89" w:rsidP="008D33C3" w:rsidR="00537B89">
      <w:pPr>
        <w:pStyle w:val="Tijeloteksta"/>
      </w:pPr>
    </w:p>
    <w:p w:rsidRDefault="008D33C3" w:rsidP="00397526" w:rsidR="008D33C3">
      <w:pPr>
        <w:pStyle w:val="Tijeloteksta"/>
        <w:ind w:firstLine="708"/>
      </w:pPr>
      <w:r>
        <w:t xml:space="preserve">Na održanoj javnoj dražbi dana </w:t>
      </w:r>
      <w:r w:rsidR="00341F61">
        <w:t>29</w:t>
      </w:r>
      <w:r>
        <w:t>.</w:t>
      </w:r>
      <w:r w:rsidR="00341F61">
        <w:t>11</w:t>
      </w:r>
      <w:r>
        <w:t>.201</w:t>
      </w:r>
      <w:r w:rsidR="002D0D1B">
        <w:t>6</w:t>
      </w:r>
      <w:r>
        <w:t>. godine za predmetn</w:t>
      </w:r>
      <w:r w:rsidR="0033729B">
        <w:t>u</w:t>
      </w:r>
      <w:r>
        <w:t xml:space="preserve"> nekretnin</w:t>
      </w:r>
      <w:r w:rsidR="0033729B">
        <w:t>u</w:t>
      </w:r>
      <w:r>
        <w:t xml:space="preserve"> najvišu ponudu istakao je ponuđač kao u t. 1. izreke ovoga rješenja.</w:t>
      </w:r>
    </w:p>
    <w:p w:rsidRDefault="008D33C3" w:rsidP="008D33C3" w:rsidR="008D33C3">
      <w:pPr>
        <w:pStyle w:val="Tijeloteksta"/>
      </w:pPr>
    </w:p>
    <w:p w:rsidRDefault="008D33C3" w:rsidP="008D33C3" w:rsidR="008D33C3">
      <w:pPr>
        <w:pStyle w:val="Tijeloteksta"/>
      </w:pPr>
      <w:r>
        <w:tab/>
        <w:t>Pošto nakon proteka 10 minuta neposredno poslije stavljanja najpovoljnije ponude nije bilo drugih ponuda, dražba je zaključena.</w:t>
      </w:r>
    </w:p>
    <w:p w:rsidRDefault="008D33C3" w:rsidP="008D33C3" w:rsidR="008D33C3">
      <w:pPr>
        <w:pStyle w:val="Tijeloteksta"/>
      </w:pPr>
    </w:p>
    <w:p w:rsidRDefault="008D33C3" w:rsidP="00397526" w:rsidR="00537B89">
      <w:pPr>
        <w:pStyle w:val="Tijeloteksta"/>
      </w:pPr>
      <w:r>
        <w:tab/>
        <w:t xml:space="preserve">Kako su ispunjeni uvjeti iz zaključka o određivanju prodaje od </w:t>
      </w:r>
      <w:r w:rsidR="00AC61C9">
        <w:t>8</w:t>
      </w:r>
      <w:r>
        <w:rPr>
          <w:bCs/>
        </w:rPr>
        <w:t>.</w:t>
      </w:r>
      <w:r w:rsidR="00AC61C9">
        <w:rPr>
          <w:bCs/>
        </w:rPr>
        <w:t>11</w:t>
      </w:r>
      <w:r>
        <w:rPr>
          <w:bCs/>
        </w:rPr>
        <w:t>.201</w:t>
      </w:r>
      <w:r w:rsidR="00356D72">
        <w:rPr>
          <w:bCs/>
        </w:rPr>
        <w:t>6</w:t>
      </w:r>
      <w:r>
        <w:rPr>
          <w:bCs/>
        </w:rPr>
        <w:t xml:space="preserve">. godine </w:t>
      </w:r>
      <w:r>
        <w:t>i oglasa za usmenu javnu dražbu, sud je prihvatio ovu ponudu, te nekretnin</w:t>
      </w:r>
      <w:r w:rsidR="00745A9A">
        <w:t>u</w:t>
      </w:r>
      <w:r>
        <w:t xml:space="preserve"> dosudio ka</w:t>
      </w:r>
      <w:r w:rsidR="00537B89">
        <w:t>o u t. 1. izreke ovoga rješenja.</w:t>
      </w:r>
    </w:p>
    <w:p w:rsidRDefault="00537B89" w:rsidP="00537B89" w:rsidR="00537B89">
      <w:pPr>
        <w:pStyle w:val="Tijeloteksta"/>
      </w:pPr>
    </w:p>
    <w:p w:rsidRDefault="008D33C3" w:rsidP="008D33C3" w:rsidR="008D33C3">
      <w:pPr>
        <w:pStyle w:val="Tijeloteksta"/>
      </w:pPr>
      <w:r>
        <w:tab/>
        <w:t>Slijedom navedenoga sud je odlučio kao u izreci rješenja sukladno čl. 103. i 108. Ovršnog zakona (NN 112/12), a sve u skladu s čl. 164. Stečajnog zakona („Narodne novine“ broj 44/96, 29/99, 129/00, 123/03, 197/03, 187/04, 82/06, 116/10, 25/12 i 133/12)</w:t>
      </w:r>
      <w:r w:rsidR="00CF4569">
        <w:t>, a u vezi s čl. 441. Stečajnog zakona (NN 71/15)</w:t>
      </w:r>
      <w:r>
        <w:t xml:space="preserve">. </w:t>
      </w:r>
    </w:p>
    <w:p w:rsidRDefault="006B17D9" w:rsidR="006B17D9">
      <w:pPr>
        <w:pStyle w:val="Tijeloteksta"/>
      </w:pPr>
    </w:p>
    <w:p w:rsidRDefault="00415FE8" w:rsidR="00415FE8">
      <w:pPr>
        <w:pStyle w:val="Tijeloteksta"/>
      </w:pPr>
    </w:p>
    <w:p w:rsidRDefault="00695AD9" w:rsidP="00397526" w:rsidR="00695AD9" w:rsidRPr="002B5439">
      <w:pPr>
        <w:pStyle w:val="Tijeloteksta"/>
        <w:jc w:val="center"/>
      </w:pPr>
      <w:r w:rsidRPr="002B5439">
        <w:t>U Osijeku</w:t>
      </w:r>
      <w:r w:rsidR="002E6AA0" w:rsidRPr="002B5439">
        <w:t xml:space="preserve"> </w:t>
      </w:r>
      <w:r w:rsidRPr="002B5439">
        <w:t xml:space="preserve"> </w:t>
      </w:r>
      <w:r w:rsidR="00AC61C9">
        <w:t>29</w:t>
      </w:r>
      <w:r w:rsidR="00793E00" w:rsidRPr="002B5439">
        <w:t>.</w:t>
      </w:r>
      <w:r w:rsidRPr="002B5439">
        <w:t xml:space="preserve"> </w:t>
      </w:r>
      <w:r w:rsidR="00AC61C9">
        <w:t>studenog</w:t>
      </w:r>
      <w:r w:rsidRPr="002B5439">
        <w:t xml:space="preserve"> 20</w:t>
      </w:r>
      <w:r w:rsidR="002E6AA0" w:rsidRPr="002B5439">
        <w:t>1</w:t>
      </w:r>
      <w:r w:rsidR="00FA7BE7">
        <w:t>6</w:t>
      </w:r>
      <w:r w:rsidRPr="002B5439">
        <w:t xml:space="preserve">. </w:t>
      </w:r>
    </w:p>
    <w:p w:rsidRDefault="006B17D9" w:rsidR="00695AD9" w:rsidRPr="002B5439">
      <w:pPr>
        <w:pStyle w:val="Tijeloteksta"/>
      </w:pPr>
      <w:r w:rsidRPr="002B5439">
        <w:tab/>
      </w:r>
      <w:r w:rsidRPr="002B5439">
        <w:tab/>
      </w:r>
      <w:r w:rsidRPr="002B5439">
        <w:tab/>
      </w:r>
      <w:r w:rsidRPr="002B5439">
        <w:tab/>
      </w:r>
    </w:p>
    <w:p w:rsidRDefault="00B1237C" w:rsidR="00695AD9" w:rsidRPr="002B5439">
      <w:pPr>
        <w:pStyle w:val="Tijeloteksta"/>
      </w:pPr>
      <w:r>
        <w:tab/>
      </w:r>
      <w:r w:rsidR="00695AD9" w:rsidRPr="002B5439">
        <w:tab/>
      </w:r>
      <w:r w:rsidR="00695AD9" w:rsidRPr="002B5439">
        <w:tab/>
      </w:r>
      <w:r w:rsidR="00695AD9" w:rsidRPr="002B5439">
        <w:tab/>
      </w:r>
      <w:r w:rsidR="00695AD9" w:rsidRPr="002B5439">
        <w:tab/>
      </w:r>
      <w:r w:rsidR="00695AD9" w:rsidRPr="002B5439">
        <w:tab/>
      </w:r>
      <w:r w:rsidR="00695AD9" w:rsidRPr="002B5439">
        <w:tab/>
      </w:r>
      <w:r w:rsidR="00695AD9" w:rsidRPr="002B5439">
        <w:tab/>
      </w:r>
      <w:r w:rsidR="000B573E" w:rsidRPr="002B5439">
        <w:tab/>
        <w:t>STEČAJNI SUDAC:</w:t>
      </w:r>
    </w:p>
    <w:p w:rsidRDefault="00B1237C" w:rsidP="00793E00" w:rsidR="00767088" w:rsidRPr="002B5439">
      <w:pPr>
        <w:pStyle w:val="Tijeloteksta"/>
      </w:pPr>
      <w:r>
        <w:tab/>
      </w:r>
      <w:r w:rsidR="00356D72">
        <w:tab/>
      </w:r>
      <w:r w:rsidR="00333655" w:rsidRPr="002B5439">
        <w:tab/>
      </w:r>
      <w:r w:rsidR="00333655" w:rsidRPr="002B5439">
        <w:tab/>
      </w:r>
      <w:r w:rsidR="00333655" w:rsidRPr="002B5439">
        <w:tab/>
      </w:r>
      <w:r w:rsidR="00333655" w:rsidRPr="002B5439">
        <w:tab/>
      </w:r>
      <w:r w:rsidR="00333655" w:rsidRPr="002B5439">
        <w:tab/>
      </w:r>
      <w:r w:rsidR="00FA7BE7">
        <w:t xml:space="preserve">  </w:t>
      </w:r>
      <w:r w:rsidR="00333655" w:rsidRPr="002B5439">
        <w:t xml:space="preserve">      </w:t>
      </w:r>
      <w:r>
        <w:t xml:space="preserve">        </w:t>
      </w:r>
      <w:r w:rsidR="00333655" w:rsidRPr="002B5439">
        <w:t xml:space="preserve">mr. sc. </w:t>
      </w:r>
      <w:r w:rsidR="000B573E" w:rsidRPr="002B5439">
        <w:t>Tihomir Kovačević</w:t>
      </w:r>
      <w:r>
        <w:t>, v.r.</w:t>
      </w:r>
    </w:p>
    <w:p w:rsidRDefault="00793E00" w:rsidP="00793E00" w:rsidR="00793E00">
      <w:pPr>
        <w:pStyle w:val="Tijeloteksta"/>
        <w:rPr>
          <w:b/>
          <w:bCs/>
        </w:rPr>
      </w:pPr>
    </w:p>
    <w:p w:rsidRDefault="00415FE8" w:rsidP="00793E00" w:rsidR="00415FE8">
      <w:pPr>
        <w:pStyle w:val="Tijeloteksta"/>
        <w:rPr>
          <w:b/>
          <w:bCs/>
        </w:rPr>
      </w:pPr>
    </w:p>
    <w:p w:rsidRDefault="00333655" w:rsidP="00333655" w:rsidR="00333655" w:rsidRPr="003E14CC">
      <w:pPr>
        <w:pStyle w:val="Tijeloteksta"/>
        <w:rPr>
          <w:bCs/>
        </w:rPr>
      </w:pPr>
      <w:r>
        <w:rPr>
          <w:bCs/>
        </w:rPr>
        <w:t>POUKA</w:t>
      </w:r>
      <w:r w:rsidRPr="003E14CC">
        <w:rPr>
          <w:bCs/>
        </w:rPr>
        <w:t xml:space="preserve"> O PRAVNOM LIJEKU:</w:t>
      </w:r>
    </w:p>
    <w:p w:rsidRDefault="00333655" w:rsidP="00333655" w:rsidR="00973133">
      <w:pPr>
        <w:pStyle w:val="Tijeloteksta"/>
        <w:rPr>
          <w:b/>
          <w:bCs/>
        </w:rPr>
      </w:pPr>
      <w:r w:rsidRPr="003E14CC">
        <w:rPr>
          <w:bCs/>
        </w:rPr>
        <w:t>Protiv ovog rješenja može nezadovoljna stranka uložiti žalbu Visokom trgovačkom sudu Republike Hrvatske u Zagrebu u roku od 8 dana pismeno u 3 primjerka putem ovog suda.</w:t>
      </w:r>
    </w:p>
    <w:p w:rsidRDefault="00973133" w:rsidR="00973133">
      <w:pPr>
        <w:pStyle w:val="Tijeloteksta"/>
        <w:rPr>
          <w:b/>
          <w:bCs/>
        </w:rPr>
      </w:pPr>
    </w:p>
    <w:p w:rsidRDefault="00B1237C" w:rsidP="00AA2C47" w:rsidR="00B1237C" w:rsidRPr="00AA2C47">
      <w:pPr>
        <w:ind w:left="6480"/>
      </w:pPr>
      <w:r w:rsidRPr="00AA2C47">
        <w:t>Za točnost otpravka</w:t>
      </w:r>
    </w:p>
    <w:p w:rsidRDefault="00B1237C" w:rsidP="00AA2C47" w:rsidR="00B1237C" w:rsidRPr="00AA2C47">
      <w:pPr>
        <w:ind w:left="6480"/>
      </w:pPr>
      <w:r w:rsidRPr="00AA2C47">
        <w:t>ovlašteni službenik:</w:t>
      </w:r>
    </w:p>
    <w:p w:rsidRDefault="00B1237C" w:rsidR="00666DFD">
      <w:pPr>
        <w:pStyle w:val="Tijeloteksta"/>
        <w:rPr>
          <w:b/>
          <w:bCs/>
        </w:rPr>
      </w:pPr>
      <w:r w:rsidRPr="00AA2C47">
        <w:t xml:space="preserve">   </w:t>
      </w:r>
      <w:r>
        <w:tab/>
      </w:r>
      <w:r>
        <w:tab/>
      </w:r>
      <w:r>
        <w:tab/>
      </w:r>
      <w:r>
        <w:tab/>
      </w:r>
      <w:r>
        <w:tab/>
      </w:r>
      <w:r>
        <w:tab/>
      </w:r>
      <w:r>
        <w:tab/>
      </w:r>
      <w:r>
        <w:tab/>
      </w:r>
      <w:r>
        <w:tab/>
        <w:t xml:space="preserve">     </w:t>
      </w:r>
      <w:r w:rsidRPr="00AA2C47">
        <w:t>Elizabeta Đeke</w:t>
      </w:r>
    </w:p>
    <w:p w:rsidRDefault="00B1237C" w:rsidR="00B1237C">
      <w:pPr>
        <w:pStyle w:val="Tijeloteksta"/>
        <w:rPr>
          <w:b/>
          <w:bCs/>
        </w:rPr>
      </w:pPr>
    </w:p>
    <w:sectPr w:rsidR="00B1237C">
      <w:headerReference w:type="even" r:id="rId10"/>
      <w:headerReference w:type="default" r:id="rId11"/>
      <w:headerReference w:type="first" r:id="rId12"/>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7A17" w:rsidR="00AD7A17">
      <w:r>
        <w:separator/>
      </w:r>
    </w:p>
  </w:endnote>
  <w:endnote w:id="0" w:type="continuationSeparator">
    <w:p w:rsidRDefault="00AD7A17" w:rsidR="00AD7A1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7A17" w:rsidR="00AD7A17">
      <w:r>
        <w:separator/>
      </w:r>
    </w:p>
  </w:footnote>
  <w:footnote w:id="0" w:type="continuationSeparator">
    <w:p w:rsidRDefault="00AD7A17" w:rsidR="00AD7A1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50565" w:rsidR="00F5056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6D2E24">
      <w:rPr>
        <w:rStyle w:val="Brojstranice"/>
        <w:noProof/>
      </w:rPr>
      <w:t>2</w:t>
    </w:r>
    <w:r>
      <w:rPr>
        <w:rStyle w:val="Brojstranice"/>
      </w:rPr>
      <w:fldChar w:fldCharType="end"/>
    </w:r>
  </w:p>
  <w:p w:rsidRDefault="00F50565" w:rsidR="00F50565">
    <w:pPr>
      <w:pStyle w:val="Zaglavlje"/>
    </w:pPr>
  </w:p>
  <w:p w:rsidRDefault="00F50565" w:rsidR="00F50565">
    <w:pPr>
      <w:pStyle w:val="Zaglavlje"/>
    </w:pPr>
  </w:p>
  <w:p w:rsidRDefault="00F50565" w:rsidP="00397526" w:rsidR="00F50565">
    <w:pPr>
      <w:pStyle w:val="Zaglavlje"/>
    </w:pPr>
    <w:r>
      <w:tab/>
    </w:r>
    <w:r>
      <w:tab/>
    </w:r>
    <w:r w:rsidR="008E41A9">
      <w:t>14 St-112/13-</w:t>
    </w:r>
    <w:r w:rsidR="001022F2">
      <w:t>93</w:t>
    </w:r>
    <w:r w:rsidR="00B77366">
      <w:t>6</w:t>
    </w:r>
  </w:p>
  <w:p w:rsidRDefault="00F50565" w:rsidR="00F50565">
    <w:pPr>
      <w:pStyle w:val="Zaglavlje"/>
    </w:pPr>
  </w:p>
  <w:p w:rsidRDefault="00F50565" w:rsidR="00F5056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50565" w:rsidR="00F50565">
    <w:pPr>
      <w:pStyle w:val="Zaglavlje"/>
    </w:pPr>
  </w:p>
  <w:p w:rsidRDefault="00F50565" w:rsidR="00F50565">
    <w:pPr>
      <w:pStyle w:val="Zaglavlje"/>
    </w:pPr>
  </w:p>
  <w:p w:rsidRDefault="00F50565" w:rsidR="00F50565">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170F4"/>
    <w:multiLevelType w:val="hybridMultilevel"/>
    <w:tmpl w:val="298EAFA8"/>
    <w:lvl w:tplc="07709EB6" w:ilvl="0">
      <w:start w:val="1"/>
      <w:numFmt w:val="ordinal"/>
      <w:lvlText w:val="%1"/>
      <w:lvlJc w:val="left"/>
      <w:pPr>
        <w:tabs>
          <w:tab w:pos="-360" w:val="num"/>
        </w:tabs>
        <w:ind w:hanging="360" w:left="1440"/>
      </w:pPr>
      <w:rPr>
        <w:rFonts w:hint="default"/>
      </w:r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
    <w:nsid w:val="04C115D6"/>
    <w:multiLevelType w:val="hybridMultilevel"/>
    <w:tmpl w:val="6AD4DF4A"/>
    <w:lvl w:tplc="CE88D120" w:ilvl="0">
      <w:start w:val="19"/>
      <w:numFmt w:val="bullet"/>
      <w:lvlText w:val="-"/>
      <w:lvlJc w:val="left"/>
      <w:pPr>
        <w:ind w:hanging="360" w:left="2061"/>
      </w:pPr>
      <w:rPr>
        <w:rFonts w:cs="Times New Roman" w:eastAsia="Times New Roman" w:hAnsi="Times New Roman" w:ascii="Times New Roman" w:hint="default"/>
        <w:b w:val="false"/>
      </w:rPr>
    </w:lvl>
    <w:lvl w:tentative="true" w:tplc="041A0003" w:ilvl="1">
      <w:start w:val="1"/>
      <w:numFmt w:val="bullet"/>
      <w:lvlText w:val="o"/>
      <w:lvlJc w:val="left"/>
      <w:pPr>
        <w:ind w:hanging="360" w:left="2781"/>
      </w:pPr>
      <w:rPr>
        <w:rFonts w:cs="Courier New" w:hAnsi="Courier New" w:ascii="Courier New" w:hint="default"/>
      </w:rPr>
    </w:lvl>
    <w:lvl w:tentative="true" w:tplc="041A0005" w:ilvl="2">
      <w:start w:val="1"/>
      <w:numFmt w:val="bullet"/>
      <w:lvlText w:val=""/>
      <w:lvlJc w:val="left"/>
      <w:pPr>
        <w:ind w:hanging="360" w:left="3501"/>
      </w:pPr>
      <w:rPr>
        <w:rFonts w:hAnsi="Wingdings" w:ascii="Wingdings" w:hint="default"/>
      </w:rPr>
    </w:lvl>
    <w:lvl w:tentative="true" w:tplc="041A0001" w:ilvl="3">
      <w:start w:val="1"/>
      <w:numFmt w:val="bullet"/>
      <w:lvlText w:val=""/>
      <w:lvlJc w:val="left"/>
      <w:pPr>
        <w:ind w:hanging="360" w:left="4221"/>
      </w:pPr>
      <w:rPr>
        <w:rFonts w:hAnsi="Symbol" w:ascii="Symbol" w:hint="default"/>
      </w:rPr>
    </w:lvl>
    <w:lvl w:tentative="true" w:tplc="041A0003" w:ilvl="4">
      <w:start w:val="1"/>
      <w:numFmt w:val="bullet"/>
      <w:lvlText w:val="o"/>
      <w:lvlJc w:val="left"/>
      <w:pPr>
        <w:ind w:hanging="360" w:left="4941"/>
      </w:pPr>
      <w:rPr>
        <w:rFonts w:cs="Courier New" w:hAnsi="Courier New" w:ascii="Courier New" w:hint="default"/>
      </w:rPr>
    </w:lvl>
    <w:lvl w:tentative="true" w:tplc="041A0005" w:ilvl="5">
      <w:start w:val="1"/>
      <w:numFmt w:val="bullet"/>
      <w:lvlText w:val=""/>
      <w:lvlJc w:val="left"/>
      <w:pPr>
        <w:ind w:hanging="360" w:left="5661"/>
      </w:pPr>
      <w:rPr>
        <w:rFonts w:hAnsi="Wingdings" w:ascii="Wingdings" w:hint="default"/>
      </w:rPr>
    </w:lvl>
    <w:lvl w:tentative="true" w:tplc="041A0001" w:ilvl="6">
      <w:start w:val="1"/>
      <w:numFmt w:val="bullet"/>
      <w:lvlText w:val=""/>
      <w:lvlJc w:val="left"/>
      <w:pPr>
        <w:ind w:hanging="360" w:left="6381"/>
      </w:pPr>
      <w:rPr>
        <w:rFonts w:hAnsi="Symbol" w:ascii="Symbol" w:hint="default"/>
      </w:rPr>
    </w:lvl>
    <w:lvl w:tentative="true" w:tplc="041A0003" w:ilvl="7">
      <w:start w:val="1"/>
      <w:numFmt w:val="bullet"/>
      <w:lvlText w:val="o"/>
      <w:lvlJc w:val="left"/>
      <w:pPr>
        <w:ind w:hanging="360" w:left="7101"/>
      </w:pPr>
      <w:rPr>
        <w:rFonts w:cs="Courier New" w:hAnsi="Courier New" w:ascii="Courier New" w:hint="default"/>
      </w:rPr>
    </w:lvl>
    <w:lvl w:tentative="true" w:tplc="041A0005" w:ilvl="8">
      <w:start w:val="1"/>
      <w:numFmt w:val="bullet"/>
      <w:lvlText w:val=""/>
      <w:lvlJc w:val="left"/>
      <w:pPr>
        <w:ind w:hanging="360" w:left="7821"/>
      </w:pPr>
      <w:rPr>
        <w:rFonts w:hAnsi="Wingdings" w:ascii="Wingdings" w:hint="default"/>
      </w:rPr>
    </w:lvl>
  </w:abstractNum>
  <w:abstractNum w:abstractNumId="2">
    <w:nsid w:val="0E4C35E7"/>
    <w:multiLevelType w:val="hybridMultilevel"/>
    <w:tmpl w:val="4B8EDD08"/>
    <w:lvl w:tplc="0409000F" w:ilvl="0">
      <w:start w:val="1"/>
      <w:numFmt w:val="decimal"/>
      <w:lvlText w:val="%1."/>
      <w:lvlJc w:val="left"/>
      <w:pPr>
        <w:tabs>
          <w:tab w:pos="1425" w:val="num"/>
        </w:tabs>
        <w:ind w:hanging="360" w:left="1425"/>
      </w:pPr>
    </w:lvl>
    <w:lvl w:tplc="04090019" w:ilvl="1">
      <w:start w:val="1"/>
      <w:numFmt w:val="lowerLetter"/>
      <w:lvlText w:val="%2."/>
      <w:lvlJc w:val="left"/>
      <w:pPr>
        <w:tabs>
          <w:tab w:pos="2145" w:val="num"/>
        </w:tabs>
        <w:ind w:hanging="360" w:left="2145"/>
      </w:pPr>
    </w:lvl>
    <w:lvl w:tplc="0409001B" w:ilvl="2">
      <w:start w:val="1"/>
      <w:numFmt w:val="lowerRoman"/>
      <w:lvlText w:val="%3."/>
      <w:lvlJc w:val="right"/>
      <w:pPr>
        <w:tabs>
          <w:tab w:pos="2865" w:val="num"/>
        </w:tabs>
        <w:ind w:hanging="180" w:left="2865"/>
      </w:pPr>
    </w:lvl>
    <w:lvl w:tentative="true" w:tplc="0409000F" w:ilvl="3">
      <w:start w:val="1"/>
      <w:numFmt w:val="decimal"/>
      <w:lvlText w:val="%4."/>
      <w:lvlJc w:val="left"/>
      <w:pPr>
        <w:tabs>
          <w:tab w:pos="3585" w:val="num"/>
        </w:tabs>
        <w:ind w:hanging="360" w:left="3585"/>
      </w:pPr>
    </w:lvl>
    <w:lvl w:tentative="true" w:tplc="04090019" w:ilvl="4">
      <w:start w:val="1"/>
      <w:numFmt w:val="lowerLetter"/>
      <w:lvlText w:val="%5."/>
      <w:lvlJc w:val="left"/>
      <w:pPr>
        <w:tabs>
          <w:tab w:pos="4305" w:val="num"/>
        </w:tabs>
        <w:ind w:hanging="360" w:left="4305"/>
      </w:pPr>
    </w:lvl>
    <w:lvl w:tentative="true" w:tplc="0409001B" w:ilvl="5">
      <w:start w:val="1"/>
      <w:numFmt w:val="lowerRoman"/>
      <w:lvlText w:val="%6."/>
      <w:lvlJc w:val="right"/>
      <w:pPr>
        <w:tabs>
          <w:tab w:pos="5025" w:val="num"/>
        </w:tabs>
        <w:ind w:hanging="180" w:left="5025"/>
      </w:pPr>
    </w:lvl>
    <w:lvl w:tentative="true" w:tplc="0409000F" w:ilvl="6">
      <w:start w:val="1"/>
      <w:numFmt w:val="decimal"/>
      <w:lvlText w:val="%7."/>
      <w:lvlJc w:val="left"/>
      <w:pPr>
        <w:tabs>
          <w:tab w:pos="5745" w:val="num"/>
        </w:tabs>
        <w:ind w:hanging="360" w:left="5745"/>
      </w:pPr>
    </w:lvl>
    <w:lvl w:tentative="true" w:tplc="04090019" w:ilvl="7">
      <w:start w:val="1"/>
      <w:numFmt w:val="lowerLetter"/>
      <w:lvlText w:val="%8."/>
      <w:lvlJc w:val="left"/>
      <w:pPr>
        <w:tabs>
          <w:tab w:pos="6465" w:val="num"/>
        </w:tabs>
        <w:ind w:hanging="360" w:left="6465"/>
      </w:pPr>
    </w:lvl>
    <w:lvl w:tentative="true" w:tplc="0409001B" w:ilvl="8">
      <w:start w:val="1"/>
      <w:numFmt w:val="lowerRoman"/>
      <w:lvlText w:val="%9."/>
      <w:lvlJc w:val="right"/>
      <w:pPr>
        <w:tabs>
          <w:tab w:pos="7185" w:val="num"/>
        </w:tabs>
        <w:ind w:hanging="180" w:left="7185"/>
      </w:pPr>
    </w:lvl>
  </w:abstractNum>
  <w:abstractNum w:abstractNumId="3">
    <w:nsid w:val="160568B7"/>
    <w:multiLevelType w:val="hybridMultilevel"/>
    <w:tmpl w:val="4CEC9174"/>
    <w:lvl w:tplc="8E34DE50" w:ilvl="0">
      <w:start w:val="14"/>
      <w:numFmt w:val="bullet"/>
      <w:lvlText w:val="-"/>
      <w:lvlJc w:val="left"/>
      <w:pPr>
        <w:ind w:hanging="360" w:left="900"/>
      </w:pPr>
      <w:rPr>
        <w:rFonts w:cs="Times New Roman" w:eastAsia="Times New Roman" w:hAnsi="Times New Roman" w:ascii="Times New Roman" w:hint="default"/>
      </w:rPr>
    </w:lvl>
    <w:lvl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4">
    <w:nsid w:val="16C82A6A"/>
    <w:multiLevelType w:val="hybridMultilevel"/>
    <w:tmpl w:val="D58C12A6"/>
    <w:lvl w:tplc="1960C9F4" w:ilvl="0">
      <w:start w:val="1"/>
      <w:numFmt w:val="decimal"/>
      <w:lvlText w:val="%1."/>
      <w:lvlJc w:val="left"/>
      <w:pPr>
        <w:tabs>
          <w:tab w:pos="1425" w:val="num"/>
        </w:tabs>
        <w:ind w:hanging="360" w:left="1425"/>
      </w:pPr>
      <w:rPr>
        <w:rFonts w:hint="default"/>
      </w:rPr>
    </w:lvl>
    <w:lvl w:tplc="E99A4518" w:ilvl="1">
      <w:start w:val="1"/>
      <w:numFmt w:val="lowerLetter"/>
      <w:lvlText w:val="%2)"/>
      <w:lvlJc w:val="left"/>
      <w:pPr>
        <w:tabs>
          <w:tab w:pos="2145" w:val="num"/>
        </w:tabs>
        <w:ind w:hanging="360" w:left="2145"/>
      </w:pPr>
      <w:rPr>
        <w:rFonts w:hint="default"/>
      </w:rPr>
    </w:lvl>
    <w:lvl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5">
    <w:nsid w:val="18047DB2"/>
    <w:multiLevelType w:val="hybridMultilevel"/>
    <w:tmpl w:val="44E696DE"/>
    <w:lvl w:tplc="CB3A1C54" w:ilvl="0">
      <w:start w:val="14"/>
      <w:numFmt w:val="bullet"/>
      <w:lvlText w:val="-"/>
      <w:lvlJc w:val="left"/>
      <w:pPr>
        <w:ind w:hanging="360" w:left="900"/>
      </w:pPr>
      <w:rPr>
        <w:rFonts w:cs="Times New Roman" w:eastAsia="Times New Roman" w:hAnsi="Times New Roman" w:ascii="Times New Roman" w:hint="default"/>
      </w:rPr>
    </w:lvl>
    <w:lvl w:tentative="true" w:tplc="041A0003" w:ilvl="1">
      <w:start w:val="1"/>
      <w:numFmt w:val="bullet"/>
      <w:lvlText w:val="o"/>
      <w:lvlJc w:val="left"/>
      <w:pPr>
        <w:ind w:hanging="360" w:left="1620"/>
      </w:pPr>
      <w:rPr>
        <w:rFonts w:cs="Courier New" w:hAnsi="Courier New" w:ascii="Courier New" w:hint="default"/>
      </w:rPr>
    </w:lvl>
    <w:lvl w:tentative="true" w:tplc="041A0005" w:ilvl="2">
      <w:start w:val="1"/>
      <w:numFmt w:val="bullet"/>
      <w:lvlText w:val=""/>
      <w:lvlJc w:val="left"/>
      <w:pPr>
        <w:ind w:hanging="360" w:left="2340"/>
      </w:pPr>
      <w:rPr>
        <w:rFonts w:hAnsi="Wingdings" w:ascii="Wingdings" w:hint="default"/>
      </w:rPr>
    </w:lvl>
    <w:lvl w:tentative="true" w:tplc="041A0001" w:ilvl="3">
      <w:start w:val="1"/>
      <w:numFmt w:val="bullet"/>
      <w:lvlText w:val=""/>
      <w:lvlJc w:val="left"/>
      <w:pPr>
        <w:ind w:hanging="360" w:left="3060"/>
      </w:pPr>
      <w:rPr>
        <w:rFonts w:hAnsi="Symbol" w:ascii="Symbol" w:hint="default"/>
      </w:rPr>
    </w:lvl>
    <w:lvl w:tentative="true" w:tplc="041A0003" w:ilvl="4">
      <w:start w:val="1"/>
      <w:numFmt w:val="bullet"/>
      <w:lvlText w:val="o"/>
      <w:lvlJc w:val="left"/>
      <w:pPr>
        <w:ind w:hanging="360" w:left="3780"/>
      </w:pPr>
      <w:rPr>
        <w:rFonts w:cs="Courier New" w:hAnsi="Courier New" w:ascii="Courier New" w:hint="default"/>
      </w:rPr>
    </w:lvl>
    <w:lvl w:tentative="true" w:tplc="041A0005" w:ilvl="5">
      <w:start w:val="1"/>
      <w:numFmt w:val="bullet"/>
      <w:lvlText w:val=""/>
      <w:lvlJc w:val="left"/>
      <w:pPr>
        <w:ind w:hanging="360" w:left="4500"/>
      </w:pPr>
      <w:rPr>
        <w:rFonts w:hAnsi="Wingdings" w:ascii="Wingdings" w:hint="default"/>
      </w:rPr>
    </w:lvl>
    <w:lvl w:tentative="true" w:tplc="041A0001" w:ilvl="6">
      <w:start w:val="1"/>
      <w:numFmt w:val="bullet"/>
      <w:lvlText w:val=""/>
      <w:lvlJc w:val="left"/>
      <w:pPr>
        <w:ind w:hanging="360" w:left="5220"/>
      </w:pPr>
      <w:rPr>
        <w:rFonts w:hAnsi="Symbol" w:ascii="Symbol" w:hint="default"/>
      </w:rPr>
    </w:lvl>
    <w:lvl w:tentative="true" w:tplc="041A0003" w:ilvl="7">
      <w:start w:val="1"/>
      <w:numFmt w:val="bullet"/>
      <w:lvlText w:val="o"/>
      <w:lvlJc w:val="left"/>
      <w:pPr>
        <w:ind w:hanging="360" w:left="5940"/>
      </w:pPr>
      <w:rPr>
        <w:rFonts w:cs="Courier New" w:hAnsi="Courier New" w:ascii="Courier New" w:hint="default"/>
      </w:rPr>
    </w:lvl>
    <w:lvl w:tentative="true" w:tplc="041A0005" w:ilvl="8">
      <w:start w:val="1"/>
      <w:numFmt w:val="bullet"/>
      <w:lvlText w:val=""/>
      <w:lvlJc w:val="left"/>
      <w:pPr>
        <w:ind w:hanging="360" w:left="6660"/>
      </w:pPr>
      <w:rPr>
        <w:rFonts w:hAnsi="Wingdings" w:ascii="Wingdings" w:hint="default"/>
      </w:rPr>
    </w:lvl>
  </w:abstractNum>
  <w:abstractNum w:abstractNumId="6">
    <w:nsid w:val="3EB26C2C"/>
    <w:multiLevelType w:val="hybridMultilevel"/>
    <w:tmpl w:val="4FD4D20A"/>
    <w:lvl w:tplc="04090001" w:ilvl="0">
      <w:start w:val="1"/>
      <w:numFmt w:val="bullet"/>
      <w:lvlText w:val=""/>
      <w:lvlJc w:val="left"/>
      <w:pPr>
        <w:tabs>
          <w:tab w:pos="2136" w:val="num"/>
        </w:tabs>
        <w:ind w:hanging="360" w:left="2136"/>
      </w:pPr>
      <w:rPr>
        <w:rFonts w:hAnsi="Symbol" w:ascii="Symbol" w:hint="default"/>
      </w:rPr>
    </w:lvl>
    <w:lvl w:tentative="true" w:tplc="04090003" w:ilvl="1">
      <w:start w:val="1"/>
      <w:numFmt w:val="bullet"/>
      <w:lvlText w:val="o"/>
      <w:lvlJc w:val="left"/>
      <w:pPr>
        <w:tabs>
          <w:tab w:pos="2856" w:val="num"/>
        </w:tabs>
        <w:ind w:hanging="360" w:left="2856"/>
      </w:pPr>
      <w:rPr>
        <w:rFonts w:cs="Courier New" w:hAnsi="Courier New" w:ascii="Courier New" w:hint="default"/>
      </w:rPr>
    </w:lvl>
    <w:lvl w:tentative="true" w:tplc="04090005" w:ilvl="2">
      <w:start w:val="1"/>
      <w:numFmt w:val="bullet"/>
      <w:lvlText w:val=""/>
      <w:lvlJc w:val="left"/>
      <w:pPr>
        <w:tabs>
          <w:tab w:pos="3576" w:val="num"/>
        </w:tabs>
        <w:ind w:hanging="360" w:left="3576"/>
      </w:pPr>
      <w:rPr>
        <w:rFonts w:hAnsi="Wingdings" w:ascii="Wingdings" w:hint="default"/>
      </w:rPr>
    </w:lvl>
    <w:lvl w:tentative="true" w:tplc="04090001" w:ilvl="3">
      <w:start w:val="1"/>
      <w:numFmt w:val="bullet"/>
      <w:lvlText w:val=""/>
      <w:lvlJc w:val="left"/>
      <w:pPr>
        <w:tabs>
          <w:tab w:pos="4296" w:val="num"/>
        </w:tabs>
        <w:ind w:hanging="360" w:left="4296"/>
      </w:pPr>
      <w:rPr>
        <w:rFonts w:hAnsi="Symbol" w:ascii="Symbol" w:hint="default"/>
      </w:rPr>
    </w:lvl>
    <w:lvl w:tentative="true" w:tplc="04090003" w:ilvl="4">
      <w:start w:val="1"/>
      <w:numFmt w:val="bullet"/>
      <w:lvlText w:val="o"/>
      <w:lvlJc w:val="left"/>
      <w:pPr>
        <w:tabs>
          <w:tab w:pos="5016" w:val="num"/>
        </w:tabs>
        <w:ind w:hanging="360" w:left="5016"/>
      </w:pPr>
      <w:rPr>
        <w:rFonts w:cs="Courier New" w:hAnsi="Courier New" w:ascii="Courier New" w:hint="default"/>
      </w:rPr>
    </w:lvl>
    <w:lvl w:tentative="true" w:tplc="04090005" w:ilvl="5">
      <w:start w:val="1"/>
      <w:numFmt w:val="bullet"/>
      <w:lvlText w:val=""/>
      <w:lvlJc w:val="left"/>
      <w:pPr>
        <w:tabs>
          <w:tab w:pos="5736" w:val="num"/>
        </w:tabs>
        <w:ind w:hanging="360" w:left="5736"/>
      </w:pPr>
      <w:rPr>
        <w:rFonts w:hAnsi="Wingdings" w:ascii="Wingdings" w:hint="default"/>
      </w:rPr>
    </w:lvl>
    <w:lvl w:tentative="true" w:tplc="04090001" w:ilvl="6">
      <w:start w:val="1"/>
      <w:numFmt w:val="bullet"/>
      <w:lvlText w:val=""/>
      <w:lvlJc w:val="left"/>
      <w:pPr>
        <w:tabs>
          <w:tab w:pos="6456" w:val="num"/>
        </w:tabs>
        <w:ind w:hanging="360" w:left="6456"/>
      </w:pPr>
      <w:rPr>
        <w:rFonts w:hAnsi="Symbol" w:ascii="Symbol" w:hint="default"/>
      </w:rPr>
    </w:lvl>
    <w:lvl w:tentative="true" w:tplc="04090003" w:ilvl="7">
      <w:start w:val="1"/>
      <w:numFmt w:val="bullet"/>
      <w:lvlText w:val="o"/>
      <w:lvlJc w:val="left"/>
      <w:pPr>
        <w:tabs>
          <w:tab w:pos="7176" w:val="num"/>
        </w:tabs>
        <w:ind w:hanging="360" w:left="7176"/>
      </w:pPr>
      <w:rPr>
        <w:rFonts w:cs="Courier New" w:hAnsi="Courier New" w:ascii="Courier New" w:hint="default"/>
      </w:rPr>
    </w:lvl>
    <w:lvl w:tentative="true" w:tplc="04090005" w:ilvl="8">
      <w:start w:val="1"/>
      <w:numFmt w:val="bullet"/>
      <w:lvlText w:val=""/>
      <w:lvlJc w:val="left"/>
      <w:pPr>
        <w:tabs>
          <w:tab w:pos="7896" w:val="num"/>
        </w:tabs>
        <w:ind w:hanging="360" w:left="7896"/>
      </w:pPr>
      <w:rPr>
        <w:rFonts w:hAnsi="Wingdings" w:ascii="Wingdings" w:hint="default"/>
      </w:rPr>
    </w:lvl>
  </w:abstractNum>
  <w:abstractNum w:abstractNumId="7">
    <w:nsid w:val="4CBD3B5D"/>
    <w:multiLevelType w:val="hybridMultilevel"/>
    <w:tmpl w:val="6310FAE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517406FD"/>
    <w:multiLevelType w:val="hybridMultilevel"/>
    <w:tmpl w:val="51300334"/>
    <w:lvl w:tplc="1458EC70" w:ilvl="0">
      <w:numFmt w:val="bullet"/>
      <w:lvlText w:val="-"/>
      <w:lvlJc w:val="left"/>
      <w:pPr>
        <w:tabs>
          <w:tab w:pos="3060" w:val="num"/>
        </w:tabs>
        <w:ind w:hanging="360" w:left="3060"/>
      </w:pPr>
      <w:rPr>
        <w:rFonts w:cs="Times New Roman" w:eastAsia="Times New Roman" w:hAnsi="Times New Roman" w:ascii="Times New Roman" w:hint="default"/>
      </w:rPr>
    </w:lvl>
    <w:lvl w:tplc="041A000F" w:ilvl="1">
      <w:start w:val="1"/>
      <w:numFmt w:val="decimal"/>
      <w:lvlText w:val="%2."/>
      <w:lvlJc w:val="left"/>
      <w:pPr>
        <w:tabs>
          <w:tab w:pos="3435" w:val="num"/>
        </w:tabs>
        <w:ind w:hanging="360" w:left="3435"/>
      </w:pPr>
      <w:rPr>
        <w:rFonts w:hint="default"/>
      </w:rPr>
    </w:lvl>
    <w:lvl w:tentative="true" w:tplc="041A0005" w:ilvl="2">
      <w:start w:val="1"/>
      <w:numFmt w:val="bullet"/>
      <w:lvlText w:val=""/>
      <w:lvlJc w:val="left"/>
      <w:pPr>
        <w:tabs>
          <w:tab w:pos="4155" w:val="num"/>
        </w:tabs>
        <w:ind w:hanging="360" w:left="4155"/>
      </w:pPr>
      <w:rPr>
        <w:rFonts w:hAnsi="Wingdings" w:ascii="Wingdings" w:hint="default"/>
      </w:rPr>
    </w:lvl>
    <w:lvl w:tentative="true" w:tplc="041A0001" w:ilvl="3">
      <w:start w:val="1"/>
      <w:numFmt w:val="bullet"/>
      <w:lvlText w:val=""/>
      <w:lvlJc w:val="left"/>
      <w:pPr>
        <w:tabs>
          <w:tab w:pos="4875" w:val="num"/>
        </w:tabs>
        <w:ind w:hanging="360" w:left="4875"/>
      </w:pPr>
      <w:rPr>
        <w:rFonts w:hAnsi="Symbol" w:ascii="Symbol" w:hint="default"/>
      </w:rPr>
    </w:lvl>
    <w:lvl w:tentative="true" w:tplc="041A0003" w:ilvl="4">
      <w:start w:val="1"/>
      <w:numFmt w:val="bullet"/>
      <w:lvlText w:val="o"/>
      <w:lvlJc w:val="left"/>
      <w:pPr>
        <w:tabs>
          <w:tab w:pos="5595" w:val="num"/>
        </w:tabs>
        <w:ind w:hanging="360" w:left="5595"/>
      </w:pPr>
      <w:rPr>
        <w:rFonts w:cs="Courier New" w:hAnsi="Courier New" w:ascii="Courier New" w:hint="default"/>
      </w:rPr>
    </w:lvl>
    <w:lvl w:tentative="true" w:tplc="041A0005" w:ilvl="5">
      <w:start w:val="1"/>
      <w:numFmt w:val="bullet"/>
      <w:lvlText w:val=""/>
      <w:lvlJc w:val="left"/>
      <w:pPr>
        <w:tabs>
          <w:tab w:pos="6315" w:val="num"/>
        </w:tabs>
        <w:ind w:hanging="360" w:left="6315"/>
      </w:pPr>
      <w:rPr>
        <w:rFonts w:hAnsi="Wingdings" w:ascii="Wingdings" w:hint="default"/>
      </w:rPr>
    </w:lvl>
    <w:lvl w:tentative="true" w:tplc="041A0001" w:ilvl="6">
      <w:start w:val="1"/>
      <w:numFmt w:val="bullet"/>
      <w:lvlText w:val=""/>
      <w:lvlJc w:val="left"/>
      <w:pPr>
        <w:tabs>
          <w:tab w:pos="7035" w:val="num"/>
        </w:tabs>
        <w:ind w:hanging="360" w:left="7035"/>
      </w:pPr>
      <w:rPr>
        <w:rFonts w:hAnsi="Symbol" w:ascii="Symbol" w:hint="default"/>
      </w:rPr>
    </w:lvl>
    <w:lvl w:tentative="true" w:tplc="041A0003" w:ilvl="7">
      <w:start w:val="1"/>
      <w:numFmt w:val="bullet"/>
      <w:lvlText w:val="o"/>
      <w:lvlJc w:val="left"/>
      <w:pPr>
        <w:tabs>
          <w:tab w:pos="7755" w:val="num"/>
        </w:tabs>
        <w:ind w:hanging="360" w:left="7755"/>
      </w:pPr>
      <w:rPr>
        <w:rFonts w:cs="Courier New" w:hAnsi="Courier New" w:ascii="Courier New" w:hint="default"/>
      </w:rPr>
    </w:lvl>
    <w:lvl w:tentative="true" w:tplc="041A0005" w:ilvl="8">
      <w:start w:val="1"/>
      <w:numFmt w:val="bullet"/>
      <w:lvlText w:val=""/>
      <w:lvlJc w:val="left"/>
      <w:pPr>
        <w:tabs>
          <w:tab w:pos="8475" w:val="num"/>
        </w:tabs>
        <w:ind w:hanging="360" w:left="8475"/>
      </w:pPr>
      <w:rPr>
        <w:rFonts w:hAnsi="Wingdings" w:ascii="Wingdings" w:hint="default"/>
      </w:rPr>
    </w:lvl>
  </w:abstractNum>
  <w:abstractNum w:abstractNumId="9">
    <w:nsid w:val="5B144C80"/>
    <w:multiLevelType w:val="hybridMultilevel"/>
    <w:tmpl w:val="E000075E"/>
    <w:lvl w:tplc="AC500AFA" w:ilvl="0">
      <w:start w:val="1"/>
      <w:numFmt w:val="decimal"/>
      <w:lvlText w:val="%1."/>
      <w:lvlJc w:val="left"/>
      <w:pPr>
        <w:tabs>
          <w:tab w:pos="1065" w:val="num"/>
        </w:tabs>
        <w:ind w:hanging="360" w:left="1065"/>
      </w:pPr>
      <w:rPr>
        <w:rFonts w:hint="default"/>
      </w:rPr>
    </w:lvl>
    <w:lvl w:tplc="190429E0" w:ilvl="1">
      <w:start w:val="1"/>
      <w:numFmt w:val="lowerLetter"/>
      <w:lvlText w:val="%2)"/>
      <w:lvlJc w:val="left"/>
      <w:pPr>
        <w:tabs>
          <w:tab w:pos="1785" w:val="num"/>
        </w:tabs>
        <w:ind w:hanging="360" w:left="1785"/>
      </w:pPr>
      <w:rPr>
        <w:rFonts w:hint="default"/>
      </w:r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0">
    <w:nsid w:val="649D32DE"/>
    <w:multiLevelType w:val="hybridMultilevel"/>
    <w:tmpl w:val="BD1C85E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65F6497F"/>
    <w:multiLevelType w:val="hybridMultilevel"/>
    <w:tmpl w:val="B4C80DEE"/>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751503DB"/>
    <w:multiLevelType w:val="hybridMultilevel"/>
    <w:tmpl w:val="F93E58A4"/>
    <w:lvl w:tplc="041A000F" w:ilvl="0">
      <w:start w:val="1"/>
      <w:numFmt w:val="decimal"/>
      <w:lvlText w:val="%1."/>
      <w:lvlJc w:val="left"/>
      <w:pPr>
        <w:tabs>
          <w:tab w:pos="1425" w:val="num"/>
        </w:tabs>
        <w:ind w:hanging="360" w:left="1425"/>
      </w:pPr>
    </w:lvl>
    <w:lvl w:tplc="1458EC70" w:ilvl="1">
      <w:numFmt w:val="bullet"/>
      <w:lvlText w:val="-"/>
      <w:lvlJc w:val="left"/>
      <w:pPr>
        <w:tabs>
          <w:tab w:pos="2145" w:val="num"/>
        </w:tabs>
        <w:ind w:hanging="360" w:left="2145"/>
      </w:pPr>
      <w:rPr>
        <w:rFonts w:cs="Times New Roman" w:eastAsia="Times New Roman" w:hAnsi="Times New Roman" w:ascii="Times New Roman" w:hint="default"/>
      </w:rPr>
    </w:lvl>
    <w:lvl w:tplc="15C6AFAE" w:ilvl="2">
      <w:start w:val="1"/>
      <w:numFmt w:val="lowerLetter"/>
      <w:lvlText w:val="%3)"/>
      <w:lvlJc w:val="left"/>
      <w:pPr>
        <w:tabs>
          <w:tab w:pos="3045" w:val="num"/>
        </w:tabs>
        <w:ind w:hanging="360" w:left="3045"/>
      </w:pPr>
      <w:rPr>
        <w:rFonts w:hint="default"/>
      </w:r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13">
    <w:nsid w:val="764748FD"/>
    <w:multiLevelType w:val="multilevel"/>
    <w:tmpl w:val="F1563764"/>
    <w:lvl w:ilvl="0">
      <w:start w:val="1"/>
      <w:numFmt w:val="decimal"/>
      <w:lvlText w:val="%1."/>
      <w:lvlJc w:val="left"/>
      <w:pPr>
        <w:tabs>
          <w:tab w:pos="360" w:val="num"/>
        </w:tabs>
        <w:ind w:hanging="360" w:left="360"/>
      </w:pPr>
      <w:rPr>
        <w:rFonts w:hint="default"/>
      </w:rPr>
    </w:lvl>
    <w:lvl w:ilvl="1">
      <w:start w:val="2"/>
      <w:numFmt w:val="decimal"/>
      <w:lvlText w:val="%1.%2."/>
      <w:lvlJc w:val="left"/>
      <w:pPr>
        <w:tabs>
          <w:tab w:pos="1070" w:val="num"/>
        </w:tabs>
        <w:ind w:hanging="360" w:left="1070"/>
      </w:pPr>
      <w:rPr>
        <w:rFonts w:hint="default"/>
      </w:rPr>
    </w:lvl>
    <w:lvl w:ilvl="2">
      <w:start w:val="1"/>
      <w:numFmt w:val="decimal"/>
      <w:lvlText w:val="%1.%2.%3."/>
      <w:lvlJc w:val="left"/>
      <w:pPr>
        <w:tabs>
          <w:tab w:pos="2140" w:val="num"/>
        </w:tabs>
        <w:ind w:hanging="720" w:left="2140"/>
      </w:pPr>
      <w:rPr>
        <w:rFonts w:hint="default"/>
      </w:rPr>
    </w:lvl>
    <w:lvl w:ilvl="3">
      <w:start w:val="1"/>
      <w:numFmt w:val="decimal"/>
      <w:lvlText w:val="%1.%2.%3.%4."/>
      <w:lvlJc w:val="left"/>
      <w:pPr>
        <w:tabs>
          <w:tab w:pos="2850" w:val="num"/>
        </w:tabs>
        <w:ind w:hanging="720" w:left="2850"/>
      </w:pPr>
      <w:rPr>
        <w:rFonts w:hint="default"/>
      </w:rPr>
    </w:lvl>
    <w:lvl w:ilvl="4">
      <w:start w:val="1"/>
      <w:numFmt w:val="decimal"/>
      <w:lvlText w:val="%1.%2.%3.%4.%5."/>
      <w:lvlJc w:val="left"/>
      <w:pPr>
        <w:tabs>
          <w:tab w:pos="3920" w:val="num"/>
        </w:tabs>
        <w:ind w:hanging="1080" w:left="3920"/>
      </w:pPr>
      <w:rPr>
        <w:rFonts w:hint="default"/>
      </w:rPr>
    </w:lvl>
    <w:lvl w:ilvl="5">
      <w:start w:val="1"/>
      <w:numFmt w:val="decimal"/>
      <w:lvlText w:val="%1.%2.%3.%4.%5.%6."/>
      <w:lvlJc w:val="left"/>
      <w:pPr>
        <w:tabs>
          <w:tab w:pos="4630" w:val="num"/>
        </w:tabs>
        <w:ind w:hanging="1080" w:left="4630"/>
      </w:pPr>
      <w:rPr>
        <w:rFonts w:hint="default"/>
      </w:rPr>
    </w:lvl>
    <w:lvl w:ilvl="6">
      <w:start w:val="1"/>
      <w:numFmt w:val="decimal"/>
      <w:lvlText w:val="%1.%2.%3.%4.%5.%6.%7."/>
      <w:lvlJc w:val="left"/>
      <w:pPr>
        <w:tabs>
          <w:tab w:pos="5700" w:val="num"/>
        </w:tabs>
        <w:ind w:hanging="1440" w:left="5700"/>
      </w:pPr>
      <w:rPr>
        <w:rFonts w:hint="default"/>
      </w:rPr>
    </w:lvl>
    <w:lvl w:ilvl="7">
      <w:start w:val="1"/>
      <w:numFmt w:val="decimal"/>
      <w:lvlText w:val="%1.%2.%3.%4.%5.%6.%7.%8."/>
      <w:lvlJc w:val="left"/>
      <w:pPr>
        <w:tabs>
          <w:tab w:pos="6410" w:val="num"/>
        </w:tabs>
        <w:ind w:hanging="1440" w:left="6410"/>
      </w:pPr>
      <w:rPr>
        <w:rFonts w:hint="default"/>
      </w:rPr>
    </w:lvl>
    <w:lvl w:ilvl="8">
      <w:start w:val="1"/>
      <w:numFmt w:val="decimal"/>
      <w:lvlText w:val="%1.%2.%3.%4.%5.%6.%7.%8.%9."/>
      <w:lvlJc w:val="left"/>
      <w:pPr>
        <w:tabs>
          <w:tab w:pos="7480" w:val="num"/>
        </w:tabs>
        <w:ind w:hanging="1800" w:left="7480"/>
      </w:pPr>
      <w:rPr>
        <w:rFonts w:hint="default"/>
      </w:rPr>
    </w:lvl>
  </w:abstractNum>
  <w:abstractNum w:abstractNumId="14">
    <w:nsid w:val="767F4738"/>
    <w:multiLevelType w:val="hybridMultilevel"/>
    <w:tmpl w:val="F01AC1B4"/>
    <w:lvl w:tplc="E700668E" w:ilvl="0">
      <w:start w:val="1"/>
      <w:numFmt w:val="none"/>
      <w:lvlText w:val="1.1."/>
      <w:lvlJc w:val="left"/>
      <w:pPr>
        <w:tabs>
          <w:tab w:pos="2841" w:val="num"/>
        </w:tabs>
        <w:ind w:hanging="360" w:left="2841"/>
      </w:pPr>
      <w:rPr>
        <w:rFonts w:hint="default"/>
      </w:rPr>
    </w:lvl>
    <w:lvl w:tentative="true"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799A54B1"/>
    <w:multiLevelType w:val="hybridMultilevel"/>
    <w:tmpl w:val="8398F072"/>
    <w:lvl w:tplc="E53479E2" w:ilvl="0">
      <w:start w:val="1"/>
      <w:numFmt w:val="bullet"/>
      <w:lvlText w:val=""/>
      <w:lvlJc w:val="left"/>
      <w:pPr>
        <w:tabs>
          <w:tab w:pos="2490" w:val="num"/>
        </w:tabs>
        <w:ind w:hanging="360" w:left="2490"/>
      </w:pPr>
      <w:rPr>
        <w:rFonts w:hAnsi="Symbol" w:ascii="Symbol" w:hint="default"/>
      </w:rPr>
    </w:lvl>
    <w:lvl w:tentative="true" w:tplc="041A0003" w:ilvl="1">
      <w:start w:val="1"/>
      <w:numFmt w:val="bullet"/>
      <w:lvlText w:val="o"/>
      <w:lvlJc w:val="left"/>
      <w:pPr>
        <w:tabs>
          <w:tab w:pos="2505" w:val="num"/>
        </w:tabs>
        <w:ind w:hanging="360" w:left="2505"/>
      </w:pPr>
      <w:rPr>
        <w:rFonts w:cs="Courier New" w:hAnsi="Courier New" w:ascii="Courier New" w:hint="default"/>
      </w:rPr>
    </w:lvl>
    <w:lvl w:tentative="true" w:tplc="041A0005" w:ilvl="2">
      <w:start w:val="1"/>
      <w:numFmt w:val="bullet"/>
      <w:lvlText w:val=""/>
      <w:lvlJc w:val="left"/>
      <w:pPr>
        <w:tabs>
          <w:tab w:pos="3225" w:val="num"/>
        </w:tabs>
        <w:ind w:hanging="360" w:left="3225"/>
      </w:pPr>
      <w:rPr>
        <w:rFonts w:hAnsi="Wingdings" w:ascii="Wingdings" w:hint="default"/>
      </w:rPr>
    </w:lvl>
    <w:lvl w:tentative="true" w:tplc="041A0001" w:ilvl="3">
      <w:start w:val="1"/>
      <w:numFmt w:val="bullet"/>
      <w:lvlText w:val=""/>
      <w:lvlJc w:val="left"/>
      <w:pPr>
        <w:tabs>
          <w:tab w:pos="3945" w:val="num"/>
        </w:tabs>
        <w:ind w:hanging="360" w:left="3945"/>
      </w:pPr>
      <w:rPr>
        <w:rFonts w:hAnsi="Symbol" w:ascii="Symbol" w:hint="default"/>
      </w:rPr>
    </w:lvl>
    <w:lvl w:tentative="true" w:tplc="041A0003" w:ilvl="4">
      <w:start w:val="1"/>
      <w:numFmt w:val="bullet"/>
      <w:lvlText w:val="o"/>
      <w:lvlJc w:val="left"/>
      <w:pPr>
        <w:tabs>
          <w:tab w:pos="4665" w:val="num"/>
        </w:tabs>
        <w:ind w:hanging="360" w:left="4665"/>
      </w:pPr>
      <w:rPr>
        <w:rFonts w:cs="Courier New" w:hAnsi="Courier New" w:ascii="Courier New" w:hint="default"/>
      </w:rPr>
    </w:lvl>
    <w:lvl w:tentative="true" w:tplc="041A0005" w:ilvl="5">
      <w:start w:val="1"/>
      <w:numFmt w:val="bullet"/>
      <w:lvlText w:val=""/>
      <w:lvlJc w:val="left"/>
      <w:pPr>
        <w:tabs>
          <w:tab w:pos="5385" w:val="num"/>
        </w:tabs>
        <w:ind w:hanging="360" w:left="5385"/>
      </w:pPr>
      <w:rPr>
        <w:rFonts w:hAnsi="Wingdings" w:ascii="Wingdings" w:hint="default"/>
      </w:rPr>
    </w:lvl>
    <w:lvl w:tentative="true" w:tplc="041A0001" w:ilvl="6">
      <w:start w:val="1"/>
      <w:numFmt w:val="bullet"/>
      <w:lvlText w:val=""/>
      <w:lvlJc w:val="left"/>
      <w:pPr>
        <w:tabs>
          <w:tab w:pos="6105" w:val="num"/>
        </w:tabs>
        <w:ind w:hanging="360" w:left="6105"/>
      </w:pPr>
      <w:rPr>
        <w:rFonts w:hAnsi="Symbol" w:ascii="Symbol" w:hint="default"/>
      </w:rPr>
    </w:lvl>
    <w:lvl w:tentative="true" w:tplc="041A0003" w:ilvl="7">
      <w:start w:val="1"/>
      <w:numFmt w:val="bullet"/>
      <w:lvlText w:val="o"/>
      <w:lvlJc w:val="left"/>
      <w:pPr>
        <w:tabs>
          <w:tab w:pos="6825" w:val="num"/>
        </w:tabs>
        <w:ind w:hanging="360" w:left="6825"/>
      </w:pPr>
      <w:rPr>
        <w:rFonts w:cs="Courier New" w:hAnsi="Courier New" w:ascii="Courier New" w:hint="default"/>
      </w:rPr>
    </w:lvl>
    <w:lvl w:tentative="true" w:tplc="041A0005" w:ilvl="8">
      <w:start w:val="1"/>
      <w:numFmt w:val="bullet"/>
      <w:lvlText w:val=""/>
      <w:lvlJc w:val="left"/>
      <w:pPr>
        <w:tabs>
          <w:tab w:pos="7545" w:val="num"/>
        </w:tabs>
        <w:ind w:hanging="360" w:left="7545"/>
      </w:pPr>
      <w:rPr>
        <w:rFonts w:hAnsi="Wingdings" w:ascii="Wingdings" w:hint="default"/>
      </w:rPr>
    </w:lvl>
  </w:abstractNum>
  <w:abstractNum w:abstractNumId="16">
    <w:nsid w:val="7CA06C26"/>
    <w:multiLevelType w:val="hybridMultilevel"/>
    <w:tmpl w:val="DFBCB50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9"/>
  </w:num>
  <w:num w:numId="2">
    <w:abstractNumId w:val="10"/>
  </w:num>
  <w:num w:numId="3">
    <w:abstractNumId w:val="12"/>
  </w:num>
  <w:num w:numId="4">
    <w:abstractNumId w:val="7"/>
  </w:num>
  <w:num w:numId="5">
    <w:abstractNumId w:val="11"/>
  </w:num>
  <w:num w:numId="6">
    <w:abstractNumId w:val="13"/>
  </w:num>
  <w:num w:numId="7">
    <w:abstractNumId w:val="14"/>
  </w:num>
  <w:num w:numId="8">
    <w:abstractNumId w:val="8"/>
  </w:num>
  <w:num w:numId="9">
    <w:abstractNumId w:val="15"/>
  </w:num>
  <w:num w:numId="10">
    <w:abstractNumId w:val="4"/>
  </w:num>
  <w:num w:numId="11">
    <w:abstractNumId w:val="6"/>
  </w:num>
  <w:num w:numId="12">
    <w:abstractNumId w:val="16"/>
  </w:num>
  <w:num w:numId="13">
    <w:abstractNumId w:val="2"/>
  </w:num>
  <w:num w:numId="14">
    <w:abstractNumId w:val="3"/>
  </w:num>
  <w:num w:numId="15">
    <w:abstractNumId w:val="5"/>
  </w:num>
  <w:num w:numId="16">
    <w:abstractNumId w:val="1"/>
  </w:num>
  <w:num w:numId="1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F78B9"/>
    <w:rsid w:val="00014568"/>
    <w:rsid w:val="00015C57"/>
    <w:rsid w:val="00020F00"/>
    <w:rsid w:val="00026386"/>
    <w:rsid w:val="00037F02"/>
    <w:rsid w:val="0005668D"/>
    <w:rsid w:val="00070955"/>
    <w:rsid w:val="000716DB"/>
    <w:rsid w:val="00072104"/>
    <w:rsid w:val="0009218E"/>
    <w:rsid w:val="000B573E"/>
    <w:rsid w:val="000C75FF"/>
    <w:rsid w:val="000C7FF1"/>
    <w:rsid w:val="000D4086"/>
    <w:rsid w:val="000F4A51"/>
    <w:rsid w:val="001022F2"/>
    <w:rsid w:val="001038AB"/>
    <w:rsid w:val="00111E95"/>
    <w:rsid w:val="0012580D"/>
    <w:rsid w:val="00135140"/>
    <w:rsid w:val="00136211"/>
    <w:rsid w:val="00155B53"/>
    <w:rsid w:val="00165DD6"/>
    <w:rsid w:val="0017765E"/>
    <w:rsid w:val="0018745E"/>
    <w:rsid w:val="00194C65"/>
    <w:rsid w:val="00195E09"/>
    <w:rsid w:val="001E06D7"/>
    <w:rsid w:val="001F3933"/>
    <w:rsid w:val="00206C38"/>
    <w:rsid w:val="0020760B"/>
    <w:rsid w:val="00230D6F"/>
    <w:rsid w:val="00242171"/>
    <w:rsid w:val="002531DC"/>
    <w:rsid w:val="00261DD7"/>
    <w:rsid w:val="0029177B"/>
    <w:rsid w:val="002A0808"/>
    <w:rsid w:val="002B5439"/>
    <w:rsid w:val="002C7BB6"/>
    <w:rsid w:val="002D0D1B"/>
    <w:rsid w:val="002D3C4E"/>
    <w:rsid w:val="002E2E94"/>
    <w:rsid w:val="002E6AA0"/>
    <w:rsid w:val="002F78B9"/>
    <w:rsid w:val="00324182"/>
    <w:rsid w:val="00333655"/>
    <w:rsid w:val="0033729B"/>
    <w:rsid w:val="00341F61"/>
    <w:rsid w:val="00356785"/>
    <w:rsid w:val="00356D72"/>
    <w:rsid w:val="0035718F"/>
    <w:rsid w:val="00365EB5"/>
    <w:rsid w:val="003741B5"/>
    <w:rsid w:val="0037525A"/>
    <w:rsid w:val="003962B3"/>
    <w:rsid w:val="00397526"/>
    <w:rsid w:val="003B0218"/>
    <w:rsid w:val="003B2EDC"/>
    <w:rsid w:val="003C1D60"/>
    <w:rsid w:val="003E5EEC"/>
    <w:rsid w:val="003F16D3"/>
    <w:rsid w:val="00405CDB"/>
    <w:rsid w:val="00415FE8"/>
    <w:rsid w:val="00416A3B"/>
    <w:rsid w:val="00437703"/>
    <w:rsid w:val="004572F5"/>
    <w:rsid w:val="00470300"/>
    <w:rsid w:val="004729F3"/>
    <w:rsid w:val="004B3AE7"/>
    <w:rsid w:val="004B3D9B"/>
    <w:rsid w:val="004E03C2"/>
    <w:rsid w:val="004F4133"/>
    <w:rsid w:val="0052368D"/>
    <w:rsid w:val="00537B89"/>
    <w:rsid w:val="00551F22"/>
    <w:rsid w:val="0055370E"/>
    <w:rsid w:val="00575B4B"/>
    <w:rsid w:val="005773C9"/>
    <w:rsid w:val="005A094E"/>
    <w:rsid w:val="005A6222"/>
    <w:rsid w:val="005B609C"/>
    <w:rsid w:val="005B6CBA"/>
    <w:rsid w:val="005C4314"/>
    <w:rsid w:val="005D2CAF"/>
    <w:rsid w:val="005D76EF"/>
    <w:rsid w:val="00627479"/>
    <w:rsid w:val="006315D8"/>
    <w:rsid w:val="00645914"/>
    <w:rsid w:val="006626CD"/>
    <w:rsid w:val="00666DFD"/>
    <w:rsid w:val="00672D37"/>
    <w:rsid w:val="006927D7"/>
    <w:rsid w:val="00695AD9"/>
    <w:rsid w:val="006976A3"/>
    <w:rsid w:val="006B17D9"/>
    <w:rsid w:val="006B2DB5"/>
    <w:rsid w:val="006B79A3"/>
    <w:rsid w:val="006C1EE3"/>
    <w:rsid w:val="006C20F1"/>
    <w:rsid w:val="006C49BE"/>
    <w:rsid w:val="006D2E24"/>
    <w:rsid w:val="006D6978"/>
    <w:rsid w:val="006F3607"/>
    <w:rsid w:val="00734462"/>
    <w:rsid w:val="00744C8E"/>
    <w:rsid w:val="00745A9A"/>
    <w:rsid w:val="00746283"/>
    <w:rsid w:val="00747905"/>
    <w:rsid w:val="00757B05"/>
    <w:rsid w:val="0076065C"/>
    <w:rsid w:val="00764C83"/>
    <w:rsid w:val="00767088"/>
    <w:rsid w:val="00775AA3"/>
    <w:rsid w:val="00792EE8"/>
    <w:rsid w:val="00793E00"/>
    <w:rsid w:val="00796313"/>
    <w:rsid w:val="007972ED"/>
    <w:rsid w:val="007A2A11"/>
    <w:rsid w:val="007B4D38"/>
    <w:rsid w:val="007D508F"/>
    <w:rsid w:val="007E4DD9"/>
    <w:rsid w:val="00801C75"/>
    <w:rsid w:val="008053E7"/>
    <w:rsid w:val="008107FA"/>
    <w:rsid w:val="00830B2E"/>
    <w:rsid w:val="008326A9"/>
    <w:rsid w:val="008419B9"/>
    <w:rsid w:val="00847615"/>
    <w:rsid w:val="008573ED"/>
    <w:rsid w:val="00864CDA"/>
    <w:rsid w:val="008A300F"/>
    <w:rsid w:val="008A3350"/>
    <w:rsid w:val="008D1629"/>
    <w:rsid w:val="008D33C3"/>
    <w:rsid w:val="008E41A9"/>
    <w:rsid w:val="008F202C"/>
    <w:rsid w:val="00902607"/>
    <w:rsid w:val="00911A6F"/>
    <w:rsid w:val="00913C9A"/>
    <w:rsid w:val="00925E5F"/>
    <w:rsid w:val="009323E4"/>
    <w:rsid w:val="0094128C"/>
    <w:rsid w:val="009516A0"/>
    <w:rsid w:val="00973133"/>
    <w:rsid w:val="009B72A4"/>
    <w:rsid w:val="009C4F61"/>
    <w:rsid w:val="009D3725"/>
    <w:rsid w:val="009E299F"/>
    <w:rsid w:val="00A41B5C"/>
    <w:rsid w:val="00A4515B"/>
    <w:rsid w:val="00A465CD"/>
    <w:rsid w:val="00A652E1"/>
    <w:rsid w:val="00A86977"/>
    <w:rsid w:val="00AA02FE"/>
    <w:rsid w:val="00AA14B0"/>
    <w:rsid w:val="00AA7BA7"/>
    <w:rsid w:val="00AB1A1A"/>
    <w:rsid w:val="00AB71FE"/>
    <w:rsid w:val="00AC1B4B"/>
    <w:rsid w:val="00AC61C9"/>
    <w:rsid w:val="00AD4DD2"/>
    <w:rsid w:val="00AD7A17"/>
    <w:rsid w:val="00B02996"/>
    <w:rsid w:val="00B0704F"/>
    <w:rsid w:val="00B11FDD"/>
    <w:rsid w:val="00B1237C"/>
    <w:rsid w:val="00B23C70"/>
    <w:rsid w:val="00B2515B"/>
    <w:rsid w:val="00B2798C"/>
    <w:rsid w:val="00B30D12"/>
    <w:rsid w:val="00B342EF"/>
    <w:rsid w:val="00B43F5E"/>
    <w:rsid w:val="00B47CF8"/>
    <w:rsid w:val="00B56C02"/>
    <w:rsid w:val="00B77366"/>
    <w:rsid w:val="00B90A39"/>
    <w:rsid w:val="00BA2CF6"/>
    <w:rsid w:val="00BA388C"/>
    <w:rsid w:val="00BC4F3E"/>
    <w:rsid w:val="00BC5C48"/>
    <w:rsid w:val="00BD702F"/>
    <w:rsid w:val="00BF42B7"/>
    <w:rsid w:val="00BF79EC"/>
    <w:rsid w:val="00C000BF"/>
    <w:rsid w:val="00C26D1C"/>
    <w:rsid w:val="00C3127D"/>
    <w:rsid w:val="00C41B90"/>
    <w:rsid w:val="00C55338"/>
    <w:rsid w:val="00C5562A"/>
    <w:rsid w:val="00C6027D"/>
    <w:rsid w:val="00C6437F"/>
    <w:rsid w:val="00C70563"/>
    <w:rsid w:val="00C96ADA"/>
    <w:rsid w:val="00CA0E6D"/>
    <w:rsid w:val="00CB37D0"/>
    <w:rsid w:val="00CB3C82"/>
    <w:rsid w:val="00CC321F"/>
    <w:rsid w:val="00CD05EA"/>
    <w:rsid w:val="00CD5482"/>
    <w:rsid w:val="00CE1675"/>
    <w:rsid w:val="00CE6704"/>
    <w:rsid w:val="00CE6749"/>
    <w:rsid w:val="00CE7A91"/>
    <w:rsid w:val="00CF14CE"/>
    <w:rsid w:val="00CF4569"/>
    <w:rsid w:val="00D16D3E"/>
    <w:rsid w:val="00D25326"/>
    <w:rsid w:val="00D26304"/>
    <w:rsid w:val="00D42D3E"/>
    <w:rsid w:val="00D57538"/>
    <w:rsid w:val="00D6245A"/>
    <w:rsid w:val="00D716F0"/>
    <w:rsid w:val="00DA30BE"/>
    <w:rsid w:val="00DD3B58"/>
    <w:rsid w:val="00E1328E"/>
    <w:rsid w:val="00E14F81"/>
    <w:rsid w:val="00E20D25"/>
    <w:rsid w:val="00E43313"/>
    <w:rsid w:val="00E65A93"/>
    <w:rsid w:val="00E6711D"/>
    <w:rsid w:val="00E7394B"/>
    <w:rsid w:val="00EB0C30"/>
    <w:rsid w:val="00ED1853"/>
    <w:rsid w:val="00EF2B4D"/>
    <w:rsid w:val="00F06388"/>
    <w:rsid w:val="00F30377"/>
    <w:rsid w:val="00F30FED"/>
    <w:rsid w:val="00F50235"/>
    <w:rsid w:val="00F50565"/>
    <w:rsid w:val="00F528FD"/>
    <w:rsid w:val="00F63D27"/>
    <w:rsid w:val="00F70CCD"/>
    <w:rsid w:val="00F8328B"/>
    <w:rsid w:val="00F94D67"/>
    <w:rsid w:val="00FA7BE7"/>
    <w:rsid w:val="00FB1482"/>
    <w:rsid w:val="00FD38F4"/>
    <w:rsid w:val="00FD6601"/>
    <w:rsid w:val="00FF5CF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cs="Tahoma" w:hAnsi="Tahoma" w:ascii="Tahoma"/>
      <w:sz w:val="16"/>
      <w:szCs w:val="16"/>
    </w:rPr>
  </w:style>
  <w:style w:customStyle="true" w:styleId="Naslov2Char" w:type="character">
    <w:name w:val="Naslov 2 Char"/>
    <w:link w:val="Naslov2"/>
    <w:rsid w:val="00747905"/>
    <w:rPr>
      <w:b/>
      <w:bCs/>
      <w:sz w:val="24"/>
      <w:szCs w:val="24"/>
    </w:rPr>
  </w:style>
  <w:style w:customStyle="true" w:styleId="TijelotekstaChar" w:type="character">
    <w:name w:val="Tijelo teksta Char"/>
    <w:link w:val="Tijeloteksta"/>
    <w:rsid w:val="008D33C3"/>
    <w:rPr>
      <w:sz w:val="24"/>
      <w:szCs w:val="24"/>
    </w:rPr>
  </w:style>
  <w:style w:customStyle="true" w:styleId="Odlomakpopisa1" w:type="paragraph">
    <w:name w:val="Odlomak popisa1"/>
    <w:basedOn w:val="Normal"/>
    <w:qFormat/>
    <w:rsid w:val="00537B89"/>
    <w:pPr>
      <w:ind w:left="708"/>
    </w:pPr>
  </w:style>
  <w:style w:styleId="Naglaeno" w:type="character">
    <w:name w:val="Strong"/>
    <w:qFormat/>
    <w:rsid w:val="00A41B5C"/>
    <w:rPr>
      <w:b/>
      <w:bCs/>
    </w:rPr>
  </w:style>
  <w:style w:styleId="Tekstrezerviranogmjesta" w:type="character">
    <w:name w:val="Placeholder Text"/>
    <w:basedOn w:val="Zadanifontodlomka"/>
    <w:uiPriority w:val="99"/>
    <w:semiHidden/>
    <w:rsid w:val="006D2E24"/>
    <w:rPr>
      <w:color w:val="808080"/>
      <w:bdr w:space="0" w:sz="0" w:color="auto" w:val="none"/>
      <w:shd w:fill="auto" w:color="auto" w:val="clear"/>
    </w:rPr>
  </w:style>
  <w:style w:customStyle="true" w:styleId="eSPISCCParagraphDefaultFont" w:type="character">
    <w:name w:val="eSPIS_CC_Paragraph Default Font"/>
    <w:basedOn w:val="Zadanifontodlomka"/>
    <w:rsid w:val="006D2E2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2E24"/>
    <w:rPr>
      <w:bdr w:space="0" w:sz="0" w:color="auto" w:val="none"/>
      <w:shd w:fill="FFFFCC" w:color="auto" w:val="clear"/>
      <w:lang w:val="hr-HR"/>
    </w:rPr>
  </w:style>
  <w:style w:customStyle="true" w:styleId="PozadinaSvijetloCrvena" w:type="character">
    <w:name w:val="Pozadina_SvijetloCrvena"/>
    <w:basedOn w:val="eSPISCCParagraphDefaultFont"/>
    <w:rsid w:val="006D2E2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2E2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both"/>
      <w:outlineLvl w:val="0"/>
    </w:pPr>
    <w:rPr>
      <w:b/>
      <w:bCs/>
    </w:rPr>
  </w:style>
  <w:style w:styleId="Naslov2" w:type="paragraph">
    <w:name w:val="heading 2"/>
    <w:basedOn w:val="Normal"/>
    <w:next w:val="Normal"/>
    <w:link w:val="Naslov2Char"/>
    <w:qFormat/>
    <w:pPr>
      <w:keepNext/>
      <w:jc w:val="center"/>
      <w:outlineLvl w:val="1"/>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Uvuenotijeloteksta" w:type="paragraph">
    <w:name w:val="Body Text Indent"/>
    <w:basedOn w:val="Normal"/>
    <w:pPr>
      <w:ind w:left="1065"/>
      <w:jc w:val="both"/>
    </w:pPr>
  </w:style>
  <w:style w:styleId="Tijeloteksta-uvlaka2" w:type="paragraph">
    <w:name w:val="Body Text Indent 2"/>
    <w:aliases w:val="  uvlaka 2"/>
    <w:basedOn w:val="Normal"/>
    <w:pPr>
      <w:ind w:firstLine="180" w:left="1800"/>
      <w:jc w:val="both"/>
    </w:pPr>
  </w:style>
  <w:style w:styleId="Brojstranice" w:type="character">
    <w:name w:val="page number"/>
    <w:basedOn w:val="Zadanifontodlomka"/>
  </w:style>
  <w:style w:styleId="Tekstbalonia" w:type="paragraph">
    <w:name w:val="Balloon Text"/>
    <w:basedOn w:val="Normal"/>
    <w:semiHidden/>
    <w:rsid w:val="00D42D3E"/>
    <w:rPr>
      <w:rFonts w:ascii="Tahoma" w:cs="Tahoma" w:hAnsi="Tahoma"/>
      <w:sz w:val="16"/>
      <w:szCs w:val="16"/>
    </w:rPr>
  </w:style>
  <w:style w:customStyle="1" w:styleId="Naslov2Char" w:type="character">
    <w:name w:val="Naslov 2 Char"/>
    <w:link w:val="Naslov2"/>
    <w:rsid w:val="00747905"/>
    <w:rPr>
      <w:b/>
      <w:bCs/>
      <w:sz w:val="24"/>
      <w:szCs w:val="24"/>
    </w:rPr>
  </w:style>
  <w:style w:customStyle="1" w:styleId="TijelotekstaChar" w:type="character">
    <w:name w:val="Tijelo teksta Char"/>
    <w:link w:val="Tijeloteksta"/>
    <w:rsid w:val="008D33C3"/>
    <w:rPr>
      <w:sz w:val="24"/>
      <w:szCs w:val="24"/>
    </w:rPr>
  </w:style>
  <w:style w:customStyle="1" w:styleId="Odlomakpopisa1" w:type="paragraph">
    <w:name w:val="Odlomak popisa1"/>
    <w:basedOn w:val="Normal"/>
    <w:qFormat/>
    <w:rsid w:val="00537B89"/>
    <w:pPr>
      <w:ind w:left="708"/>
    </w:pPr>
  </w:style>
  <w:style w:styleId="Naglaeno" w:type="character">
    <w:name w:val="Strong"/>
    <w:qFormat/>
    <w:rsid w:val="00A41B5C"/>
    <w:rPr>
      <w:b/>
      <w:bCs/>
    </w:rPr>
  </w:style>
  <w:style w:styleId="Tekstrezerviranogmjesta" w:type="character">
    <w:name w:val="Placeholder Text"/>
    <w:basedOn w:val="Zadanifontodlomka"/>
    <w:uiPriority w:val="99"/>
    <w:semiHidden/>
    <w:rsid w:val="006D2E24"/>
    <w:rPr>
      <w:color w:val="808080"/>
      <w:bdr w:color="auto" w:space="0" w:sz="0" w:val="none"/>
      <w:shd w:color="auto" w:fill="auto" w:val="clear"/>
    </w:rPr>
  </w:style>
  <w:style w:customStyle="1" w:styleId="eSPISCCParagraphDefaultFont" w:type="character">
    <w:name w:val="eSPIS_CC_Paragraph Default Font"/>
    <w:basedOn w:val="Zadanifontodlomka"/>
    <w:rsid w:val="006D2E2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2E24"/>
    <w:rPr>
      <w:bdr w:color="auto" w:space="0" w:sz="0" w:val="none"/>
      <w:shd w:color="auto" w:fill="FFFFCC" w:val="clear"/>
      <w:lang w:val="hr-HR"/>
    </w:rPr>
  </w:style>
  <w:style w:customStyle="1" w:styleId="PozadinaSvijetloCrvena" w:type="character">
    <w:name w:val="Pozadina_SvijetloCrvena"/>
    <w:basedOn w:val="eSPISCCParagraphDefaultFont"/>
    <w:rsid w:val="006D2E2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2E2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studenog 2016.</izvorni_sadrzaj>
    <derivirana_varijabla naziv="DomainObject.DatumDonosenjaOdluke_1">29.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112</izvorni_sadrzaj>
    <derivirana_varijabla naziv="DomainObject.Predmet.Broj_1">112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2013.</izvorni_sadrzaj>
    <derivirana_varijabla naziv="DomainObject.Predmet.DatumOsnivanja_1">26.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St-112/2013</izvorni_sadrzaj>
    <derivirana_varijabla naziv="DomainObject.Predmet.OznakaBroj_1">St-112/2013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Biljemerkant društvo s ograničenom odgovornošću za proizvodnju, promet i trgovinu</izvorni_sadrzaj>
    <derivirana_varijabla naziv="DomainObject.Predmet.ProtustrankaFormated_1">  Biljemerkant društvo s ograničenom odgovornošću za proizvodnju, promet i trgovinu</derivirana_varijabla>
  </DomainObject.Predmet.ProtustrankaFormated>
  <DomainObject.Predmet.ProtustrankaFormatedOIB>
    <izvorni_sadrzaj>  Biljemerkant društvo s ograničenom odgovornošću za proizvodnju, promet i trgovinu, OIB 59922178515</izvorni_sadrzaj>
    <derivirana_varijabla naziv="DomainObject.Predmet.ProtustrankaFormatedOIB_1">  Biljemerkant društvo s ograničenom odgovornošću za proizvodnju, promet i trgovinu, OIB 59922178515</derivirana_varijabla>
  </DomainObject.Predmet.ProtustrankaFormatedOIB>
  <DomainObject.Predmet.ProtustrankaFormatedWithAdress>
    <izvorni_sadrzaj> Biljemerkant društvo s ograničenom odgovornošću za proizvodnju, promet i trgovinu, Kneza Trpimira 12, Osijek</izvorni_sadrzaj>
    <derivirana_varijabla naziv="DomainObject.Predmet.ProtustrankaFormatedWithAdress_1"> Biljemerkant društvo s ograničenom odgovornošću za proizvodnju, promet i trgovinu, Kneza Trpimira 12, Osijek</derivirana_varijabla>
  </DomainObject.Predmet.ProtustrankaFormatedWithAdress>
  <DomainObject.Predmet.ProtustrankaFormatedWithAdressOIB>
    <izvorni_sadrzaj> Biljemerkant društvo s ograničenom odgovornošću za proizvodnju, promet i trgovinu, OIB 59922178515, Kneza Trpimira 12, Osijek</izvorni_sadrzaj>
    <derivirana_varijabla naziv="DomainObject.Predmet.ProtustrankaFormatedWithAdressOIB_1"> Biljemerkant društvo s ograničenom odgovornošću za proizvodnju, promet i trgovinu, OIB 59922178515, Kneza Trpimira 12, Osijek</derivirana_varijabla>
  </DomainObject.Predmet.ProtustrankaFormatedWithAdressOIB>
  <DomainObject.Predmet.ProtustrankaWithAdress>
    <izvorni_sadrzaj>Biljemerkant društvo s ograničenom odgovornošću za proizvodnju, promet i trgovinu Kneza Trpimira 12, Osijek</izvorni_sadrzaj>
    <derivirana_varijabla naziv="DomainObject.Predmet.ProtustrankaWithAdress_1">Biljemerkant društvo s ograničenom odgovornošću za proizvodnju, promet i trgovinu Kneza Trpimira 12, Osijek</derivirana_varijabla>
  </DomainObject.Predmet.ProtustrankaWithAdress>
  <DomainObject.Predmet.ProtustrankaWithAdressOIB>
    <izvorni_sadrzaj>Biljemerkant društvo s ograničenom odgovornošću za proizvodnju, promet i trgovinu, OIB 59922178515, Kneza Trpimira 12, Osijek</izvorni_sadrzaj>
    <derivirana_varijabla naziv="DomainObject.Predmet.ProtustrankaWithAdressOIB_1">Biljemerkant društvo s ograničenom odgovornošću za proizvodnju, promet i trgovinu, OIB 59922178515, Kneza Trpimira 12, Osijek</derivirana_varijabla>
  </DomainObject.Predmet.ProtustrankaWithAdressOIB>
  <DomainObject.Predmet.ProtustrankaNazivFormated>
    <izvorni_sadrzaj>Biljemerkant društvo s ograničenom odgovornošću za proizvodnju, promet i trgovinu</izvorni_sadrzaj>
    <derivirana_varijabla naziv="DomainObject.Predmet.ProtustrankaNazivFormated_1">Biljemerkant društvo s ograničenom odgovornošću za proizvodnju, promet i trgovinu</derivirana_varijabla>
  </DomainObject.Predmet.ProtustrankaNazivFormated>
  <DomainObject.Predmet.ProtustrankaNazivFormatedOIB>
    <izvorni_sadrzaj>Biljemerkant društvo s ograničenom odgovornošću za proizvodnju, promet i trgovinu, OIB 59922178515</izvorni_sadrzaj>
    <derivirana_varijabla naziv="DomainObject.Predmet.ProtustrankaNazivFormatedOIB_1">Biljemerkant društvo s ograničenom odgovornošću za proizvodnju, promet i trgovinu, OIB 59922178515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DUŽNIK; LUKOIL CROATIA d.o.o. ZAGREB; Podravka d.d.; OTP banka Hrvatska dioničko društvo; PRVO HRVATSKO PIVO 1664 d.o.o. Osijek</izvorni_sadrzaj>
    <derivirana_varijabla naziv="DomainObject.Predmet.StrankaFormated_1">  DUŽNIK; LUKOIL CROATIA d.o.o. ZAGREB; Podravka d.d.; OTP banka Hrvatska dioničko društvo; PRVO HRVATSKO PIVO 1664 d.o.o. Osijek</derivirana_varijabla>
  </DomainObject.Predmet.StrankaFormated>
  <DomainObject.Predmet.StrankaFormatedOIB>
    <izvorni_sadrzaj>  DUŽNIK, OIB 59922178515; LUKOIL CROATIA d.o.o. ZAGREB, OIB 84740716328; Podravka d.d., OIB 18928523252; OTP banka Hrvatska dioničko društvo, OIB 52508873833; PRVO HRVATSKO PIVO 1664 d.o.o. Osijek</izvorni_sadrzaj>
    <derivirana_varijabla naziv="DomainObject.Predmet.StrankaFormatedOIB_1">  DUŽNIK, OIB 59922178515; LUKOIL CROATIA d.o.o. ZAGREB, OIB 84740716328; Podravka d.d., OIB 18928523252; OTP banka Hrvatska dioničko društvo, OIB 52508873833; PRVO HRVATSKO PIVO 1664 d.o.o. Osijek</derivirana_varijabla>
  </DomainObject.Predmet.StrankaFormatedOIB>
  <DomainObject.Predmet.StrankaFormatedWithAdress>
    <izvorni_sadrzaj> DUŽNIK; LUKOIL CROATIA d.o.o. ZAGREB, Ul.grada Vukovara 284, 10000 Zagreb; Podravka d.d., Ante Starčevića 32, 48000 Koprivnica; OTP banka Hrvatska dioničko društvo, Ulica Domovinskog rata 3, Zadar; PRVO HRVATSKO PIVO 1664 d.o.o. Osijek</izvorni_sadrzaj>
    <derivirana_varijabla naziv="DomainObject.Predmet.StrankaFormatedWithAdress_1"> DUŽNIK; LUKOIL CROATIA d.o.o. ZAGREB, Ul.grada Vukovara 284, 10000 Zagreb; Podravka d.d., Ante Starčevića 32, 48000 Koprivnica; OTP banka Hrvatska dioničko društvo, Ulica Domovinskog rata 3, Zadar; PRVO HRVATSKO PIVO 1664 d.o.o. Osijek</derivirana_varijabla>
  </DomainObject.Predmet.StrankaFormatedWithAdress>
  <DomainObject.Predmet.StrankaFormatedWithAdressOIB>
    <izvorni_sadrzaj>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izvorni_sadrzaj>
    <derivirana_varijabla naziv="DomainObject.Predmet.StrankaFormatedWithAdressOIB_1"> DUŽNIK, OIB 59922178515; LUKOIL CROATIA d.o.o. ZAGREB, OIB 84740716328, Ul.grada Vukovara 284, 10000 Zagreb; Podravka d.d., OIB 18928523252, Ante Starčevića 32, 48000 Koprivnica; OTP banka Hrvatska dioničko društvo, OIB 52508873833, Ulica Domovinskog rata 3, Zadar; PRVO HRVATSKO PIVO 1664 d.o.o. Osijek</derivirana_varijabla>
  </DomainObject.Predmet.StrankaFormatedWithAdressOIB>
  <DomainObject.Predmet.StrankaWithAdress>
    <izvorni_sadrzaj>DUŽNIK ,LUKOIL CROATIA d.o.o. ZAGREB Ul.grada Vukovara 284,10000 Zagreb,Podravka d.d. Ante Starčevića 32,48000 Koprivnica,OTP banka Hrvatska dioničko društvo Ulica Domovinskog rata 3,Zadar,PRVO HRVATSKO PIVO 1664 d.o.o. Osijek </izvorni_sadrzaj>
    <derivirana_varijabla naziv="DomainObject.Predmet.StrankaWithAdress_1">DUŽNIK ,LUKOIL CROATIA d.o.o. ZAGREB Ul.grada Vukovara 284,10000 Zagreb,Podravka d.d. Ante Starčevića 32,48000 Koprivnica,OTP banka Hrvatska dioničko društvo Ulica Domovinskog rata 3,Zadar,PRVO HRVATSKO PIVO 1664 d.o.o. Osijek </derivirana_varijabla>
  </DomainObject.Predmet.StrankaWithAdress>
  <DomainObject.Predmet.StrankaWithAdressOIB>
    <izvorni_sadrzaj>DUŽNIK, OIB 59922178515,LUKOIL CROATIA d.o.o. ZAGREB, OIB 84740716328, Ul.grada Vukovara 284,10000 Zagreb,Podravka d.d., OIB 18928523252, Ante Starčevića 32,48000 Koprivnica,OTP banka Hrvatska dioničko društvo, OIB 52508873833, Ulica Domovinskog rata 3,Zadar,PRVO HRVATSKO PIVO 1664 d.o.o. Osijek</izvorni_sadrzaj>
    <derivirana_varijabla naziv="DomainObject.Predmet.StrankaWithAdressOIB_1">DUŽNIK, OIB 59922178515,LUKOIL CROATIA d.o.o. ZAGREB, OIB 84740716328, Ul.grada Vukovara 284,10000 Zagreb,Podravka d.d., OIB 18928523252, Ante Starčevića 32,48000 Koprivnica,OTP banka Hrvatska dioničko društvo, OIB 52508873833, Ulica Domovinskog rata 3,Zadar,PRVO HRVATSKO PIVO 1664 d.o.o. Osijek</derivirana_varijabla>
  </DomainObject.Predmet.StrankaWithAdressOIB>
  <DomainObject.Predmet.StrankaNazivFormated>
    <izvorni_sadrzaj>DUŽNIK,LUKOIL CROATIA d.o.o. ZAGREB,Podravka d.d.,OTP banka Hrvatska dioničko društvo,PRVO HRVATSKO PIVO 1664 d.o.o. Osijek</izvorni_sadrzaj>
    <derivirana_varijabla naziv="DomainObject.Predmet.StrankaNazivFormated_1">DUŽNIK,LUKOIL CROATIA d.o.o. ZAGREB,Podravka d.d.,OTP banka Hrvatska dioničko društvo,PRVO HRVATSKO PIVO 1664 d.o.o. Osijek</derivirana_varijabla>
  </DomainObject.Predmet.StrankaNazivFormated>
  <DomainObject.Predmet.StrankaNazivFormatedOIB>
    <izvorni_sadrzaj>DUŽNIK, OIB 59922178515,LUKOIL CROATIA d.o.o. ZAGREB, OIB 84740716328,Podravka d.d., OIB 18928523252,OTP banka Hrvatska dioničko društvo, OIB 52508873833,PRVO HRVATSKO PIVO 1664 d.o.o. Osijek</izvorni_sadrzaj>
    <derivirana_varijabla naziv="DomainObject.Predmet.StrankaNazivFormatedOIB_1">DUŽNIK, OIB 59922178515,LUKOIL CROATIA d.o.o. ZAGREB, OIB 84740716328,Podravka d.d., OIB 18928523252,OTP banka Hrvatska dioničko društvo, OIB 52508873833,PRVO HRVATSKO PIVO 1664 d.o.o. Osijek</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DUŽNIK</item>
      <item>LUKOIL CROATIA d.o.o. ZAGREB</item>
      <item>Podravka d.d.</item>
      <item>OTP banka Hrvatska dioničko društvo</item>
      <item>PRVO HRVATSKO PIVO 1664 d.o.o. Osijek</item>
    </izvorni_sadrzaj>
    <derivirana_varijabla naziv="DomainObject.Predmet.StrankaListFormated_1">
      <item>DUŽNIK</item>
      <item>LUKOIL CROATIA d.o.o. ZAGREB</item>
      <item>Podravka d.d.</item>
      <item>OTP banka Hrvatska dioničko društvo</item>
      <item>PRVO HRVATSKO PIVO 1664 d.o.o. Osijek</item>
    </derivirana_varijabla>
  </DomainObject.Predmet.StrankaListFormated>
  <DomainObject.Predmet.StrankaList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FormatedOIB>
  <DomainObject.Predmet.StrankaListFormatedWithAdress>
    <izvorni_sadrzaj>
      <item>DUŽNIK</item>
      <item>LUKOIL CROATIA d.o.o. ZAGREB, Ul.grada Vukovara 284, 10000 Zagreb</item>
      <item>Podravka d.d., Ante Starčevića 32, 48000 Koprivnica</item>
      <item>OTP banka Hrvatska dioničko društvo, Ulica Domovinskog rata 3, Zadar</item>
      <item>PRVO HRVATSKO PIVO 1664 d.o.o. Osijek</item>
    </izvorni_sadrzaj>
    <derivirana_varijabla naziv="DomainObject.Predmet.StrankaListFormatedWithAdress_1">
      <item>DUŽNIK</item>
      <item>LUKOIL CROATIA d.o.o. ZAGREB, Ul.grada Vukovara 284, 10000 Zagreb</item>
      <item>Podravka d.d., Ante Starčevića 32, 48000 Koprivnica</item>
      <item>OTP banka Hrvatska dioničko društvo, Ulica Domovinskog rata 3, Zadar</item>
      <item>PRVO HRVATSKO PIVO 1664 d.o.o. Osijek</item>
    </derivirana_varijabla>
  </DomainObject.Predmet.StrankaListFormatedWithAdress>
  <DomainObject.Predmet.StrankaListFormatedWithAdressOIB>
    <izvorni_sadrzaj>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izvorni_sadrzaj>
    <derivirana_varijabla naziv="DomainObject.Predmet.StrankaListFormatedWithAdressOIB_1">
      <item>DUŽNIK, OIB 59922178515</item>
      <item>LUKOIL CROATIA d.o.o. ZAGREB, OIB 84740716328, Ul.grada Vukovara 284, 10000 Zagreb</item>
      <item>Podravka d.d., OIB 18928523252, Ante Starčevića 32, 48000 Koprivnica</item>
      <item>OTP banka Hrvatska dioničko društvo, OIB 52508873833, Ulica Domovinskog rata 3, Zadar</item>
      <item>PRVO HRVATSKO PIVO 1664 d.o.o. Osijek</item>
    </derivirana_varijabla>
  </DomainObject.Predmet.StrankaListFormatedWithAdressOIB>
  <DomainObject.Predmet.StrankaListNazivFormated>
    <izvorni_sadrzaj>
      <item>DUŽNIK</item>
      <item>LUKOIL CROATIA d.o.o. ZAGREB</item>
      <item>Podravka d.d.</item>
      <item>OTP banka Hrvatska dioničko društvo</item>
      <item>PRVO HRVATSKO PIVO 1664 d.o.o. Osijek</item>
    </izvorni_sadrzaj>
    <derivirana_varijabla naziv="DomainObject.Predmet.StrankaListNazivFormated_1">
      <item>DUŽNIK</item>
      <item>LUKOIL CROATIA d.o.o. ZAGREB</item>
      <item>Podravka d.d.</item>
      <item>OTP banka Hrvatska dioničko društvo</item>
      <item>PRVO HRVATSKO PIVO 1664 d.o.o. Osijek</item>
    </derivirana_varijabla>
  </DomainObject.Predmet.StrankaListNazivFormated>
  <DomainObject.Predmet.StrankaListNazivFormatedOIB>
    <izvorni_sadrzaj>
      <item>DUŽNIK, OIB 59922178515</item>
      <item>LUKOIL CROATIA d.o.o. ZAGREB, OIB 84740716328</item>
      <item>Podravka d.d., OIB 18928523252</item>
      <item>OTP banka Hrvatska dioničko društvo, OIB 52508873833</item>
      <item>PRVO HRVATSKO PIVO 1664 d.o.o. Osijek</item>
    </izvorni_sadrzaj>
    <derivirana_varijabla naziv="DomainObject.Predmet.StrankaListNazivFormatedOIB_1">
      <item>DUŽNIK, OIB 59922178515</item>
      <item>LUKOIL CROATIA d.o.o. ZAGREB, OIB 84740716328</item>
      <item>Podravka d.d., OIB 18928523252</item>
      <item>OTP banka Hrvatska dioničko društvo, OIB 52508873833</item>
      <item>PRVO HRVATSKO PIVO 1664 d.o.o. Osijek</item>
    </derivirana_varijabla>
  </DomainObject.Predmet.StrankaListNazivFormatedOIB>
  <DomainObject.Predmet.ProtuStrankaListFormated>
    <izvorni_sadrzaj>
      <item>Biljemerkant društvo s ograničenom odgovornošću za proizvodnju, promet i trgovinu</item>
    </izvorni_sadrzaj>
    <derivirana_varijabla naziv="DomainObject.Predmet.ProtuStrankaListFormated_1">
      <item>Biljemerkant društvo s ograničenom odgovornošću za proizvodnju, promet i trgovinu</item>
    </derivirana_varijabla>
  </DomainObject.Predmet.ProtuStrankaListFormated>
  <DomainObject.Predmet.ProtuStrankaListFormatedOIB>
    <izvorni_sadrzaj>
      <item>Biljemerkant društvo s ograničenom odgovornošću za proizvodnju, promet i trgovinu, OIB 59922178515</item>
    </izvorni_sadrzaj>
    <derivirana_varijabla naziv="DomainObject.Predmet.ProtuStrankaListFormatedOIB_1">
      <item>Biljemerkant društvo s ograničenom odgovornošću za proizvodnju, promet i trgovinu, OIB 59922178515</item>
    </derivirana_varijabla>
  </DomainObject.Predmet.ProtuStrankaListFormatedOIB>
  <DomainObject.Predmet.ProtuStrankaListFormatedWithAdress>
    <izvorni_sadrzaj>
      <item>Biljemerkant društvo s ograničenom odgovornošću za proizvodnju, promet i trgovinu, Kneza Trpimira 12, Osijek</item>
    </izvorni_sadrzaj>
    <derivirana_varijabla naziv="DomainObject.Predmet.ProtuStrankaListFormatedWithAdress_1">
      <item>Biljemerkant društvo s ograničenom odgovornošću za proizvodnju, promet i trgovinu, Kneza Trpimira 12, Osijek</item>
    </derivirana_varijabla>
  </DomainObject.Predmet.ProtuStrankaListFormatedWithAdress>
  <DomainObject.Predmet.ProtuStrankaListFormatedWithAdressOIB>
    <izvorni_sadrzaj>
      <item>Biljemerkant društvo s ograničenom odgovornošću za proizvodnju, promet i trgovinu, OIB 59922178515, Kneza Trpimira 12, Osijek</item>
    </izvorni_sadrzaj>
    <derivirana_varijabla naziv="DomainObject.Predmet.ProtuStrankaListFormatedWithAdressOIB_1">
      <item>Biljemerkant društvo s ograničenom odgovornošću za proizvodnju, promet i trgovinu, OIB 59922178515, Kneza Trpimira 12, Osijek</item>
    </derivirana_varijabla>
  </DomainObject.Predmet.ProtuStrankaListFormatedWithAdressOIB>
  <DomainObject.Predmet.ProtuStrankaListNazivFormated>
    <izvorni_sadrzaj>
      <item>Biljemerkant društvo s ograničenom odgovornošću za proizvodnju, promet i trgovinu</item>
    </izvorni_sadrzaj>
    <derivirana_varijabla naziv="DomainObject.Predmet.ProtuStrankaListNazivFormated_1">
      <item>Biljemerkant društvo s ograničenom odgovornošću za proizvodnju, promet i trgovinu</item>
    </derivirana_varijabla>
  </DomainObject.Predmet.ProtuStrankaListNazivFormated>
  <DomainObject.Predmet.ProtuStrankaListNazivFormatedOIB>
    <izvorni_sadrzaj>
      <item>Biljemerkant društvo s ograničenom odgovornošću za proizvodnju, promet i trgovinu, OIB 59922178515</item>
    </izvorni_sadrzaj>
    <derivirana_varijabla naziv="DomainObject.Predmet.ProtuStrankaListNazivFormatedOIB_1">
      <item>Biljemerkant društvo s ograničenom odgovornošću za proizvodnju, promet i trgovinu, OIB 59922178515</item>
    </derivirana_varijabla>
  </DomainObject.Predmet.ProtuStrankaListNazivFormatedOIB>
  <DomainObject.Predmet.OstaliList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Formated>
  <DomainObject.Predmet.OstaliList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FormatedOIB>
  <DomainObject.Predmet.OstaliListFormatedWithAdress>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izvorni_sadrzaj>
    <derivirana_varijabla naziv="DomainObject.Predmet.OstaliListFormatedWithAdress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item>
      <item>PODRAVSKA BANKA d.d. KOPRIVNICA, OPATIČKA  3, 48000 KOPRIVNICA</item>
      <item>ŽDO GUO OSIJEK</item>
      <item>CROATIA OSIGURANJE d.d. Zagreb</item>
      <item>Slavica Omazić, 31000 Osijek</item>
      <item>A.B.M. društvo s ograničenom odgovornošću za proizvodnju, trgovinu i usluge, Florijanski Trg 8, Koprivnica</item>
      <item>Hrvatske vode, pravna osoba za upravljanje vodama, Grada Vukovara 220, 10000 Zagreb</item>
      <item>HRVATSKE ŠUME društvo s ograničenom odgovornošću, Ul.Ljudevita Farkaša Vukotinovića 2, 10000 Zagreb</item>
      <item>GAVRILOVIĆ Prva hrvatska tvornica salame, sušena mesa i masti M. Gavrilovića potomci, d.o.o., Gavrilovićev trg 1, Petrinja</item>
      <item>ZORAN TOMIĆ, odvjetnik,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bb, 34000 Požega</item>
      <item>Općinski sud u Slatini, bb, 33520 Slatina</item>
      <item>Porezna uprava Slatina, bb, 33520 Slatina</item>
      <item>AGRO-NIKA d.o.o., Nova 13, 32000 Vukovar</item>
      <item>Ante Omazić, Kardinala A. Stepinca 43, 31000 Osijek</item>
      <item>Matej Omazić, Pleternička 1, 31000 Osijek</item>
      <item>HRVATSKA POŠTANSKA BANKA d.d., Jurišićeva 4, 10000 Zagreb</item>
    </derivirana_varijabla>
  </DomainObject.Predmet.OstaliListFormatedWithAdress>
  <DomainObject.Predmet.OstaliListFormatedWithAdressOIB>
    <izvorni_sadrzaj>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izvorni_sadrzaj>
    <derivirana_varijabla naziv="DomainObject.Predmet.OstaliListFormatedWithAdressOIB_1">
      <item>PRIVREDNA BANKA ZAGREB d.d. Zagreb</item>
      <item>ZAGREBAČKA BANKA d.d. Zagreb, Savska 60, 10000 Zagreb</item>
      <item>HYPO ALPE-ADRIA-BANK d.d. Zagreb</item>
      <item>Božo Omazić, 31000 Osijek</item>
      <item>Erste &amp; Steiermaerkische bank d.d. Rijeka</item>
      <item>HYPO LEASING KROATIEN d.o.o. Zagreb</item>
      <item>FINA OSIJEK, OIB 05088187000</item>
      <item>PODRAVSKA BANKA d.d. KOPRIVNICA, OIB 97326283154, OPATIČKA  3, 48000 KOPRIVNICA</item>
      <item>ŽDO GUO OSIJEK</item>
      <item>CROATIA OSIGURANJE d.d. Zagreb</item>
      <item>Slavica Omazić, 31000 Osijek</item>
      <item>A.B.M. društvo s ograničenom odgovornošću za proizvodnju, trgovinu i usluge, OIB 01709786550, Florijanski Trg 8, Koprivnica</item>
      <item>Hrvatske vode, pravna osoba za upravljanje vodama, OIB 28921383001, Grada Vukovara 220, 10000 Zagreb</item>
      <item>HRVATSKE ŠUME društvo s ograničenom odgovornošću, OIB 69693144506, Ul.Ljudevita Farkaša Vukotinovića 2, 10000 Zagreb</item>
      <item>GAVRILOVIĆ Prva hrvatska tvornica salame, sušena mesa i masti M. Gavrilovića potomci, d.o.o., OIB 83570236060, Gavrilovićev trg 1, Petrinja</item>
      <item>ZORAN TOMIĆ, odvjetnik, OIB 80809284399, Zelinska 2/I, 10000 Zagreb</item>
      <item>Osječka pivovara d.d. Osijek, Vukovarska 312, 31000 Osijek</item>
      <item>H-ABDUCO d.o.o. Zagreb, Slavonska avenija 6, 10000 Zagreb</item>
      <item>Oglasna ploča - BILJEMERKANT d.o.o. u stečaju, Osijek</item>
      <item>NARODNI TRGOVAČKI LANAC d.o.o., Soblinečka 55, 10360 Sesvete</item>
      <item>Damir Kujundžić, Vlašička 13, 31000 Osijek</item>
      <item>Općinski sud u Donjem Miholjcu, ZK odjel, bb, 31540 Donji Miholjac</item>
      <item>Općinski sud u Đakovu, ZK odjel, bb, 31400 Đakovo</item>
      <item>ZK odjel Općinski sud u Osijeku, bb, 31000 Osijek</item>
      <item>MF Porezna uprava Osijek, bb, 31000 Osijek</item>
      <item>ZK odjel Općinski sud B. Manastir, bb, 31300 Beli Manastir</item>
      <item>Općinski sud u Požegi, bb, 34000 Požega</item>
      <item>Porezna uprava Požega, OIB 85821130368, bb, 34000 Požega</item>
      <item>Općinski sud u Slatini, bb, 33520 Slatina</item>
      <item>Porezna uprava Slatina, OIB 85821130368, bb, 33520 Slatina</item>
      <item>AGRO-NIKA d.o.o., OIB 48089815086, Nova 13, 32000 Vukovar</item>
      <item>Ante Omazić, OIB 89777390443, Kardinala A. Stepinca 43, 31000 Osijek</item>
      <item>Matej Omazić, OIB 74984005743, Pleternička 1, 31000 Osijek</item>
      <item>HRVATSKA POŠTANSKA BANKA d.d., Jurišićeva 4, 10000 Zagreb</item>
    </derivirana_varijabla>
  </DomainObject.Predmet.OstaliListFormatedWithAdressOIB>
  <DomainObject.Predmet.OstaliListNazivFormated>
    <izvorni_sadrzaj>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OstaliListNazivFormated_1">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OstaliListNazivFormated>
  <DomainObject.Predmet.OstaliListNazivFormatedOIB>
    <izvorni_sadrzaj>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izvorni_sadrzaj>
    <derivirana_varijabla naziv="DomainObject.Predmet.OstaliListNazivFormatedOIB_1">
      <item>PRIVREDNA BANKA ZAGREB d.d. Zagreb</item>
      <item>ZAGREBAČKA BANKA d.d. Zagreb</item>
      <item>HYPO ALPE-ADRIA-BANK d.d. Zagreb</item>
      <item>Božo Omazić</item>
      <item>Erste &amp; Steiermaerkische bank d.d. Rijeka</item>
      <item>HYPO LEASING KROATIEN d.o.o. Zagreb</item>
      <item>FINA OSIJEK, OIB 05088187000</item>
      <item>PODRAVSKA BANKA d.d. KOPRIVNICA, OIB 97326283154</item>
      <item>ŽDO GUO OSIJEK</item>
      <item>CROATIA OSIGURANJE d.d. Zagreb</item>
      <item>Slavica Omazić</item>
      <item>A.B.M. društvo s ograničenom odgovornošću za proizvodnju, trgovinu i usluge, OIB 01709786550</item>
      <item>Hrvatske vode, pravna osoba za upravljanje vodama, OIB 28921383001</item>
      <item>HRVATSKE ŠUME društvo s ograničenom odgovornošću, OIB 69693144506</item>
      <item>GAVRILOVIĆ Prva hrvatska tvornica salame, sušena mesa i masti M. Gavrilovića potomci, d.o.o., OIB 83570236060</item>
      <item>ZORAN TOMIĆ, odvjetnik, OIB 80809284399</item>
      <item>Osječka pivovara d.d.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 OIB 85821130368</item>
      <item>Općinski sud u Slatini</item>
      <item>Porezna uprava Slatina, OIB 85821130368</item>
      <item>AGRO-NIKA d.o.o., OIB 48089815086</item>
      <item>Ante Omazić, OIB 89777390443</item>
      <item>Matej Omazić, OIB 74984005743</item>
      <item>HRVATSKA POŠTANSKA 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2016.</izvorni_sadrzaj>
    <derivirana_varijabla naziv="DomainObject.Datum_1">29. studenog 2016.</derivirana_varijabla>
  </DomainObject.Datum>
  <DomainObject.PoslovniBrojDokumenta>
    <izvorni_sadrzaj/>
    <derivirana_varijabla naziv="DomainObject.PoslovniBrojDokumenta_1"/>
  </DomainObject.PoslovniBrojDokumenta>
  <DomainObject.Predmet.StrankaIDrugi>
    <izvorni_sadrzaj>DUŽNIK i dr.</izvorni_sadrzaj>
    <derivirana_varijabla naziv="DomainObject.Predmet.StrankaIDrugi_1">DUŽNIK i dr.</derivirana_varijabla>
  </DomainObject.Predmet.StrankaIDrugi>
  <DomainObject.Predmet.ProtustrankaIDrugi>
    <izvorni_sadrzaj>Biljemerkant društvo s ograničenom odgovornošću za proizvodnju, promet i trgovinu</izvorni_sadrzaj>
    <derivirana_varijabla naziv="DomainObject.Predmet.ProtustrankaIDrugi_1">Biljemerkant društvo s ograničenom odgovornošću za proizvodnju, promet i trgovinu</derivirana_varijabla>
  </DomainObject.Predmet.ProtustrankaIDrugi>
  <DomainObject.Predmet.StrankaIDrugiAdressOIB>
    <izvorni_sadrzaj>DUŽNIK, OIB 59922178515 i dr.</izvorni_sadrzaj>
    <derivirana_varijabla naziv="DomainObject.Predmet.StrankaIDrugiAdressOIB_1">DUŽNIK, OIB 59922178515 i dr.</derivirana_varijabla>
  </DomainObject.Predmet.StrankaIDrugiAdressOIB>
  <DomainObject.Predmet.ProtustrankaIDrugiAdressOIB>
    <izvorni_sadrzaj>Biljemerkant društvo s ograničenom odgovornošću za proizvodnju, promet i trgovinu, OIB 59922178515, Kneza Trpimira 12, Osijek</izvorni_sadrzaj>
    <derivirana_varijabla naziv="DomainObject.Predmet.ProtustrankaIDrugiAdressOIB_1">Biljemerkant društvo s ograničenom odgovornošću za proizvodnju, promet i trgovinu, OIB 59922178515, Kneza Trpimira 12,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izvorni_sadrzaj>
    <derivirana_varijabla naziv="DomainObject.Predmet.SudioniciListNaziv_1">
      <item>DUŽNIK</item>
      <item>Biljemerkant društvo s ograničenom odgovornošću za proizvodnju, promet i trgovinu</item>
      <item>PRIVREDNA BANKA ZAGREB d.d. Zagreb</item>
      <item>ZAGREBAČKA BANKA d.d. Zagreb</item>
      <item>HYPO ALPE-ADRIA-BANK d.d. Zagreb</item>
      <item>Božo Omazić</item>
      <item>Erste &amp; Steiermaerkische bank d.d. Rijeka</item>
      <item>HYPO LEASING KROATIEN d.o.o. Zagreb</item>
      <item>FINA OSIJEK</item>
      <item>PODRAVSKA BANKA d.d. KOPRIVNICA</item>
      <item>ŽDO GUO OSIJEK</item>
      <item>CROATIA OSIGURANJE d.d. Zagreb</item>
      <item>Slavica Omazić</item>
      <item>LUKOIL CROATIA d.o.o. ZAGREB</item>
      <item>Podravka d.d.</item>
      <item>OTP banka Hrvatska dioničko društvo</item>
      <item>A.B.M. društvo s ograničenom odgovornošću za proizvodnju, trgovinu i usluge</item>
      <item>Hrvatske vode, pravna osoba za upravljanje vodama</item>
      <item>HRVATSKE ŠUME društvo s ograničenom odgovornošću</item>
      <item>GAVRILOVIĆ Prva hrvatska tvornica salame, sušena mesa i masti M. Gavrilovića potomci, d.o.o.</item>
      <item>ZORAN TOMIĆ, odvjetnik</item>
      <item>Osječka pivovara d.d. Osijek</item>
      <item>PRVO HRVATSKO PIVO 1664 d.o.o. Osijek</item>
      <item>H-ABDUCO d.o.o. Zagreb</item>
      <item>Oglasna ploča - BILJEMERKANT d.o.o. u stečaju, Osijek</item>
      <item>NARODNI TRGOVAČKI LANAC d.o.o.</item>
      <item>Damir Kujundžić</item>
      <item>Općinski sud u Donjem Miholjcu, ZK odjel</item>
      <item>Općinski sud u Đakovu, ZK odjel</item>
      <item>ZK odjel Općinski sud u Osijeku</item>
      <item>MF Porezna uprava Osijek</item>
      <item>ZK odjel Općinski sud B. Manastir</item>
      <item>Općinski sud u Požegi</item>
      <item>Porezna uprava Požega</item>
      <item>Općinski sud u Slatini</item>
      <item>Porezna uprava Slatina</item>
      <item>AGRO-NIKA d.o.o.</item>
      <item>Ante Omazić</item>
      <item>Matej Omazić</item>
      <item>HRVATSKA POŠTANSKA BANKA d.d.</item>
    </derivirana_varijabla>
  </DomainObject.Predmet.SudioniciListNaziv>
  <DomainObject.Predmet.SudioniciListAdressOIB>
    <izvorni_sadrzaj>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izvorni_sadrzaj>
    <derivirana_varijabla naziv="DomainObject.Predmet.SudioniciListAdressOIB_1">
      <item>DUŽNIK, OIB 59922178515</item>
      <item>Biljemerkant društvo s ograničenom odgovornošću za proizvodnju, promet i trgovinu, OIB 59922178515, Kneza Trpimira 12,Osijek</item>
      <item>PRIVREDNA BANKA ZAGREB d.d. Zagreb</item>
      <item>ZAGREBAČKA BANKA d.d. Zagreb, Savska 60,10000 Zagreb</item>
      <item>HYPO ALPE-ADRIA-BANK d.d. Zagreb</item>
      <item>Božo Omazić, 31000 Osijek</item>
      <item>Erste &amp; Steiermaerkische bank d.d. Rijeka</item>
      <item>HYPO LEASING KROATIEN d.o.o. Zagreb</item>
      <item>FINA OSIJEK, OIB 05088187000</item>
      <item>PODRAVSKA BANKA d.d. KOPRIVNICA, OIB 97326283154, OPATIČKA  3,48000 KOPRIVNICA</item>
      <item>ŽDO GUO OSIJEK</item>
      <item>CROATIA OSIGURANJE d.d. Zagreb</item>
      <item>Slavica Omazić, 31000 Osijek</item>
      <item>LUKOIL CROATIA d.o.o. ZAGREB, OIB 84740716328, Ul.grada Vukovara 284,10000 Zagreb</item>
      <item>Podravka d.d., OIB 18928523252, Ante Starčevića 32,48000 Koprivnica</item>
      <item>OTP banka Hrvatska dioničko društvo, OIB 52508873833, Ulica Domovinskog rata 3,Zadar</item>
      <item>A.B.M. društvo s ograničenom odgovornošću za proizvodnju, trgovinu i usluge, OIB 01709786550, Florijanski Trg 8,Koprivnica</item>
      <item>Hrvatske vode, pravna osoba za upravljanje vodama, OIB 28921383001, Grada Vukovara 220,10000 Zagreb</item>
      <item>HRVATSKE ŠUME društvo s ograničenom odgovornošću, OIB 69693144506, Ul.Ljudevita Farkaša Vukotinovića 2,10000 Zagreb</item>
      <item>GAVRILOVIĆ Prva hrvatska tvornica salame, sušena mesa i masti M. Gavrilovića potomci, d.o.o., OIB 83570236060, Gavrilovićev trg 1,Petrinja</item>
      <item>ZORAN TOMIĆ, odvjetnik, OIB 80809284399, Zelinska 2/I,10000 Zagreb</item>
      <item>Osječka pivovara d.d. Osijek, Vukovarska 312,31000 Osijek</item>
      <item>PRVO HRVATSKO PIVO 1664 d.o.o. Osijek</item>
      <item>H-ABDUCO d.o.o. Zagreb, Slavonska avenija 6,10000 Zagreb</item>
      <item>Oglasna ploča - BILJEMERKANT d.o.o. u stečaju, Osijek</item>
      <item>NARODNI TRGOVAČKI LANAC d.o.o., Soblinečka 55,10360 Sesvete</item>
      <item>Damir Kujundžić, Vlašička 13,31000 Osijek</item>
      <item>Općinski sud u Donjem Miholjcu, ZK odjel, bb,31540 Donji Miholjac</item>
      <item>Općinski sud u Đakovu, ZK odjel, bb,31400 Đakovo</item>
      <item>ZK odjel Općinski sud u Osijeku, bb,31000 Osijek</item>
      <item>MF Porezna uprava Osijek, bb,31000 Osijek</item>
      <item>ZK odjel Općinski sud B. Manastir, bb,31300 Beli Manastir</item>
      <item>Općinski sud u Požegi, bb,34000 Požega</item>
      <item>Porezna uprava Požega, OIB 85821130368, bb,34000 Požega</item>
      <item>Općinski sud u Slatini, bb,33520 Slatina</item>
      <item>Porezna uprava Slatina, OIB 85821130368, bb,33520 Slatina</item>
      <item>AGRO-NIKA d.o.o., OIB 48089815086, Nova 13,32000 Vukovar</item>
      <item>Ante Omazić, OIB 89777390443, Kardinala A. Stepinca 43,31000 Osijek</item>
      <item>Matej Omazić, OIB 74984005743, Pleternička 1,31000 Osijek</item>
      <item>HRVATSKA POŠTANSKA BANKA d.d.,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izvorni_sadrzaj>
    <derivirana_varijabla naziv="DomainObject.Predmet.SudioniciListNazivOIB_1">
      <item>, OIB 59922178515</item>
      <item>, OIB 59922178515</item>
      <item>, OIB null</item>
      <item>, OIB null</item>
      <item>, OIB null</item>
      <item>, OIB null</item>
      <item>, OIB null</item>
      <item>, OIB null</item>
      <item>, OIB 05088187000</item>
      <item>, OIB 97326283154</item>
      <item>, OIB null</item>
      <item>, OIB null</item>
      <item>, OIB null</item>
      <item>, OIB 84740716328</item>
      <item>, OIB 18928523252</item>
      <item>, OIB 52508873833</item>
      <item>, OIB 01709786550</item>
      <item>, OIB 28921383001</item>
      <item>, OIB 69693144506</item>
      <item>, OIB 83570236060</item>
      <item>, OIB 80809284399</item>
      <item>, OIB null</item>
      <item>, OIB null</item>
      <item>, OIB null</item>
      <item>, OIB null</item>
      <item>, OIB null</item>
      <item>, OIB null</item>
      <item>, OIB null</item>
      <item>, OIB null</item>
      <item>, OIB null</item>
      <item>, OIB null</item>
      <item>, OIB null</item>
      <item>, OIB null</item>
      <item>, OIB 85821130368</item>
      <item>, OIB null</item>
      <item>, OIB 85821130368</item>
      <item>, OIB 48089815086</item>
      <item>, OIB 89777390443</item>
      <item>, OIB 74984005743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415</properties:Words>
  <properties:Characters>2205</properties:Characters>
  <properties:Lines>77</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2016-11-29T13:20:00Z</dcterms:created>
  <dc:creator>banka</dc:creator>
  <cp:lastModifiedBy>Elizabeta Đeke</cp:lastModifiedBy>
  <cp:lastPrinted>2016-11-29T13:19:00Z</cp:lastPrinted>
  <dcterms:modified xmlns:xsi="http://www.w3.org/2001/XMLSchema-instance" xsi:type="dcterms:W3CDTF">2016-11-29T13:20:00Z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