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cb2a9" w14:paraId="8fcb2a9" w:rsidRDefault="00752395" w:rsidP="00EC25C6" w:rsidR="00752395" w:rsidRPr="003008CD">
      <w:pPr>
        <w:spacing w:lineRule="auto" w:line="240" w:after="0"/>
        <w:jc w:val="both"/>
        <w15:collapsed w:val="false"/>
        <w:rPr>
          <w:rFonts w:hAnsi="Times New Roman" w:ascii="Times New Roman"/>
          <w:sz w:val="24"/>
          <w:szCs w:val="24"/>
        </w:rPr>
      </w:pPr>
      <w:bookmarkStart w:name="_GoBack" w:id="0"/>
      <w:bookmarkEnd w:id="0"/>
    </w:p>
    <w:p w:rsidRDefault="00752395" w:rsidP="00EC25C6" w:rsidR="00752395" w:rsidRPr="003008CD">
      <w:pPr>
        <w:spacing w:lineRule="auto" w:line="240" w:after="0"/>
        <w:jc w:val="both"/>
        <w:rPr>
          <w:rFonts w:hAnsi="Times New Roman" w:ascii="Times New Roman"/>
          <w:sz w:val="24"/>
          <w:szCs w:val="24"/>
        </w:rPr>
      </w:pPr>
    </w:p>
    <w:p w:rsidRDefault="00752395" w:rsidP="00EC25C6" w:rsidR="00752395" w:rsidRPr="003008CD">
      <w:pPr>
        <w:spacing w:lineRule="auto" w:line="240" w:after="0"/>
        <w:jc w:val="both"/>
        <w:rPr>
          <w:rFonts w:hAnsi="Times New Roman" w:ascii="Times New Roman"/>
          <w:sz w:val="24"/>
          <w:szCs w:val="24"/>
        </w:rPr>
      </w:pPr>
    </w:p>
    <w:p w:rsidRDefault="00EB33F0" w:rsidP="00EC25C6" w:rsidR="00EB33F0" w:rsidRPr="003008CD">
      <w:pPr>
        <w:spacing w:lineRule="auto" w:line="240" w:after="0"/>
        <w:jc w:val="both"/>
        <w:rPr>
          <w:rFonts w:hAnsi="Times New Roman" w:ascii="Times New Roman"/>
          <w:sz w:val="24"/>
          <w:szCs w:val="24"/>
        </w:rPr>
      </w:pPr>
    </w:p>
    <w:p w:rsidRDefault="00EB33F0" w:rsidP="00EC25C6" w:rsidR="00EB33F0" w:rsidRPr="003008CD">
      <w:pPr>
        <w:spacing w:lineRule="auto" w:line="240" w:after="0"/>
        <w:jc w:val="both"/>
        <w:rPr>
          <w:rFonts w:hAnsi="Times New Roman" w:ascii="Times New Roman"/>
          <w:sz w:val="24"/>
          <w:szCs w:val="24"/>
        </w:rPr>
      </w:pPr>
    </w:p>
    <w:p w:rsidRDefault="00E53239" w:rsidP="00EC25C6" w:rsidR="00752395" w:rsidRPr="003008CD">
      <w:pPr>
        <w:spacing w:lineRule="auto" w:line="240" w:after="0"/>
        <w:jc w:val="both"/>
        <w:rPr>
          <w:rFonts w:hAnsi="Times New Roman" w:ascii="Times New Roman"/>
          <w:sz w:val="24"/>
          <w:szCs w:val="24"/>
        </w:rPr>
      </w:pPr>
      <w:r w:rsidRPr="003008CD">
        <w:rPr>
          <w:rFonts w:hAnsi="Times New Roman" w:ascii="Times New Roman"/>
          <w:sz w:val="24"/>
          <w:szCs w:val="24"/>
        </w:rPr>
        <w:t xml:space="preserve">REPUBLIKA HRVATSKA </w:t>
      </w:r>
    </w:p>
    <w:p w:rsidRDefault="00E53239" w:rsidP="00EC25C6" w:rsidR="00E53239" w:rsidRPr="003008CD">
      <w:pPr>
        <w:spacing w:lineRule="auto" w:line="240" w:after="0"/>
        <w:jc w:val="both"/>
        <w:rPr>
          <w:rFonts w:hAnsi="Times New Roman" w:ascii="Times New Roman"/>
          <w:sz w:val="24"/>
          <w:szCs w:val="24"/>
        </w:rPr>
      </w:pPr>
      <w:r w:rsidRPr="003008CD">
        <w:rPr>
          <w:rFonts w:hAnsi="Times New Roman" w:ascii="Times New Roman"/>
          <w:sz w:val="24"/>
          <w:szCs w:val="24"/>
        </w:rPr>
        <w:t>TRGOVAČKI SUD U ZADRU</w:t>
      </w:r>
    </w:p>
    <w:p w:rsidRDefault="00A36BF9" w:rsidP="00EC25C6" w:rsidR="00A36BF9" w:rsidRPr="003008CD">
      <w:pPr>
        <w:spacing w:lineRule="auto" w:line="240" w:after="0"/>
        <w:jc w:val="both"/>
        <w:rPr>
          <w:rFonts w:hAnsi="Times New Roman" w:ascii="Times New Roman"/>
          <w:bCs/>
          <w:sz w:val="24"/>
          <w:szCs w:val="24"/>
        </w:rPr>
      </w:pPr>
      <w:r w:rsidRPr="003008CD">
        <w:rPr>
          <w:rFonts w:hAnsi="Times New Roman" w:ascii="Times New Roman"/>
          <w:bCs/>
          <w:sz w:val="24"/>
          <w:szCs w:val="24"/>
        </w:rPr>
        <w:t>Ulica dr. Franje Tuđmana 35</w:t>
      </w:r>
    </w:p>
    <w:p w:rsidRDefault="00E53239" w:rsidP="00EC25C6" w:rsidR="00E53239" w:rsidRPr="003008CD">
      <w:pPr>
        <w:spacing w:lineRule="auto" w:line="240" w:after="0"/>
        <w:jc w:val="both"/>
        <w:rPr>
          <w:rFonts w:hAnsi="Times New Roman" w:ascii="Times New Roman"/>
          <w:bCs/>
          <w:sz w:val="24"/>
          <w:szCs w:val="24"/>
        </w:rPr>
      </w:pPr>
    </w:p>
    <w:p w:rsidRDefault="00752395" w:rsidP="00EC25C6" w:rsidR="00752395" w:rsidRPr="003008CD">
      <w:pPr>
        <w:spacing w:lineRule="auto" w:line="240" w:after="0"/>
        <w:jc w:val="both"/>
        <w:rPr>
          <w:rFonts w:hAnsi="Times New Roman" w:ascii="Times New Roman"/>
          <w:sz w:val="24"/>
          <w:szCs w:val="24"/>
        </w:rPr>
      </w:pPr>
    </w:p>
    <w:p w:rsidRDefault="00A36BF9" w:rsidP="00EC25C6" w:rsidR="00A36BF9" w:rsidRPr="003008CD">
      <w:pPr>
        <w:spacing w:lineRule="auto" w:line="240" w:after="0"/>
        <w:jc w:val="center"/>
        <w:rPr>
          <w:rFonts w:hAnsi="Times New Roman" w:ascii="Times New Roman"/>
          <w:sz w:val="24"/>
          <w:szCs w:val="24"/>
        </w:rPr>
      </w:pPr>
      <w:r w:rsidRPr="003008CD">
        <w:rPr>
          <w:rFonts w:hAnsi="Times New Roman" w:ascii="Times New Roman"/>
          <w:sz w:val="24"/>
          <w:szCs w:val="24"/>
        </w:rPr>
        <w:t xml:space="preserve">R E P U B L I K A </w:t>
      </w:r>
      <w:r w:rsidR="00FF582A">
        <w:rPr>
          <w:rFonts w:hAnsi="Times New Roman" w:ascii="Times New Roman"/>
          <w:sz w:val="24"/>
          <w:szCs w:val="24"/>
        </w:rPr>
        <w:t xml:space="preserve"> </w:t>
      </w:r>
      <w:r w:rsidRPr="003008CD">
        <w:rPr>
          <w:rFonts w:hAnsi="Times New Roman" w:ascii="Times New Roman"/>
          <w:sz w:val="24"/>
          <w:szCs w:val="24"/>
        </w:rPr>
        <w:t>H R V A T S K A</w:t>
      </w:r>
    </w:p>
    <w:p w:rsidRDefault="00A36BF9" w:rsidP="00EC25C6" w:rsidR="00A36BF9" w:rsidRPr="003008CD">
      <w:pPr>
        <w:spacing w:lineRule="auto" w:line="240" w:after="0"/>
        <w:jc w:val="center"/>
        <w:rPr>
          <w:rFonts w:hAnsi="Times New Roman" w:ascii="Times New Roman"/>
          <w:sz w:val="24"/>
          <w:szCs w:val="24"/>
        </w:rPr>
      </w:pPr>
    </w:p>
    <w:p w:rsidRDefault="00014842" w:rsidP="00EC25C6" w:rsidR="00014842" w:rsidRPr="003008CD">
      <w:pPr>
        <w:spacing w:lineRule="auto" w:line="240" w:after="0"/>
        <w:jc w:val="center"/>
        <w:rPr>
          <w:rFonts w:hAnsi="Times New Roman" w:ascii="Times New Roman"/>
          <w:sz w:val="24"/>
          <w:szCs w:val="24"/>
        </w:rPr>
      </w:pPr>
      <w:r w:rsidRPr="003008CD">
        <w:rPr>
          <w:rFonts w:hAnsi="Times New Roman" w:ascii="Times New Roman"/>
          <w:sz w:val="24"/>
          <w:szCs w:val="24"/>
        </w:rPr>
        <w:t>R J E Š E N J E</w:t>
      </w:r>
    </w:p>
    <w:p w:rsidRDefault="003D0388" w:rsidP="00EC25C6" w:rsidR="003D0388" w:rsidRPr="003008CD">
      <w:pPr>
        <w:spacing w:lineRule="auto" w:line="240" w:after="0"/>
        <w:jc w:val="both"/>
        <w:rPr>
          <w:rFonts w:hAnsi="Times New Roman" w:ascii="Times New Roman"/>
          <w:sz w:val="24"/>
          <w:szCs w:val="24"/>
        </w:rPr>
      </w:pPr>
    </w:p>
    <w:p w:rsidRDefault="006C4DBE" w:rsidP="00EC25C6" w:rsidR="00125E86" w:rsidRPr="003008CD">
      <w:pPr>
        <w:spacing w:lineRule="auto" w:line="240" w:after="0"/>
        <w:jc w:val="both"/>
        <w:rPr>
          <w:rFonts w:hAnsi="Times New Roman" w:ascii="Times New Roman"/>
          <w:sz w:val="24"/>
          <w:szCs w:val="24"/>
        </w:rPr>
      </w:pPr>
      <w:r w:rsidRPr="003008CD">
        <w:rPr>
          <w:rFonts w:hAnsi="Times New Roman" w:ascii="Times New Roman"/>
          <w:sz w:val="24"/>
          <w:szCs w:val="24"/>
        </w:rPr>
        <w:tab/>
        <w:t>Trgovački sud u Zadru</w:t>
      </w:r>
      <w:r w:rsidR="00125E86" w:rsidRPr="003008CD">
        <w:rPr>
          <w:rFonts w:hAnsi="Times New Roman" w:ascii="Times New Roman"/>
          <w:sz w:val="24"/>
          <w:szCs w:val="24"/>
        </w:rPr>
        <w:t xml:space="preserve">, </w:t>
      </w:r>
      <w:r w:rsidR="00E12396" w:rsidRPr="003008CD">
        <w:rPr>
          <w:rFonts w:hAnsi="Times New Roman" w:ascii="Times New Roman"/>
          <w:sz w:val="24"/>
          <w:szCs w:val="24"/>
        </w:rPr>
        <w:t xml:space="preserve">po </w:t>
      </w:r>
      <w:r w:rsidR="00244935" w:rsidRPr="003008CD">
        <w:rPr>
          <w:rFonts w:hAnsi="Times New Roman" w:ascii="Times New Roman"/>
          <w:sz w:val="24"/>
          <w:szCs w:val="24"/>
        </w:rPr>
        <w:t xml:space="preserve">sutkinji Ani Markač, povodom prijedloga dužnika </w:t>
      </w:r>
      <w:r w:rsidR="007F6F7B" w:rsidRPr="00097BB5">
        <w:rPr>
          <w:rFonts w:hAnsi="Times New Roman" w:ascii="Times New Roman"/>
          <w:sz w:val="24"/>
          <w:szCs w:val="24"/>
        </w:rPr>
        <w:t>ANTE IVKOVIĆA vlasnika poljoprivrednog gospodarstva BAŠTICA, OIB:57734556261, Crno 38, Zadar</w:t>
      </w:r>
      <w:r w:rsidR="007F6F7B">
        <w:rPr>
          <w:rFonts w:hAnsi="Times New Roman" w:ascii="Times New Roman"/>
          <w:sz w:val="24"/>
          <w:szCs w:val="24"/>
        </w:rPr>
        <w:t xml:space="preserve">, </w:t>
      </w:r>
      <w:r w:rsidRPr="003008CD">
        <w:rPr>
          <w:rFonts w:hAnsi="Times New Roman" w:ascii="Times New Roman"/>
          <w:sz w:val="24"/>
          <w:szCs w:val="24"/>
        </w:rPr>
        <w:t>radi sklapanja predstečajne nagodbe nad imenovanim dužnikom</w:t>
      </w:r>
      <w:r w:rsidRPr="003008CD">
        <w:rPr>
          <w:rFonts w:hAnsi="Times New Roman" w:ascii="Times New Roman"/>
          <w:bCs/>
          <w:sz w:val="24"/>
          <w:szCs w:val="24"/>
        </w:rPr>
        <w:t>,</w:t>
      </w:r>
      <w:r w:rsidRPr="003008CD">
        <w:rPr>
          <w:rFonts w:hAnsi="Times New Roman" w:ascii="Times New Roman"/>
          <w:sz w:val="24"/>
          <w:szCs w:val="24"/>
        </w:rPr>
        <w:t xml:space="preserve"> dana </w:t>
      </w:r>
      <w:r w:rsidR="007F6F7B">
        <w:rPr>
          <w:rFonts w:hAnsi="Times New Roman" w:ascii="Times New Roman"/>
          <w:sz w:val="24"/>
          <w:szCs w:val="24"/>
        </w:rPr>
        <w:t>24. siječnja 2018.</w:t>
      </w:r>
      <w:r w:rsidR="00A36BF9" w:rsidRPr="003008CD">
        <w:rPr>
          <w:rFonts w:hAnsi="Times New Roman" w:ascii="Times New Roman"/>
          <w:sz w:val="24"/>
          <w:szCs w:val="24"/>
        </w:rPr>
        <w:t xml:space="preserve">, </w:t>
      </w:r>
    </w:p>
    <w:p w:rsidRDefault="00EC25C6" w:rsidP="00EC25C6" w:rsidR="00EC25C6" w:rsidRPr="003008CD">
      <w:pPr>
        <w:spacing w:lineRule="auto" w:line="240" w:after="0"/>
        <w:jc w:val="both"/>
        <w:rPr>
          <w:rFonts w:hAnsi="Times New Roman" w:ascii="Times New Roman"/>
          <w:sz w:val="24"/>
          <w:szCs w:val="24"/>
        </w:rPr>
      </w:pPr>
    </w:p>
    <w:p w:rsidRDefault="00014842" w:rsidP="00EC25C6" w:rsidR="00014842" w:rsidRPr="003008CD">
      <w:pPr>
        <w:spacing w:lineRule="auto" w:line="240" w:after="0"/>
        <w:jc w:val="center"/>
        <w:rPr>
          <w:rFonts w:hAnsi="Times New Roman" w:ascii="Times New Roman"/>
          <w:sz w:val="24"/>
          <w:szCs w:val="24"/>
        </w:rPr>
      </w:pPr>
      <w:r w:rsidRPr="003008CD">
        <w:rPr>
          <w:rFonts w:hAnsi="Times New Roman" w:ascii="Times New Roman"/>
          <w:sz w:val="24"/>
          <w:szCs w:val="24"/>
        </w:rPr>
        <w:t>r i j e š i o</w:t>
      </w:r>
      <w:r w:rsidR="00235F07" w:rsidRPr="003008CD">
        <w:rPr>
          <w:rFonts w:hAnsi="Times New Roman" w:ascii="Times New Roman"/>
          <w:sz w:val="24"/>
          <w:szCs w:val="24"/>
        </w:rPr>
        <w:t xml:space="preserve"> </w:t>
      </w:r>
      <w:r w:rsidRPr="003008CD">
        <w:rPr>
          <w:rFonts w:hAnsi="Times New Roman" w:ascii="Times New Roman"/>
          <w:sz w:val="24"/>
          <w:szCs w:val="24"/>
        </w:rPr>
        <w:t xml:space="preserve">  j e</w:t>
      </w:r>
    </w:p>
    <w:p w:rsidRDefault="00DC63AB" w:rsidP="00EC25C6" w:rsidR="00DC63AB" w:rsidRPr="003008CD">
      <w:pPr>
        <w:spacing w:lineRule="auto" w:line="240" w:after="0"/>
        <w:rPr>
          <w:rFonts w:hAnsi="Times New Roman" w:ascii="Times New Roman"/>
          <w:sz w:val="24"/>
          <w:szCs w:val="24"/>
        </w:rPr>
      </w:pPr>
    </w:p>
    <w:p w:rsidRDefault="005C2173" w:rsidP="00EC25C6" w:rsidR="005C2173" w:rsidRPr="003008CD">
      <w:pPr>
        <w:spacing w:lineRule="auto" w:line="240" w:after="0"/>
        <w:jc w:val="both"/>
        <w:rPr>
          <w:rFonts w:hAnsi="Times New Roman" w:ascii="Times New Roman"/>
          <w:sz w:val="24"/>
          <w:szCs w:val="24"/>
        </w:rPr>
      </w:pPr>
      <w:r w:rsidRPr="003008CD">
        <w:rPr>
          <w:rFonts w:hAnsi="Times New Roman" w:ascii="Times New Roman"/>
          <w:sz w:val="24"/>
          <w:szCs w:val="24"/>
        </w:rPr>
        <w:t>Odobrava se predstečajna nagodba koja glasi:</w:t>
      </w:r>
    </w:p>
    <w:p w:rsidRDefault="004A12C6" w:rsidP="004A12C6" w:rsidR="004A12C6" w:rsidRPr="00097BB5">
      <w:pPr>
        <w:spacing w:lineRule="auto" w:line="240" w:after="0"/>
        <w:jc w:val="both"/>
        <w:rPr>
          <w:rFonts w:hAnsi="Times New Roman" w:ascii="Times New Roman"/>
          <w:sz w:val="24"/>
          <w:szCs w:val="24"/>
        </w:rPr>
      </w:pPr>
    </w:p>
    <w:p w:rsidRDefault="004A12C6" w:rsidP="004A12C6" w:rsidR="004A12C6" w:rsidRPr="00097BB5">
      <w:pPr>
        <w:widowControl w:val="false"/>
        <w:autoSpaceDE w:val="false"/>
        <w:autoSpaceDN w:val="false"/>
        <w:adjustRightInd w:val="false"/>
        <w:spacing w:lineRule="auto" w:line="240" w:after="0"/>
        <w:jc w:val="both"/>
        <w:rPr>
          <w:rFonts w:hAnsi="Times New Roman" w:ascii="Times New Roman"/>
          <w:sz w:val="24"/>
          <w:szCs w:val="24"/>
        </w:rPr>
      </w:pPr>
      <w:r w:rsidRPr="00097BB5">
        <w:rPr>
          <w:rFonts w:hAnsi="Times New Roman" w:ascii="Times New Roman"/>
          <w:sz w:val="24"/>
          <w:szCs w:val="24"/>
        </w:rPr>
        <w:t xml:space="preserve">Dužnik: Ante Ivković vlasnik Poljoprivrednog gospodarstva «BAŠTICA», OIB: 57734556261, Crno 38, Zadar i </w:t>
      </w:r>
    </w:p>
    <w:p w:rsidRDefault="004A12C6" w:rsidP="004A12C6" w:rsidR="004A12C6" w:rsidRPr="00097BB5">
      <w:pPr>
        <w:widowControl w:val="false"/>
        <w:autoSpaceDE w:val="false"/>
        <w:autoSpaceDN w:val="false"/>
        <w:adjustRightInd w:val="false"/>
        <w:spacing w:lineRule="auto" w:line="240" w:after="0"/>
        <w:rPr>
          <w:rFonts w:hAnsi="Times New Roman" w:ascii="Times New Roman"/>
          <w:sz w:val="24"/>
          <w:szCs w:val="24"/>
        </w:rPr>
      </w:pPr>
    </w:p>
    <w:p w:rsidRDefault="004A12C6" w:rsidP="004A12C6" w:rsidR="004A12C6" w:rsidRPr="00097BB5">
      <w:pPr>
        <w:widowControl w:val="false"/>
        <w:autoSpaceDE w:val="false"/>
        <w:autoSpaceDN w:val="false"/>
        <w:adjustRightInd w:val="false"/>
        <w:spacing w:lineRule="auto" w:line="240" w:after="0"/>
        <w:jc w:val="both"/>
        <w:rPr>
          <w:rFonts w:hAnsi="Times New Roman" w:ascii="Times New Roman"/>
          <w:sz w:val="24"/>
          <w:szCs w:val="24"/>
        </w:rPr>
      </w:pPr>
      <w:r w:rsidRPr="00097BB5">
        <w:rPr>
          <w:rFonts w:hAnsi="Times New Roman" w:ascii="Times New Roman"/>
          <w:sz w:val="24"/>
          <w:szCs w:val="24"/>
        </w:rPr>
        <w:t>Vjerovnici:</w:t>
      </w:r>
    </w:p>
    <w:tbl>
      <w:tblPr>
        <w:tblW w:type="dxa" w:w="8409"/>
        <w:tblInd w:type="dxa" w:w="113"/>
        <w:tblLook w:val="04A0" w:noVBand="1" w:noHBand="0" w:lastColumn="0" w:firstColumn="1" w:lastRow="0" w:firstRow="1"/>
      </w:tblPr>
      <w:tblGrid>
        <w:gridCol w:w="723"/>
        <w:gridCol w:w="1830"/>
        <w:gridCol w:w="2228"/>
        <w:gridCol w:w="2032"/>
        <w:gridCol w:w="1596"/>
      </w:tblGrid>
      <w:tr w:rsidTr="00FB7918" w:rsidR="004A12C6" w:rsidRPr="00097BB5">
        <w:trPr>
          <w:trHeight w:val="960"/>
        </w:trPr>
        <w:tc>
          <w:tcPr>
            <w:tcW w:type="dxa" w:w="573"/>
            <w:tcBorders>
              <w:top w:space="0" w:sz="4" w:color="auto" w:val="single"/>
              <w:left w:space="0" w:sz="4" w:color="auto" w:val="single"/>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RBR</w:t>
            </w:r>
          </w:p>
        </w:tc>
        <w:tc>
          <w:tcPr>
            <w:tcW w:type="dxa" w:w="1270"/>
            <w:tcBorders>
              <w:top w:space="0" w:sz="4" w:color="auto" w:val="single"/>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jc w:val="right"/>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OIB VJEROVNIKA</w:t>
            </w:r>
          </w:p>
        </w:tc>
        <w:tc>
          <w:tcPr>
            <w:tcW w:type="dxa" w:w="2890"/>
            <w:tcBorders>
              <w:top w:space="0" w:sz="4" w:color="auto" w:val="single"/>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NAZIV VJEROVNIKA</w:t>
            </w:r>
          </w:p>
        </w:tc>
        <w:tc>
          <w:tcPr>
            <w:tcW w:type="dxa" w:w="2405"/>
            <w:tcBorders>
              <w:top w:space="0" w:sz="4" w:color="auto" w:val="single"/>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ADRESA</w:t>
            </w:r>
          </w:p>
        </w:tc>
        <w:tc>
          <w:tcPr>
            <w:tcW w:type="dxa" w:w="1271"/>
            <w:tcBorders>
              <w:top w:space="0" w:sz="4" w:color="auto" w:val="single"/>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UTVRĐENI IZNOS TRAŽBINE</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85821130368</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FINANCIJSKA AGENCIJA</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Ulica grada Vukovara 70, Zagreb</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1.711,11</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09933651854</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GRAD ZADAR</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NARODNI TRG 1, Zadar</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14.395,72</w:t>
            </w:r>
          </w:p>
        </w:tc>
      </w:tr>
      <w:tr w:rsidTr="00FB7918" w:rsidR="004A12C6" w:rsidRPr="00097BB5">
        <w:trPr>
          <w:trHeight w:val="64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69693144506</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HRVATSKE ŠUME d.o.o.</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xml:space="preserve">  Ul.Ljudevita Farkaša Vukotinovića 2, Zagreb</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7.320,00</w:t>
            </w:r>
          </w:p>
        </w:tc>
      </w:tr>
      <w:tr w:rsidTr="00FB7918" w:rsidR="004A12C6" w:rsidRPr="00097BB5">
        <w:trPr>
          <w:trHeight w:val="64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18683136487</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MINISTARSTVO FINANCIJA POREZNA UPRAVA</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xml:space="preserve">  KATANČIĆEVA 5, Zagreb</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341.611,84</w:t>
            </w:r>
          </w:p>
        </w:tc>
      </w:tr>
      <w:tr w:rsidTr="00FB7918" w:rsidR="004A12C6" w:rsidRPr="00097BB5">
        <w:trPr>
          <w:trHeight w:val="64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56204655363</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ZADARSKA ŽUPANIJA</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BOŽIDARA PETRANOVIĆA 8, Zadar</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261.379,67</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6</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35506269168</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ZAVOD ZA SJEMENARSTVO d.o.o.</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xml:space="preserve"> Brijest, Usorska 19, Osijek</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8.002,85</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7</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3153152979</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HYPO ALPE-</w:t>
            </w:r>
            <w:r w:rsidRPr="00097BB5">
              <w:rPr>
                <w:rFonts w:eastAsia="Times New Roman" w:hAnsi="Times New Roman" w:ascii="Times New Roman"/>
                <w:color w:val="000000"/>
                <w:sz w:val="24"/>
                <w:szCs w:val="24"/>
                <w:lang w:eastAsia="en-GB"/>
              </w:rPr>
              <w:lastRenderedPageBreak/>
              <w:t>ADRIA-LEASING d.o.o.</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lastRenderedPageBreak/>
              <w:t xml:space="preserve">Slavonska avenija </w:t>
            </w:r>
            <w:r w:rsidRPr="00097BB5">
              <w:rPr>
                <w:rFonts w:eastAsia="Times New Roman" w:hAnsi="Times New Roman" w:ascii="Times New Roman"/>
                <w:color w:val="000000"/>
                <w:sz w:val="24"/>
                <w:szCs w:val="24"/>
                <w:lang w:eastAsia="en-GB"/>
              </w:rPr>
              <w:lastRenderedPageBreak/>
              <w:t>6/a, Zagreb</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lastRenderedPageBreak/>
              <w:t>300.000,00</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lastRenderedPageBreak/>
              <w:t>8</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64646464586</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HYPO LEASING STEIERMARK d.o.o.</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Garićgradska 18, Zagreb</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1.057.000,00</w:t>
            </w:r>
          </w:p>
        </w:tc>
      </w:tr>
      <w:tr w:rsidTr="00FB7918" w:rsidR="004A12C6" w:rsidRPr="00097BB5">
        <w:trPr>
          <w:trHeight w:val="64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9</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27179471386</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ADRIAFLORA d.o.o.</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Dr. Franje Tuđmana 82, Biograd Na Moru</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5.847,57</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1A45BC">
            <w:pPr>
              <w:spacing w:lineRule="auto" w:line="240" w:after="0"/>
              <w:jc w:val="right"/>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10</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1A45BC">
            <w:pPr>
              <w:spacing w:lineRule="auto" w:line="240" w:after="0"/>
              <w:jc w:val="right"/>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41199232176</w:t>
            </w:r>
          </w:p>
          <w:p w:rsidRDefault="004A12C6" w:rsidP="00FB7918" w:rsidR="004A12C6" w:rsidRPr="001A45BC">
            <w:pPr>
              <w:spacing w:lineRule="auto" w:line="240" w:after="0"/>
              <w:jc w:val="right"/>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23315701890</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1A45BC">
            <w:pPr>
              <w:spacing w:lineRule="auto" w:line="240" w:after="0"/>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AGRO PAK d.o.o.</w:t>
            </w:r>
          </w:p>
          <w:p w:rsidRDefault="004A12C6" w:rsidP="00FB7918" w:rsidR="004A12C6" w:rsidRPr="001A45BC">
            <w:pPr>
              <w:spacing w:lineRule="auto" w:line="240" w:after="0"/>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sada ALEX BILJE d.o.o. u stečaju</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1A45BC">
            <w:pPr>
              <w:spacing w:lineRule="auto" w:line="240" w:after="0"/>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ISLAM GRČKI 216, Benkovac</w:t>
            </w:r>
          </w:p>
          <w:p w:rsidRDefault="004A12C6" w:rsidP="00FB7918" w:rsidR="004A12C6" w:rsidRPr="001A45BC">
            <w:pPr>
              <w:spacing w:lineRule="auto" w:line="240" w:after="0"/>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 xml:space="preserve">, Crno, Crno 42 </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1A45BC">
            <w:pPr>
              <w:spacing w:lineRule="auto" w:line="240" w:after="0"/>
              <w:jc w:val="center"/>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2.409.000,00</w:t>
            </w:r>
          </w:p>
        </w:tc>
      </w:tr>
      <w:tr w:rsidTr="00FB7918" w:rsidR="004A12C6" w:rsidRPr="00097BB5">
        <w:trPr>
          <w:trHeight w:val="64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11</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32439110542</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AGROKOR d.d.</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Industrijska zona Janjevci 6, Donji Miholjac</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27.070,33</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12</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49477170071</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AMBALAŽNI SERVIS d.o.o.</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Slavonska avenija 26/1, Zagreb</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307,5</w:t>
            </w:r>
          </w:p>
        </w:tc>
      </w:tr>
      <w:tr w:rsidTr="00FB7918" w:rsidR="004A12C6" w:rsidRPr="00097BB5">
        <w:trPr>
          <w:trHeight w:val="64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13</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88011419576</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BRALA d.o.o.</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Ulica braće Dežmalj 26, Posedarje</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3.828,00</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14</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09330850917</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DRNIŠPLAST d.d.</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S. Radića 63, Drniš</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310.650,58</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15</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59843165634</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EUROBETON d.d.</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Kalmana Mesarića 38, Prelog</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40.521,20</w:t>
            </w:r>
          </w:p>
        </w:tc>
      </w:tr>
      <w:tr w:rsidTr="00FB7918" w:rsidR="004A12C6" w:rsidRPr="00097BB5">
        <w:trPr>
          <w:trHeight w:val="64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16</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34542383786</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FENIKS NOVA d.o.o.</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Crno bb, Općina Novi Vinodolski, Crno</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1.250,00</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17</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35375001016</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M B M d.o.o.</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Lučko, Dolenica 8, Zagreb</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11.943,80</w:t>
            </w:r>
          </w:p>
        </w:tc>
      </w:tr>
      <w:tr w:rsidTr="00FB7918" w:rsidR="004A12C6" w:rsidRPr="00097BB5">
        <w:trPr>
          <w:trHeight w:val="64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18</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59920925649</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PA-VIN d.o.o.</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Većeslava Holjevca 20, Jastrebarsko</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34.452,59</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19</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93225891495</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TRAST d.d.</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Prisavlje 2, Zagreb</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40.866,07</w:t>
            </w:r>
          </w:p>
        </w:tc>
      </w:tr>
      <w:tr w:rsidTr="00FB7918" w:rsidR="004A12C6" w:rsidRPr="00097BB5">
        <w:trPr>
          <w:trHeight w:val="64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20</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44771558605</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VITIS AGRO d.o.o.</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Islam Grčki 216, Islam Grčki, Grad Benkovac</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6.998.750,00</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21</w:t>
            </w:r>
          </w:p>
        </w:tc>
        <w:tc>
          <w:tcPr>
            <w:tcW w:type="dxa" w:w="127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74268305715</w:t>
            </w:r>
          </w:p>
        </w:tc>
        <w:tc>
          <w:tcPr>
            <w:tcW w:type="dxa" w:w="2890"/>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FRANIĆ SMILJKA</w:t>
            </w:r>
          </w:p>
        </w:tc>
        <w:tc>
          <w:tcPr>
            <w:tcW w:type="dxa" w:w="240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Ante Starčevića 62, Sukošan</w:t>
            </w:r>
          </w:p>
        </w:tc>
        <w:tc>
          <w:tcPr>
            <w:tcW w:type="dxa" w:w="127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1.057.000,00</w:t>
            </w:r>
          </w:p>
        </w:tc>
      </w:tr>
      <w:tr w:rsidTr="00FB7918" w:rsidR="004A12C6" w:rsidRPr="00097BB5">
        <w:trPr>
          <w:trHeight w:val="320"/>
        </w:trPr>
        <w:tc>
          <w:tcPr>
            <w:tcW w:type="dxa" w:w="573"/>
            <w:tcBorders>
              <w:top w:val="nil"/>
              <w:left w:space="0" w:sz="4" w:color="auto" w:val="single"/>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1270"/>
            <w:tcBorders>
              <w:top w:val="nil"/>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2890"/>
            <w:tcBorders>
              <w:top w:val="nil"/>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UKUPNO</w:t>
            </w:r>
          </w:p>
        </w:tc>
        <w:tc>
          <w:tcPr>
            <w:tcW w:type="dxa" w:w="2405"/>
            <w:tcBorders>
              <w:top w:val="nil"/>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1271"/>
            <w:tcBorders>
              <w:top w:val="nil"/>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12.932.908,83</w:t>
            </w:r>
          </w:p>
        </w:tc>
      </w:tr>
    </w:tbl>
    <w:p w:rsidRDefault="004A12C6" w:rsidP="004A12C6" w:rsidR="004A12C6" w:rsidRPr="00097BB5">
      <w:pPr>
        <w:spacing w:lineRule="auto" w:line="240" w:after="0"/>
        <w:jc w:val="both"/>
        <w:rPr>
          <w:rFonts w:hAnsi="Times New Roman" w:ascii="Times New Roman"/>
          <w:sz w:val="24"/>
          <w:szCs w:val="24"/>
        </w:rPr>
      </w:pPr>
    </w:p>
    <w:p w:rsidRDefault="004A12C6" w:rsidP="004A12C6" w:rsidR="004A12C6" w:rsidRPr="00097BB5">
      <w:pPr>
        <w:widowControl w:val="false"/>
        <w:autoSpaceDE w:val="false"/>
        <w:autoSpaceDN w:val="false"/>
        <w:adjustRightInd w:val="false"/>
        <w:spacing w:lineRule="auto" w:line="240" w:after="0"/>
        <w:jc w:val="both"/>
        <w:rPr>
          <w:rFonts w:hAnsi="Times New Roman" w:ascii="Times New Roman"/>
          <w:sz w:val="24"/>
          <w:szCs w:val="24"/>
        </w:rPr>
      </w:pPr>
    </w:p>
    <w:p w:rsidRDefault="004A12C6" w:rsidP="004A12C6" w:rsidR="004A12C6" w:rsidRPr="00097BB5">
      <w:pPr>
        <w:widowControl w:val="false"/>
        <w:autoSpaceDE w:val="false"/>
        <w:autoSpaceDN w:val="false"/>
        <w:adjustRightInd w:val="false"/>
        <w:spacing w:lineRule="auto" w:line="240" w:after="0"/>
        <w:jc w:val="both"/>
        <w:rPr>
          <w:rFonts w:hAnsi="Times New Roman" w:ascii="Times New Roman"/>
          <w:sz w:val="24"/>
          <w:szCs w:val="24"/>
        </w:rPr>
      </w:pPr>
      <w:r w:rsidRPr="00097BB5">
        <w:rPr>
          <w:rFonts w:hAnsi="Times New Roman" w:ascii="Times New Roman"/>
          <w:sz w:val="24"/>
          <w:szCs w:val="24"/>
        </w:rPr>
        <w:t xml:space="preserve">U postupku predstečajne nagodbe koji se pod poslovnim brojem KLASA: </w:t>
      </w:r>
      <w:r w:rsidRPr="00097BB5">
        <w:rPr>
          <w:rFonts w:hAnsi="Times New Roman" w:ascii="Times New Roman"/>
          <w:color w:val="000000"/>
          <w:sz w:val="24"/>
          <w:szCs w:val="24"/>
          <w:lang w:eastAsia="en-GB"/>
        </w:rPr>
        <w:t xml:space="preserve">UP - I/110/07/15-01/8883 </w:t>
      </w:r>
      <w:r w:rsidRPr="00097BB5">
        <w:rPr>
          <w:rFonts w:hAnsi="Times New Roman" w:ascii="Times New Roman"/>
          <w:sz w:val="24"/>
          <w:szCs w:val="24"/>
        </w:rPr>
        <w:t xml:space="preserve">vodio pred FINANCIJSKOM AGENCIJOM, Regionalni centar: Zagreb, Nagodbeno vijeće: HR01  nad dužnikom Ante Ivković vlasnik Poljoprivrednog gospodarstva «BAŠTICA», OIB: 57734556261, Crno 38, Zadar, na ročištu 10.10.2016. godine provedeno je glasovanje o dužnikovu Izmijenjenom Planu financijskog restrukturiranja dužnika Ante Ivković vlasnik Poljoprivrednog gospodarstva «BAŠTICA», OIB: 57734556261, Crno 38, Zadar, (dalje: Plan financijskog restrukturiranja), o čemu je 17.10.2016. godine, FINANCIJSKA AGENCIJA, Regionalni centar: Zagreb, Nagodbeno vijeće: HR01, na temelju članka 60. st. 13. Zakona o financijskom poslovanju i predstečajnoj nagodbi (NN </w:t>
      </w:r>
      <w:r w:rsidRPr="00097BB5">
        <w:rPr>
          <w:rFonts w:hAnsi="Times New Roman" w:ascii="Times New Roman"/>
          <w:sz w:val="24"/>
          <w:szCs w:val="24"/>
        </w:rPr>
        <w:lastRenderedPageBreak/>
        <w:t xml:space="preserve">108/12, 144/12 i 81/13, dalje Zakon), donijelo rješenje KLASA </w:t>
      </w:r>
      <w:r w:rsidRPr="00097BB5">
        <w:rPr>
          <w:rFonts w:hAnsi="Times New Roman" w:ascii="Times New Roman"/>
          <w:color w:val="000000"/>
          <w:sz w:val="24"/>
          <w:szCs w:val="24"/>
          <w:lang w:eastAsia="en-GB"/>
        </w:rPr>
        <w:t>UP - I/110/07/15-01/8883</w:t>
      </w:r>
      <w:r w:rsidRPr="00097BB5">
        <w:rPr>
          <w:rFonts w:hAnsi="Times New Roman" w:ascii="Times New Roman"/>
          <w:sz w:val="24"/>
          <w:szCs w:val="24"/>
        </w:rPr>
        <w:t>,</w:t>
      </w:r>
      <w:r w:rsidRPr="00097BB5">
        <w:rPr>
          <w:rFonts w:hAnsi="Times New Roman" w:ascii="Times New Roman"/>
          <w:color w:val="FF0000"/>
          <w:sz w:val="24"/>
          <w:szCs w:val="24"/>
        </w:rPr>
        <w:t xml:space="preserve">  </w:t>
      </w:r>
      <w:r w:rsidRPr="00097BB5">
        <w:rPr>
          <w:rFonts w:hAnsi="Times New Roman" w:ascii="Times New Roman"/>
          <w:color w:val="000000"/>
          <w:sz w:val="24"/>
          <w:szCs w:val="24"/>
          <w:lang w:eastAsia="en-GB"/>
        </w:rPr>
        <w:t>Ur. br: 04-06-16-8883-62</w:t>
      </w:r>
      <w:r w:rsidRPr="00097BB5">
        <w:rPr>
          <w:rFonts w:cs="MS Mincho" w:eastAsia="MS Mincho" w:hAnsi="MS Mincho" w:ascii="MS Mincho" w:hint="eastAsia"/>
          <w:color w:val="000000"/>
          <w:sz w:val="24"/>
          <w:szCs w:val="24"/>
          <w:lang w:eastAsia="en-GB"/>
        </w:rPr>
        <w:t> </w:t>
      </w:r>
      <w:r w:rsidRPr="00097BB5">
        <w:rPr>
          <w:rFonts w:hAnsi="Times New Roman" w:ascii="Times New Roman"/>
          <w:sz w:val="24"/>
          <w:szCs w:val="24"/>
        </w:rPr>
        <w:t>(dalje: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w:t>
      </w:r>
    </w:p>
    <w:p w:rsidRDefault="004A12C6" w:rsidP="004A12C6" w:rsidR="004A12C6" w:rsidRPr="00097BB5">
      <w:pPr>
        <w:widowControl w:val="false"/>
        <w:autoSpaceDE w:val="false"/>
        <w:autoSpaceDN w:val="false"/>
        <w:adjustRightInd w:val="false"/>
        <w:spacing w:lineRule="auto" w:line="240" w:after="0"/>
        <w:jc w:val="both"/>
        <w:rPr>
          <w:rFonts w:hAnsi="Times New Roman" w:ascii="Times New Roman"/>
          <w:color w:val="000000"/>
          <w:sz w:val="24"/>
          <w:szCs w:val="24"/>
          <w:lang w:eastAsia="en-GB"/>
        </w:rPr>
      </w:pPr>
      <w:r w:rsidRPr="00097BB5">
        <w:rPr>
          <w:rFonts w:hAnsi="Times New Roman" w:ascii="Times New Roman"/>
          <w:color w:val="000000"/>
          <w:sz w:val="24"/>
          <w:szCs w:val="24"/>
          <w:lang w:eastAsia="en-GB"/>
        </w:rPr>
        <w:t xml:space="preserve">- </w:t>
      </w:r>
      <w:r w:rsidRPr="00097BB5">
        <w:rPr>
          <w:rFonts w:hAnsi="Times New Roman" w:ascii="Times New Roman"/>
          <w:b/>
          <w:bCs/>
          <w:color w:val="000000"/>
          <w:sz w:val="24"/>
          <w:szCs w:val="24"/>
          <w:lang w:eastAsia="en-GB"/>
        </w:rPr>
        <w:t xml:space="preserve">grupa Tijela javne uprave i trgovačka društva u većinskom državnom vlasništvu </w:t>
      </w:r>
      <w:r w:rsidRPr="00097BB5">
        <w:rPr>
          <w:rFonts w:hAnsi="Times New Roman" w:ascii="Times New Roman"/>
          <w:color w:val="000000"/>
          <w:sz w:val="24"/>
          <w:szCs w:val="24"/>
          <w:lang w:eastAsia="en-GB"/>
        </w:rPr>
        <w:t xml:space="preserve">– iznos tražbine za koju vjerovnici imaju pravo glasa iznosi 634.421,19 kuna, od čega ukupan iznos glasova ZA iznosi 0,00 kuna, što znači da je </w:t>
      </w:r>
      <w:r w:rsidRPr="00097BB5">
        <w:rPr>
          <w:rFonts w:hAnsi="Times New Roman" w:ascii="Times New Roman"/>
          <w:b/>
          <w:bCs/>
          <w:color w:val="000000"/>
          <w:sz w:val="24"/>
          <w:szCs w:val="24"/>
          <w:lang w:eastAsia="en-GB"/>
        </w:rPr>
        <w:t xml:space="preserve">ZA </w:t>
      </w:r>
      <w:r w:rsidRPr="00097BB5">
        <w:rPr>
          <w:rFonts w:hAnsi="Times New Roman" w:ascii="Times New Roman"/>
          <w:color w:val="000000"/>
          <w:sz w:val="24"/>
          <w:szCs w:val="24"/>
          <w:lang w:eastAsia="en-GB"/>
        </w:rPr>
        <w:t xml:space="preserve">prihvaćanje Plana glasovalo 0,00 %, a </w:t>
      </w:r>
      <w:r w:rsidRPr="00097BB5">
        <w:rPr>
          <w:rFonts w:hAnsi="Times New Roman" w:ascii="Times New Roman"/>
          <w:b/>
          <w:bCs/>
          <w:color w:val="000000"/>
          <w:sz w:val="24"/>
          <w:szCs w:val="24"/>
          <w:lang w:eastAsia="en-GB"/>
        </w:rPr>
        <w:t xml:space="preserve">PROTIV </w:t>
      </w:r>
      <w:r w:rsidRPr="00097BB5">
        <w:rPr>
          <w:rFonts w:hAnsi="Times New Roman" w:ascii="Times New Roman"/>
          <w:color w:val="000000"/>
          <w:sz w:val="24"/>
          <w:szCs w:val="24"/>
          <w:lang w:eastAsia="en-GB"/>
        </w:rPr>
        <w:t xml:space="preserve">Plana 100,00 % vjerovnika, </w:t>
      </w:r>
    </w:p>
    <w:p w:rsidRDefault="004A12C6" w:rsidP="004A12C6" w:rsidR="004A12C6" w:rsidRPr="00097BB5">
      <w:pPr>
        <w:widowControl w:val="false"/>
        <w:autoSpaceDE w:val="false"/>
        <w:autoSpaceDN w:val="false"/>
        <w:adjustRightInd w:val="false"/>
        <w:spacing w:lineRule="auto" w:line="240" w:after="0"/>
        <w:jc w:val="both"/>
        <w:rPr>
          <w:rFonts w:hAnsi="Times New Roman" w:ascii="Times New Roman"/>
          <w:color w:val="000000"/>
          <w:sz w:val="24"/>
          <w:szCs w:val="24"/>
          <w:lang w:eastAsia="en-GB"/>
        </w:rPr>
      </w:pPr>
      <w:r w:rsidRPr="00097BB5">
        <w:rPr>
          <w:rFonts w:hAnsi="Times New Roman" w:ascii="Times New Roman"/>
          <w:color w:val="000000"/>
          <w:sz w:val="24"/>
          <w:szCs w:val="24"/>
          <w:lang w:eastAsia="en-GB"/>
        </w:rPr>
        <w:t xml:space="preserve">- </w:t>
      </w:r>
      <w:r w:rsidRPr="00097BB5">
        <w:rPr>
          <w:rFonts w:hAnsi="Times New Roman" w:ascii="Times New Roman"/>
          <w:b/>
          <w:bCs/>
          <w:color w:val="000000"/>
          <w:sz w:val="24"/>
          <w:szCs w:val="24"/>
          <w:lang w:eastAsia="en-GB"/>
        </w:rPr>
        <w:t xml:space="preserve">grupa Financijske institucije - </w:t>
      </w:r>
      <w:r w:rsidRPr="00097BB5">
        <w:rPr>
          <w:rFonts w:hAnsi="Times New Roman" w:ascii="Times New Roman"/>
          <w:color w:val="000000"/>
          <w:sz w:val="24"/>
          <w:szCs w:val="24"/>
          <w:lang w:eastAsia="en-GB"/>
        </w:rPr>
        <w:t xml:space="preserve">iznos tražbine za koju vjerovnici imaju pravo glasa iznosi 1.357.000,00 kuna, od čega ukupan iznos glasova ZA iznosi 0,00 kuna, što znači da je </w:t>
      </w:r>
      <w:r w:rsidRPr="00097BB5">
        <w:rPr>
          <w:rFonts w:hAnsi="Times New Roman" w:ascii="Times New Roman"/>
          <w:b/>
          <w:bCs/>
          <w:color w:val="000000"/>
          <w:sz w:val="24"/>
          <w:szCs w:val="24"/>
          <w:lang w:eastAsia="en-GB"/>
        </w:rPr>
        <w:t xml:space="preserve">ZA </w:t>
      </w:r>
      <w:r w:rsidRPr="00097BB5">
        <w:rPr>
          <w:rFonts w:hAnsi="Times New Roman" w:ascii="Times New Roman"/>
          <w:color w:val="000000"/>
          <w:sz w:val="24"/>
          <w:szCs w:val="24"/>
          <w:lang w:eastAsia="en-GB"/>
        </w:rPr>
        <w:t xml:space="preserve">prihvaćanje Plana glasovalo 0,00 %, a </w:t>
      </w:r>
      <w:r w:rsidRPr="00097BB5">
        <w:rPr>
          <w:rFonts w:hAnsi="Times New Roman" w:ascii="Times New Roman"/>
          <w:b/>
          <w:bCs/>
          <w:color w:val="000000"/>
          <w:sz w:val="24"/>
          <w:szCs w:val="24"/>
          <w:lang w:eastAsia="en-GB"/>
        </w:rPr>
        <w:t xml:space="preserve">PROTIV </w:t>
      </w:r>
      <w:r w:rsidRPr="00097BB5">
        <w:rPr>
          <w:rFonts w:hAnsi="Times New Roman" w:ascii="Times New Roman"/>
          <w:color w:val="000000"/>
          <w:sz w:val="24"/>
          <w:szCs w:val="24"/>
          <w:lang w:eastAsia="en-GB"/>
        </w:rPr>
        <w:t xml:space="preserve">Plana 100,00 % vjerovnika, </w:t>
      </w:r>
    </w:p>
    <w:p w:rsidRDefault="004A12C6" w:rsidP="004A12C6" w:rsidR="004A12C6" w:rsidRPr="00097BB5">
      <w:pPr>
        <w:widowControl w:val="false"/>
        <w:autoSpaceDE w:val="false"/>
        <w:autoSpaceDN w:val="false"/>
        <w:adjustRightInd w:val="false"/>
        <w:spacing w:lineRule="auto" w:line="240" w:after="0"/>
        <w:jc w:val="both"/>
        <w:rPr>
          <w:rFonts w:hAnsi="Times New Roman" w:ascii="Times New Roman"/>
          <w:color w:val="000000"/>
          <w:sz w:val="24"/>
          <w:szCs w:val="24"/>
          <w:lang w:eastAsia="en-GB"/>
        </w:rPr>
      </w:pPr>
      <w:r w:rsidRPr="00097BB5">
        <w:rPr>
          <w:rFonts w:hAnsi="Times New Roman" w:ascii="Times New Roman"/>
          <w:color w:val="000000"/>
          <w:sz w:val="24"/>
          <w:szCs w:val="24"/>
          <w:lang w:eastAsia="en-GB"/>
        </w:rPr>
        <w:t xml:space="preserve">- </w:t>
      </w:r>
      <w:r w:rsidRPr="00097BB5">
        <w:rPr>
          <w:rFonts w:hAnsi="Times New Roman" w:ascii="Times New Roman"/>
          <w:b/>
          <w:bCs/>
          <w:color w:val="000000"/>
          <w:sz w:val="24"/>
          <w:szCs w:val="24"/>
          <w:lang w:eastAsia="en-GB"/>
        </w:rPr>
        <w:t xml:space="preserve">grupa Ostali vjerovnici - </w:t>
      </w:r>
      <w:r w:rsidRPr="00097BB5">
        <w:rPr>
          <w:rFonts w:hAnsi="Times New Roman" w:ascii="Times New Roman"/>
          <w:color w:val="000000"/>
          <w:sz w:val="24"/>
          <w:szCs w:val="24"/>
          <w:lang w:eastAsia="en-GB"/>
        </w:rPr>
        <w:t xml:space="preserve">iznos tražbine za koju vjerovnici imaju pravo glasa iznosi 10.941.487,64 kuna, od čega ukupan iznos glasova ZA iznosi 9.407.750,00 kuna, što znači da je </w:t>
      </w:r>
      <w:r w:rsidRPr="00097BB5">
        <w:rPr>
          <w:rFonts w:hAnsi="Times New Roman" w:ascii="Times New Roman"/>
          <w:b/>
          <w:bCs/>
          <w:color w:val="000000"/>
          <w:sz w:val="24"/>
          <w:szCs w:val="24"/>
          <w:lang w:eastAsia="en-GB"/>
        </w:rPr>
        <w:t xml:space="preserve">ZA </w:t>
      </w:r>
      <w:r w:rsidRPr="00097BB5">
        <w:rPr>
          <w:rFonts w:hAnsi="Times New Roman" w:ascii="Times New Roman"/>
          <w:color w:val="000000"/>
          <w:sz w:val="24"/>
          <w:szCs w:val="24"/>
          <w:lang w:eastAsia="en-GB"/>
        </w:rPr>
        <w:t xml:space="preserve">prihvaćanje Plana glasovalo 85,98 %, a </w:t>
      </w:r>
      <w:r w:rsidRPr="00097BB5">
        <w:rPr>
          <w:rFonts w:hAnsi="Times New Roman" w:ascii="Times New Roman"/>
          <w:b/>
          <w:bCs/>
          <w:color w:val="000000"/>
          <w:sz w:val="24"/>
          <w:szCs w:val="24"/>
          <w:lang w:eastAsia="en-GB"/>
        </w:rPr>
        <w:t xml:space="preserve">PROTIV </w:t>
      </w:r>
      <w:r w:rsidRPr="00097BB5">
        <w:rPr>
          <w:rFonts w:hAnsi="Times New Roman" w:ascii="Times New Roman"/>
          <w:color w:val="000000"/>
          <w:sz w:val="24"/>
          <w:szCs w:val="24"/>
          <w:lang w:eastAsia="en-GB"/>
        </w:rPr>
        <w:t xml:space="preserve">Plana 14,02 % vjerovnika, </w:t>
      </w:r>
    </w:p>
    <w:p w:rsidRDefault="004A12C6" w:rsidP="004A12C6" w:rsidR="004A12C6" w:rsidRPr="00097BB5">
      <w:pPr>
        <w:widowControl w:val="false"/>
        <w:autoSpaceDE w:val="false"/>
        <w:autoSpaceDN w:val="false"/>
        <w:adjustRightInd w:val="false"/>
        <w:spacing w:lineRule="auto" w:line="240" w:after="0"/>
        <w:jc w:val="both"/>
        <w:rPr>
          <w:rFonts w:hAnsi="Times New Roman" w:ascii="Times New Roman"/>
          <w:color w:val="000000"/>
          <w:sz w:val="24"/>
          <w:szCs w:val="24"/>
          <w:lang w:eastAsia="en-GB"/>
        </w:rPr>
      </w:pPr>
      <w:r w:rsidRPr="00097BB5">
        <w:rPr>
          <w:rFonts w:hAnsi="Times New Roman" w:ascii="Times New Roman"/>
          <w:color w:val="000000"/>
          <w:sz w:val="24"/>
          <w:szCs w:val="24"/>
          <w:lang w:eastAsia="en-GB"/>
        </w:rPr>
        <w:t xml:space="preserve">- </w:t>
      </w:r>
      <w:r w:rsidRPr="00097BB5">
        <w:rPr>
          <w:rFonts w:hAnsi="Times New Roman" w:ascii="Times New Roman"/>
          <w:b/>
          <w:bCs/>
          <w:color w:val="000000"/>
          <w:sz w:val="24"/>
          <w:szCs w:val="24"/>
          <w:lang w:eastAsia="en-GB"/>
        </w:rPr>
        <w:t xml:space="preserve">ukupan omjer glasova - </w:t>
      </w:r>
      <w:r w:rsidRPr="00097BB5">
        <w:rPr>
          <w:rFonts w:hAnsi="Times New Roman" w:ascii="Times New Roman"/>
          <w:color w:val="000000"/>
          <w:sz w:val="24"/>
          <w:szCs w:val="24"/>
          <w:lang w:eastAsia="en-GB"/>
        </w:rPr>
        <w:t xml:space="preserve">iznos tražbine za koju vjerovnici imaju pravo glasa iznosi 12.932.908,83 kuna, od čega ukupan iznos glasova ZA iznosi 9.407.750,00 kuna što znači da je </w:t>
      </w:r>
      <w:r w:rsidRPr="00097BB5">
        <w:rPr>
          <w:rFonts w:hAnsi="Times New Roman" w:ascii="Times New Roman"/>
          <w:b/>
          <w:bCs/>
          <w:color w:val="000000"/>
          <w:sz w:val="24"/>
          <w:szCs w:val="24"/>
          <w:lang w:eastAsia="en-GB"/>
        </w:rPr>
        <w:t xml:space="preserve">ZA </w:t>
      </w:r>
      <w:r w:rsidRPr="00097BB5">
        <w:rPr>
          <w:rFonts w:hAnsi="Times New Roman" w:ascii="Times New Roman"/>
          <w:color w:val="000000"/>
          <w:sz w:val="24"/>
          <w:szCs w:val="24"/>
          <w:lang w:eastAsia="en-GB"/>
        </w:rPr>
        <w:t xml:space="preserve">prihvaćanje Plana glasovalo </w:t>
      </w:r>
      <w:r w:rsidRPr="00097BB5">
        <w:rPr>
          <w:rFonts w:hAnsi="Times New Roman" w:ascii="Times New Roman"/>
          <w:b/>
          <w:bCs/>
          <w:color w:val="000000"/>
          <w:sz w:val="24"/>
          <w:szCs w:val="24"/>
          <w:lang w:eastAsia="en-GB"/>
        </w:rPr>
        <w:t xml:space="preserve">72,74 %, </w:t>
      </w:r>
      <w:r w:rsidRPr="00097BB5">
        <w:rPr>
          <w:rFonts w:hAnsi="Times New Roman" w:ascii="Times New Roman"/>
          <w:color w:val="000000"/>
          <w:sz w:val="24"/>
          <w:szCs w:val="24"/>
          <w:lang w:eastAsia="en-GB"/>
        </w:rPr>
        <w:t xml:space="preserve">a </w:t>
      </w:r>
      <w:r w:rsidRPr="00097BB5">
        <w:rPr>
          <w:rFonts w:hAnsi="Times New Roman" w:ascii="Times New Roman"/>
          <w:b/>
          <w:bCs/>
          <w:color w:val="000000"/>
          <w:sz w:val="24"/>
          <w:szCs w:val="24"/>
          <w:lang w:eastAsia="en-GB"/>
        </w:rPr>
        <w:t xml:space="preserve">PROTIV </w:t>
      </w:r>
      <w:r w:rsidRPr="00097BB5">
        <w:rPr>
          <w:rFonts w:hAnsi="Times New Roman" w:ascii="Times New Roman"/>
          <w:color w:val="000000"/>
          <w:sz w:val="24"/>
          <w:szCs w:val="24"/>
          <w:lang w:eastAsia="en-GB"/>
        </w:rPr>
        <w:t xml:space="preserve">Plana </w:t>
      </w:r>
      <w:r w:rsidRPr="00097BB5">
        <w:rPr>
          <w:rFonts w:hAnsi="Times New Roman" w:ascii="Times New Roman"/>
          <w:b/>
          <w:bCs/>
          <w:color w:val="000000"/>
          <w:sz w:val="24"/>
          <w:szCs w:val="24"/>
          <w:lang w:eastAsia="en-GB"/>
        </w:rPr>
        <w:t xml:space="preserve">27,26 % </w:t>
      </w:r>
      <w:r w:rsidRPr="00097BB5">
        <w:rPr>
          <w:rFonts w:hAnsi="Times New Roman" w:ascii="Times New Roman"/>
          <w:color w:val="000000"/>
          <w:sz w:val="24"/>
          <w:szCs w:val="24"/>
          <w:lang w:eastAsia="en-GB"/>
        </w:rPr>
        <w:t xml:space="preserve">vjerovnika. </w:t>
      </w:r>
    </w:p>
    <w:p w:rsidRDefault="004A12C6" w:rsidP="004A12C6" w:rsidR="004A12C6" w:rsidRPr="00097BB5">
      <w:pPr>
        <w:widowControl w:val="false"/>
        <w:autoSpaceDE w:val="false"/>
        <w:autoSpaceDN w:val="false"/>
        <w:adjustRightInd w:val="false"/>
        <w:spacing w:lineRule="auto" w:line="240" w:after="0"/>
        <w:jc w:val="both"/>
        <w:rPr>
          <w:rFonts w:hAnsi="Times New Roman" w:ascii="Times New Roman"/>
          <w:sz w:val="24"/>
          <w:szCs w:val="24"/>
        </w:rPr>
      </w:pPr>
      <w:r w:rsidRPr="00097BB5">
        <w:rPr>
          <w:rFonts w:hAnsi="Times New Roman" w:ascii="Times New Roman"/>
          <w:sz w:val="24"/>
          <w:szCs w:val="24"/>
        </w:rPr>
        <w:t xml:space="preserve">S obzirom na rezultate glasovanja konstatirano je da se Plan financijskog restrukturiranja smatra prihvaćenim budući da su za njega glasovali vjerovnici čije tražbine čine potrebnu većinu iz članka 63. Zakona o financijskom poslovanju i predstečajnoj nagodbi („Narodne novine“, broj 108/12, 144/12, 81/13 i 112/13). </w:t>
      </w:r>
    </w:p>
    <w:p w:rsidRDefault="004A12C6" w:rsidP="004A12C6" w:rsidR="004A12C6" w:rsidRPr="00097BB5">
      <w:pPr>
        <w:widowControl w:val="false"/>
        <w:autoSpaceDE w:val="false"/>
        <w:autoSpaceDN w:val="false"/>
        <w:adjustRightInd w:val="false"/>
        <w:spacing w:lineRule="auto" w:line="240" w:after="0"/>
        <w:jc w:val="both"/>
        <w:rPr>
          <w:rFonts w:hAnsi="Times New Roman" w:ascii="Times New Roman"/>
          <w:sz w:val="24"/>
          <w:szCs w:val="24"/>
        </w:rPr>
      </w:pPr>
    </w:p>
    <w:p w:rsidRDefault="004A12C6" w:rsidP="004A12C6" w:rsidR="004A12C6" w:rsidRPr="00097BB5">
      <w:pPr>
        <w:widowControl w:val="false"/>
        <w:autoSpaceDE w:val="false"/>
        <w:autoSpaceDN w:val="false"/>
        <w:adjustRightInd w:val="false"/>
        <w:spacing w:lineRule="auto" w:line="240" w:after="0"/>
        <w:jc w:val="both"/>
        <w:rPr>
          <w:rFonts w:hAnsi="Times New Roman" w:ascii="Times New Roman"/>
          <w:sz w:val="24"/>
          <w:szCs w:val="24"/>
        </w:rPr>
      </w:pPr>
      <w:r w:rsidRPr="00097BB5">
        <w:rPr>
          <w:rFonts w:hAnsi="Times New Roman" w:ascii="Times New Roman"/>
          <w:sz w:val="24"/>
          <w:szCs w:val="24"/>
        </w:rPr>
        <w:t>II.   Prihvaćenim Planom financijskog restrukturiranja dužnik je predložio, a vjerovnici pristali i prihvatili da se svim vjerovnicima otpiše dio utvrđene tražbine, te da im dužnik Ante Ivković vlasnik Poljoprivrednog gospodarstva «BAŠTICA», OIB: 57734556261, Crno 38, Zadar isplati preostali dug u iznosima, rokovima i na način sukladno prihvaćenome Izmijenjenom Planu financijskoga restrukturiranja, a kako je to nastavno  iskazano u tabeli:</w:t>
      </w:r>
    </w:p>
    <w:p w:rsidRDefault="004A12C6" w:rsidP="004A12C6" w:rsidR="004A12C6" w:rsidRPr="00097BB5">
      <w:pPr>
        <w:spacing w:lineRule="auto" w:line="240" w:after="0"/>
        <w:jc w:val="both"/>
        <w:rPr>
          <w:rFonts w:hAnsi="Times New Roman" w:ascii="Times New Roman"/>
          <w:b/>
          <w:sz w:val="24"/>
          <w:szCs w:val="24"/>
        </w:rPr>
      </w:pPr>
    </w:p>
    <w:p w:rsidRDefault="004A12C6" w:rsidP="004A12C6" w:rsidR="004A12C6" w:rsidRPr="00097BB5">
      <w:pPr>
        <w:spacing w:lineRule="auto" w:line="240" w:after="0"/>
        <w:jc w:val="both"/>
        <w:rPr>
          <w:rFonts w:hAnsi="Times New Roman" w:ascii="Times New Roman"/>
          <w:b/>
          <w:sz w:val="24"/>
          <w:szCs w:val="24"/>
        </w:rPr>
      </w:pPr>
      <w:r w:rsidRPr="00097BB5">
        <w:rPr>
          <w:rFonts w:hAnsi="Times New Roman" w:ascii="Times New Roman"/>
          <w:b/>
          <w:sz w:val="24"/>
          <w:szCs w:val="24"/>
        </w:rPr>
        <w:t xml:space="preserve">I.GRUPA: TIJELA JAVNE UPRAVE I TRGOVAČKA DRUŠTVA U VEĆINSKOM DRŽAVNOM VLASNIŠTVU </w:t>
      </w:r>
    </w:p>
    <w:p w:rsidRDefault="004A12C6" w:rsidP="004A12C6" w:rsidR="004A12C6" w:rsidRPr="00097BB5">
      <w:pPr>
        <w:spacing w:lineRule="auto" w:line="240" w:after="0"/>
        <w:jc w:val="both"/>
        <w:rPr>
          <w:rFonts w:hAnsi="Times New Roman" w:ascii="Times New Roman"/>
          <w:sz w:val="24"/>
          <w:szCs w:val="24"/>
        </w:rPr>
      </w:pPr>
      <w:r w:rsidRPr="00097BB5">
        <w:rPr>
          <w:rFonts w:hAnsi="Times New Roman" w:ascii="Times New Roman"/>
          <w:sz w:val="24"/>
          <w:szCs w:val="24"/>
        </w:rPr>
        <w:t>_____________________________________________________________________</w:t>
      </w:r>
    </w:p>
    <w:tbl>
      <w:tblPr>
        <w:tblW w:type="dxa" w:w="8409"/>
        <w:tblInd w:type="dxa" w:w="113"/>
        <w:tblLook w:val="04A0" w:noVBand="1" w:noHBand="0" w:lastColumn="0" w:firstColumn="1" w:lastRow="0" w:firstRow="1"/>
      </w:tblPr>
      <w:tblGrid>
        <w:gridCol w:w="623"/>
        <w:gridCol w:w="1509"/>
        <w:gridCol w:w="1712"/>
        <w:gridCol w:w="1605"/>
        <w:gridCol w:w="1242"/>
        <w:gridCol w:w="1081"/>
        <w:gridCol w:w="1403"/>
      </w:tblGrid>
      <w:tr w:rsidTr="00FB7918" w:rsidR="004A12C6" w:rsidRPr="00097BB5">
        <w:trPr>
          <w:trHeight w:val="680"/>
        </w:trPr>
        <w:tc>
          <w:tcPr>
            <w:tcW w:type="dxa" w:w="497"/>
            <w:tcBorders>
              <w:top w:space="0" w:sz="4" w:color="000000" w:val="single"/>
              <w:left w:space="0" w:sz="4" w:color="000000" w:val="single"/>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RBR</w:t>
            </w:r>
          </w:p>
        </w:tc>
        <w:tc>
          <w:tcPr>
            <w:tcW w:type="dxa" w:w="872"/>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right"/>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OIB VJEROVNIKA</w:t>
            </w:r>
          </w:p>
        </w:tc>
        <w:tc>
          <w:tcPr>
            <w:tcW w:type="dxa" w:w="2396"/>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NAZIV VJEROVNIKA</w:t>
            </w:r>
          </w:p>
        </w:tc>
        <w:tc>
          <w:tcPr>
            <w:tcW w:type="dxa" w:w="2085"/>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ADRESA</w:t>
            </w:r>
          </w:p>
        </w:tc>
        <w:tc>
          <w:tcPr>
            <w:tcW w:type="dxa" w:w="883"/>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UTVRĐENI IZNOS TRAŽBINE</w:t>
            </w:r>
          </w:p>
        </w:tc>
        <w:tc>
          <w:tcPr>
            <w:tcW w:type="dxa" w:w="803"/>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OTPIS</w:t>
            </w:r>
          </w:p>
        </w:tc>
        <w:tc>
          <w:tcPr>
            <w:tcW w:type="dxa" w:w="873"/>
            <w:tcBorders>
              <w:top w:space="0" w:sz="4" w:color="000000" w:val="single"/>
              <w:left w:val="nil"/>
              <w:bottom w:space="0" w:sz="4" w:color="000000" w:val="single"/>
              <w:right w:space="0" w:sz="4" w:color="000000"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PREOSTALO ZA OTPLATU</w:t>
            </w:r>
          </w:p>
        </w:tc>
      </w:tr>
      <w:tr w:rsidTr="00FB7918" w:rsidR="004A12C6" w:rsidRPr="00097BB5">
        <w:trPr>
          <w:trHeight w:val="300"/>
        </w:trPr>
        <w:tc>
          <w:tcPr>
            <w:tcW w:type="dxa" w:w="497"/>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w:t>
            </w:r>
          </w:p>
        </w:tc>
        <w:tc>
          <w:tcPr>
            <w:tcW w:type="dxa" w:w="872"/>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85821130368</w:t>
            </w:r>
          </w:p>
        </w:tc>
        <w:tc>
          <w:tcPr>
            <w:tcW w:type="dxa" w:w="2396"/>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FINANCIJSKA AGENCIJA</w:t>
            </w:r>
          </w:p>
        </w:tc>
        <w:tc>
          <w:tcPr>
            <w:tcW w:type="dxa" w:w="2085"/>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Ulica grada Vukovara 70, Zagreb</w:t>
            </w:r>
          </w:p>
        </w:tc>
        <w:tc>
          <w:tcPr>
            <w:tcW w:type="dxa" w:w="88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1.711,11</w:t>
            </w:r>
          </w:p>
        </w:tc>
        <w:tc>
          <w:tcPr>
            <w:tcW w:type="dxa" w:w="80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1.197,78</w:t>
            </w:r>
          </w:p>
        </w:tc>
        <w:tc>
          <w:tcPr>
            <w:tcW w:type="dxa" w:w="873"/>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513,33</w:t>
            </w:r>
          </w:p>
        </w:tc>
      </w:tr>
      <w:tr w:rsidTr="00FB7918" w:rsidR="004A12C6" w:rsidRPr="00097BB5">
        <w:trPr>
          <w:trHeight w:val="300"/>
        </w:trPr>
        <w:tc>
          <w:tcPr>
            <w:tcW w:type="dxa" w:w="497"/>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w:t>
            </w:r>
          </w:p>
        </w:tc>
        <w:tc>
          <w:tcPr>
            <w:tcW w:type="dxa" w:w="872"/>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09933651854</w:t>
            </w:r>
          </w:p>
        </w:tc>
        <w:tc>
          <w:tcPr>
            <w:tcW w:type="dxa" w:w="2396"/>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GRAD ZADAR</w:t>
            </w:r>
          </w:p>
        </w:tc>
        <w:tc>
          <w:tcPr>
            <w:tcW w:type="dxa" w:w="2085"/>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NARODNI TRG 1, Zadar</w:t>
            </w:r>
          </w:p>
        </w:tc>
        <w:tc>
          <w:tcPr>
            <w:tcW w:type="dxa" w:w="88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14.395,72</w:t>
            </w:r>
          </w:p>
        </w:tc>
        <w:tc>
          <w:tcPr>
            <w:tcW w:type="dxa" w:w="80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10.077,00</w:t>
            </w:r>
          </w:p>
        </w:tc>
        <w:tc>
          <w:tcPr>
            <w:tcW w:type="dxa" w:w="873"/>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4.318,72</w:t>
            </w:r>
          </w:p>
        </w:tc>
      </w:tr>
      <w:tr w:rsidTr="00FB7918" w:rsidR="004A12C6" w:rsidRPr="00097BB5">
        <w:trPr>
          <w:trHeight w:val="300"/>
        </w:trPr>
        <w:tc>
          <w:tcPr>
            <w:tcW w:type="dxa" w:w="497"/>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w:t>
            </w:r>
          </w:p>
        </w:tc>
        <w:tc>
          <w:tcPr>
            <w:tcW w:type="dxa" w:w="872"/>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69693144506</w:t>
            </w:r>
          </w:p>
        </w:tc>
        <w:tc>
          <w:tcPr>
            <w:tcW w:type="dxa" w:w="2396"/>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HRVATSKE ŠUME d.o.o.</w:t>
            </w:r>
          </w:p>
        </w:tc>
        <w:tc>
          <w:tcPr>
            <w:tcW w:type="dxa" w:w="2085"/>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xml:space="preserve">  Ul.Ljudevita Farkaša Vukotinovića 2, Zagreb</w:t>
            </w:r>
          </w:p>
        </w:tc>
        <w:tc>
          <w:tcPr>
            <w:tcW w:type="dxa" w:w="88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7.320,00</w:t>
            </w:r>
          </w:p>
        </w:tc>
        <w:tc>
          <w:tcPr>
            <w:tcW w:type="dxa" w:w="80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5.124,00</w:t>
            </w:r>
          </w:p>
        </w:tc>
        <w:tc>
          <w:tcPr>
            <w:tcW w:type="dxa" w:w="873"/>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2.196,00</w:t>
            </w:r>
          </w:p>
        </w:tc>
      </w:tr>
      <w:tr w:rsidTr="00FB7918" w:rsidR="004A12C6" w:rsidRPr="00097BB5">
        <w:trPr>
          <w:trHeight w:val="300"/>
        </w:trPr>
        <w:tc>
          <w:tcPr>
            <w:tcW w:type="dxa" w:w="497"/>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w:t>
            </w:r>
          </w:p>
        </w:tc>
        <w:tc>
          <w:tcPr>
            <w:tcW w:type="dxa" w:w="872"/>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18683136487</w:t>
            </w:r>
          </w:p>
        </w:tc>
        <w:tc>
          <w:tcPr>
            <w:tcW w:type="dxa" w:w="2396"/>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xml:space="preserve">MINISTARSTVO FINANCIJA POREZNA </w:t>
            </w:r>
            <w:r w:rsidRPr="00097BB5">
              <w:rPr>
                <w:rFonts w:eastAsia="Times New Roman" w:hAnsi="Times New Roman" w:ascii="Times New Roman"/>
                <w:color w:val="000000"/>
                <w:sz w:val="24"/>
                <w:szCs w:val="24"/>
                <w:lang w:eastAsia="en-GB"/>
              </w:rPr>
              <w:lastRenderedPageBreak/>
              <w:t>UPRAVA</w:t>
            </w:r>
          </w:p>
        </w:tc>
        <w:tc>
          <w:tcPr>
            <w:tcW w:type="dxa" w:w="2085"/>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lastRenderedPageBreak/>
              <w:t xml:space="preserve">  KATANČIĆEVA 5, Zagreb</w:t>
            </w:r>
          </w:p>
        </w:tc>
        <w:tc>
          <w:tcPr>
            <w:tcW w:type="dxa" w:w="88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341.611,84</w:t>
            </w:r>
          </w:p>
        </w:tc>
        <w:tc>
          <w:tcPr>
            <w:tcW w:type="dxa" w:w="80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239.128,29</w:t>
            </w:r>
          </w:p>
        </w:tc>
        <w:tc>
          <w:tcPr>
            <w:tcW w:type="dxa" w:w="873"/>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102.483,55</w:t>
            </w:r>
          </w:p>
        </w:tc>
      </w:tr>
      <w:tr w:rsidTr="00FB7918" w:rsidR="004A12C6" w:rsidRPr="00097BB5">
        <w:trPr>
          <w:trHeight w:val="300"/>
        </w:trPr>
        <w:tc>
          <w:tcPr>
            <w:tcW w:type="dxa" w:w="497"/>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lastRenderedPageBreak/>
              <w:t>5</w:t>
            </w:r>
          </w:p>
        </w:tc>
        <w:tc>
          <w:tcPr>
            <w:tcW w:type="dxa" w:w="872"/>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56204655363</w:t>
            </w:r>
          </w:p>
        </w:tc>
        <w:tc>
          <w:tcPr>
            <w:tcW w:type="dxa" w:w="2396"/>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ZADARSKA ŽUPANIJA</w:t>
            </w:r>
          </w:p>
        </w:tc>
        <w:tc>
          <w:tcPr>
            <w:tcW w:type="dxa" w:w="2085"/>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BOŽIDARA PETRANOVIĆA 8, Zadar</w:t>
            </w:r>
          </w:p>
        </w:tc>
        <w:tc>
          <w:tcPr>
            <w:tcW w:type="dxa" w:w="88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261.379,67</w:t>
            </w:r>
          </w:p>
        </w:tc>
        <w:tc>
          <w:tcPr>
            <w:tcW w:type="dxa" w:w="80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182.965,77</w:t>
            </w:r>
          </w:p>
        </w:tc>
        <w:tc>
          <w:tcPr>
            <w:tcW w:type="dxa" w:w="873"/>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78.413,90</w:t>
            </w:r>
          </w:p>
        </w:tc>
      </w:tr>
      <w:tr w:rsidTr="00FB7918" w:rsidR="004A12C6" w:rsidRPr="00097BB5">
        <w:trPr>
          <w:trHeight w:val="300"/>
        </w:trPr>
        <w:tc>
          <w:tcPr>
            <w:tcW w:type="dxa" w:w="497"/>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6</w:t>
            </w:r>
          </w:p>
        </w:tc>
        <w:tc>
          <w:tcPr>
            <w:tcW w:type="dxa" w:w="872"/>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35506269168</w:t>
            </w:r>
          </w:p>
        </w:tc>
        <w:tc>
          <w:tcPr>
            <w:tcW w:type="dxa" w:w="2396"/>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ZAVOD ZA SJEMENARSTVO d.o.o.</w:t>
            </w:r>
          </w:p>
        </w:tc>
        <w:tc>
          <w:tcPr>
            <w:tcW w:type="dxa" w:w="2085"/>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xml:space="preserve"> Brijest, Usorska 19, Osijek</w:t>
            </w:r>
          </w:p>
        </w:tc>
        <w:tc>
          <w:tcPr>
            <w:tcW w:type="dxa" w:w="88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8.002,85</w:t>
            </w:r>
          </w:p>
        </w:tc>
        <w:tc>
          <w:tcPr>
            <w:tcW w:type="dxa" w:w="803"/>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5.602,00</w:t>
            </w:r>
          </w:p>
        </w:tc>
        <w:tc>
          <w:tcPr>
            <w:tcW w:type="dxa" w:w="873"/>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2.400,86</w:t>
            </w:r>
          </w:p>
        </w:tc>
      </w:tr>
      <w:tr w:rsidTr="00FB7918" w:rsidR="004A12C6" w:rsidRPr="00097BB5">
        <w:trPr>
          <w:trHeight w:val="300"/>
        </w:trPr>
        <w:tc>
          <w:tcPr>
            <w:tcW w:type="dxa" w:w="497"/>
            <w:tcBorders>
              <w:top w:val="nil"/>
              <w:left w:space="0" w:sz="4" w:color="000000" w:val="single"/>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872"/>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2396"/>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UKUPNO</w:t>
            </w:r>
          </w:p>
        </w:tc>
        <w:tc>
          <w:tcPr>
            <w:tcW w:type="dxa" w:w="2085"/>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883"/>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634.421,19</w:t>
            </w:r>
          </w:p>
        </w:tc>
        <w:tc>
          <w:tcPr>
            <w:tcW w:type="dxa" w:w="803"/>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444.094,83</w:t>
            </w:r>
          </w:p>
        </w:tc>
        <w:tc>
          <w:tcPr>
            <w:tcW w:type="dxa" w:w="873"/>
            <w:tcBorders>
              <w:top w:val="nil"/>
              <w:left w:val="nil"/>
              <w:bottom w:space="0" w:sz="4" w:color="000000" w:val="single"/>
              <w:right w:space="0" w:sz="4" w:color="000000"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190.326,36</w:t>
            </w:r>
          </w:p>
        </w:tc>
      </w:tr>
    </w:tbl>
    <w:p w:rsidRDefault="004A12C6" w:rsidP="004A12C6" w:rsidR="004A12C6" w:rsidRPr="00097BB5">
      <w:pPr>
        <w:spacing w:lineRule="auto" w:line="240" w:after="0"/>
        <w:jc w:val="both"/>
        <w:rPr>
          <w:rFonts w:hAnsi="Times New Roman" w:ascii="Times New Roman"/>
          <w:color w:val="000000"/>
          <w:sz w:val="24"/>
          <w:szCs w:val="24"/>
        </w:rPr>
      </w:pPr>
    </w:p>
    <w:p w:rsidRDefault="004A12C6" w:rsidP="004A12C6" w:rsidR="004A12C6" w:rsidRPr="00097BB5">
      <w:pPr>
        <w:spacing w:lineRule="auto" w:line="240" w:after="0"/>
        <w:jc w:val="both"/>
        <w:rPr>
          <w:rFonts w:hAnsi="Times New Roman" w:ascii="Times New Roman"/>
          <w:color w:val="000000"/>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1. FINANCIJSKA AGENCIJA, Ulica grada Vukovara 70, Zagreb,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85821130368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1.711,11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1.197,78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513,33 </w:t>
      </w:r>
      <w:r w:rsidRPr="00097BB5">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2. GRAD ZADAR, NARODNI TRG 1, Zadar,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09933651854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14.395,72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10.077,00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4.318,72 </w:t>
      </w:r>
      <w:r w:rsidRPr="00097BB5">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Pr>
          <w:rFonts w:hAnsi="Times New Roman" w:ascii="Times New Roman"/>
          <w:noProof/>
          <w:color w:val="000000"/>
          <w:sz w:val="24"/>
          <w:szCs w:val="24"/>
        </w:rPr>
        <w:t>3. HRVATSKE ŠUME d.o.o.,</w:t>
      </w:r>
      <w:r w:rsidRPr="00097BB5">
        <w:rPr>
          <w:rFonts w:hAnsi="Times New Roman" w:ascii="Times New Roman"/>
          <w:noProof/>
          <w:color w:val="000000"/>
          <w:sz w:val="24"/>
          <w:szCs w:val="24"/>
        </w:rPr>
        <w:t xml:space="preserve">Ul.Ljudevita Farkaša Vukotinovića 2, Zagreb,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69693144506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7.320,00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5.124,00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2.196,00 </w:t>
      </w:r>
      <w:r w:rsidRPr="00097BB5">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4. MINISTARSTVO FINANCIJA POREZNA UPRAVA,   KATANČIĆEVA 5, Zagreb,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18683136487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341.611,84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239.128,29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102.483,55 </w:t>
      </w:r>
      <w:r w:rsidRPr="00097BB5">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5. ZADARSKA ŽUPANIJA, BOŽIDARA PETRANOVIĆA 8, Zadar,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56204655363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261.379,67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182.965,77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78.413,90 </w:t>
      </w:r>
      <w:r w:rsidRPr="00097BB5">
        <w:rPr>
          <w:rFonts w:hAnsi="Times New Roman" w:ascii="Times New Roman"/>
          <w:color w:val="000000"/>
          <w:sz w:val="24"/>
          <w:szCs w:val="24"/>
        </w:rPr>
        <w:t xml:space="preserve">kn otplatiti </w:t>
      </w:r>
      <w:r w:rsidRPr="00097BB5">
        <w:rPr>
          <w:rFonts w:hAnsi="Times New Roman" w:ascii="Times New Roman"/>
          <w:color w:val="000000"/>
          <w:sz w:val="24"/>
          <w:szCs w:val="24"/>
        </w:rPr>
        <w:lastRenderedPageBreak/>
        <w:t>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6. ZAVOD ZA SJEMENARSTVO d.o.o.,  Brijest, Usorska 19, Osijek,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35506269168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8.002,85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5.602,00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2.400,86 </w:t>
      </w:r>
      <w:r w:rsidRPr="00097BB5">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jc w:val="both"/>
        <w:rPr>
          <w:rFonts w:hAnsi="Times New Roman" w:ascii="Times New Roman"/>
          <w:color w:val="000000"/>
          <w:sz w:val="24"/>
          <w:szCs w:val="24"/>
        </w:rPr>
      </w:pPr>
    </w:p>
    <w:p w:rsidRDefault="004A12C6" w:rsidP="004A12C6" w:rsidR="004A12C6" w:rsidRPr="00097BB5">
      <w:pPr>
        <w:spacing w:lineRule="auto" w:line="240" w:after="0"/>
        <w:jc w:val="both"/>
        <w:rPr>
          <w:rFonts w:hAnsi="Times New Roman" w:ascii="Times New Roman"/>
          <w:noProof/>
          <w:color w:val="000000"/>
          <w:sz w:val="24"/>
          <w:szCs w:val="24"/>
        </w:rPr>
      </w:pPr>
    </w:p>
    <w:p w:rsidRDefault="004A12C6" w:rsidP="004A12C6" w:rsidR="004A12C6" w:rsidRPr="00097BB5">
      <w:pPr>
        <w:spacing w:lineRule="auto" w:line="240" w:after="0"/>
        <w:jc w:val="both"/>
        <w:rPr>
          <w:rFonts w:hAnsi="Times New Roman" w:ascii="Times New Roman"/>
          <w:b/>
          <w:sz w:val="24"/>
          <w:szCs w:val="24"/>
        </w:rPr>
      </w:pPr>
      <w:r w:rsidRPr="00097BB5">
        <w:rPr>
          <w:rFonts w:hAnsi="Times New Roman" w:ascii="Times New Roman"/>
          <w:b/>
          <w:sz w:val="24"/>
          <w:szCs w:val="24"/>
        </w:rPr>
        <w:t>II. GRUPA</w:t>
      </w:r>
    </w:p>
    <w:p w:rsidRDefault="004A12C6" w:rsidP="004A12C6" w:rsidR="004A12C6" w:rsidRPr="00097BB5">
      <w:pPr>
        <w:spacing w:lineRule="auto" w:line="240" w:after="0"/>
        <w:ind w:firstLine="720"/>
        <w:jc w:val="both"/>
        <w:rPr>
          <w:rFonts w:hAnsi="Times New Roman" w:ascii="Times New Roman"/>
          <w:b/>
          <w:sz w:val="24"/>
          <w:szCs w:val="24"/>
        </w:rPr>
      </w:pPr>
      <w:r w:rsidRPr="00097BB5">
        <w:rPr>
          <w:rFonts w:hAnsi="Times New Roman" w:ascii="Times New Roman"/>
          <w:b/>
          <w:sz w:val="24"/>
          <w:szCs w:val="24"/>
        </w:rPr>
        <w:t xml:space="preserve">FINANCIJSKE INSTITUCIJE </w:t>
      </w:r>
    </w:p>
    <w:p w:rsidRDefault="004A12C6" w:rsidP="004A12C6" w:rsidR="004A12C6" w:rsidRPr="00097BB5">
      <w:pPr>
        <w:spacing w:lineRule="auto" w:line="240" w:after="0"/>
        <w:jc w:val="both"/>
        <w:rPr>
          <w:rFonts w:hAnsi="Times New Roman" w:ascii="Times New Roman"/>
          <w:sz w:val="24"/>
          <w:szCs w:val="24"/>
        </w:rPr>
      </w:pPr>
      <w:r w:rsidRPr="00097BB5">
        <w:rPr>
          <w:rFonts w:hAnsi="Times New Roman" w:ascii="Times New Roman"/>
          <w:sz w:val="24"/>
          <w:szCs w:val="24"/>
        </w:rPr>
        <w:t>_____________________________________________________________________</w:t>
      </w:r>
    </w:p>
    <w:tbl>
      <w:tblPr>
        <w:tblW w:type="dxa" w:w="8409"/>
        <w:tblInd w:type="dxa" w:w="113"/>
        <w:tblLook w:val="04A0" w:noVBand="1" w:noHBand="0" w:lastColumn="0" w:firstColumn="1" w:lastRow="0" w:firstRow="1"/>
      </w:tblPr>
      <w:tblGrid>
        <w:gridCol w:w="656"/>
        <w:gridCol w:w="1613"/>
        <w:gridCol w:w="1612"/>
        <w:gridCol w:w="1323"/>
        <w:gridCol w:w="1324"/>
        <w:gridCol w:w="1150"/>
        <w:gridCol w:w="1497"/>
      </w:tblGrid>
      <w:tr w:rsidTr="00FB7918" w:rsidR="004A12C6" w:rsidRPr="00097BB5">
        <w:trPr>
          <w:trHeight w:val="680"/>
        </w:trPr>
        <w:tc>
          <w:tcPr>
            <w:tcW w:type="dxa" w:w="511"/>
            <w:tcBorders>
              <w:top w:space="0" w:sz="4" w:color="000000" w:val="single"/>
              <w:left w:space="0" w:sz="4" w:color="000000" w:val="single"/>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RBR</w:t>
            </w:r>
          </w:p>
        </w:tc>
        <w:tc>
          <w:tcPr>
            <w:tcW w:type="dxa" w:w="969"/>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right"/>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OIB VJEROVNIKA</w:t>
            </w:r>
          </w:p>
        </w:tc>
        <w:tc>
          <w:tcPr>
            <w:tcW w:type="dxa" w:w="2302"/>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NAZIV VJEROVNIKA</w:t>
            </w:r>
          </w:p>
        </w:tc>
        <w:tc>
          <w:tcPr>
            <w:tcW w:type="dxa" w:w="1895"/>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ADRESA</w:t>
            </w:r>
          </w:p>
        </w:tc>
        <w:tc>
          <w:tcPr>
            <w:tcW w:type="dxa" w:w="945"/>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UTVRĐENI IZNOS TRAŽBINE</w:t>
            </w:r>
          </w:p>
        </w:tc>
        <w:tc>
          <w:tcPr>
            <w:tcW w:type="dxa" w:w="856"/>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OTPIS</w:t>
            </w:r>
          </w:p>
        </w:tc>
        <w:tc>
          <w:tcPr>
            <w:tcW w:type="dxa" w:w="931"/>
            <w:tcBorders>
              <w:top w:space="0" w:sz="4" w:color="000000" w:val="single"/>
              <w:left w:val="nil"/>
              <w:bottom w:space="0" w:sz="4" w:color="000000" w:val="single"/>
              <w:right w:space="0" w:sz="4" w:color="000000"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PREOSTALO ZA OTPLATU</w:t>
            </w:r>
          </w:p>
        </w:tc>
      </w:tr>
      <w:tr w:rsidTr="00FB7918" w:rsidR="004A12C6" w:rsidRPr="00097BB5">
        <w:trPr>
          <w:trHeight w:val="300"/>
        </w:trPr>
        <w:tc>
          <w:tcPr>
            <w:tcW w:type="dxa" w:w="511"/>
            <w:tcBorders>
              <w:top w:space="0" w:sz="4" w:color="auto" w:val="single"/>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7</w:t>
            </w:r>
          </w:p>
        </w:tc>
        <w:tc>
          <w:tcPr>
            <w:tcW w:type="dxa" w:w="969"/>
            <w:tcBorders>
              <w:top w:space="0" w:sz="4" w:color="auto" w:val="single"/>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3153152979</w:t>
            </w:r>
          </w:p>
        </w:tc>
        <w:tc>
          <w:tcPr>
            <w:tcW w:type="dxa" w:w="2302"/>
            <w:tcBorders>
              <w:top w:space="0" w:sz="4" w:color="auto" w:val="single"/>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HYPO ALPE-ADRIA-LEASING d.o.o.</w:t>
            </w:r>
          </w:p>
        </w:tc>
        <w:tc>
          <w:tcPr>
            <w:tcW w:type="dxa" w:w="1895"/>
            <w:tcBorders>
              <w:top w:space="0" w:sz="4" w:color="auto" w:val="single"/>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Slavonska avenija 6/a, Zagreb</w:t>
            </w:r>
          </w:p>
        </w:tc>
        <w:tc>
          <w:tcPr>
            <w:tcW w:type="dxa" w:w="945"/>
            <w:tcBorders>
              <w:top w:space="0" w:sz="4" w:color="auto" w:val="single"/>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300.000,00</w:t>
            </w:r>
          </w:p>
        </w:tc>
        <w:tc>
          <w:tcPr>
            <w:tcW w:type="dxa" w:w="856"/>
            <w:tcBorders>
              <w:top w:space="0" w:sz="4" w:color="auto" w:val="single"/>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210.000,00</w:t>
            </w:r>
          </w:p>
        </w:tc>
        <w:tc>
          <w:tcPr>
            <w:tcW w:type="dxa" w:w="931"/>
            <w:tcBorders>
              <w:top w:space="0" w:sz="4" w:color="auto" w:val="single"/>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90.000,00</w:t>
            </w:r>
          </w:p>
        </w:tc>
      </w:tr>
      <w:tr w:rsidTr="00FB7918" w:rsidR="004A12C6" w:rsidRPr="00097BB5">
        <w:trPr>
          <w:trHeight w:val="300"/>
        </w:trPr>
        <w:tc>
          <w:tcPr>
            <w:tcW w:type="dxa" w:w="511"/>
            <w:tcBorders>
              <w:top w:val="nil"/>
              <w:left w:space="0" w:sz="4" w:color="auto" w:val="single"/>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8</w:t>
            </w:r>
          </w:p>
        </w:tc>
        <w:tc>
          <w:tcPr>
            <w:tcW w:type="dxa" w:w="969"/>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64646464586</w:t>
            </w:r>
          </w:p>
        </w:tc>
        <w:tc>
          <w:tcPr>
            <w:tcW w:type="dxa" w:w="2302"/>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HYPO LEASING STEIERMARK d.o.o.</w:t>
            </w:r>
          </w:p>
        </w:tc>
        <w:tc>
          <w:tcPr>
            <w:tcW w:type="dxa" w:w="189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Garićgradska 18, Zagreb</w:t>
            </w:r>
          </w:p>
        </w:tc>
        <w:tc>
          <w:tcPr>
            <w:tcW w:type="dxa" w:w="945"/>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1.057.000,00</w:t>
            </w:r>
          </w:p>
        </w:tc>
        <w:tc>
          <w:tcPr>
            <w:tcW w:type="dxa" w:w="856"/>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739.900,00</w:t>
            </w:r>
          </w:p>
        </w:tc>
        <w:tc>
          <w:tcPr>
            <w:tcW w:type="dxa" w:w="931"/>
            <w:tcBorders>
              <w:top w:val="nil"/>
              <w:left w:val="nil"/>
              <w:bottom w:space="0" w:sz="4" w:color="auto"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317.100,00</w:t>
            </w:r>
          </w:p>
        </w:tc>
      </w:tr>
      <w:tr w:rsidTr="00FB7918" w:rsidR="004A12C6" w:rsidRPr="00097BB5">
        <w:trPr>
          <w:trHeight w:val="300"/>
        </w:trPr>
        <w:tc>
          <w:tcPr>
            <w:tcW w:type="dxa" w:w="511"/>
            <w:tcBorders>
              <w:top w:val="nil"/>
              <w:left w:space="0" w:sz="4" w:color="auto" w:val="single"/>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969"/>
            <w:tcBorders>
              <w:top w:val="nil"/>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2302"/>
            <w:tcBorders>
              <w:top w:val="nil"/>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UKUPNO</w:t>
            </w:r>
          </w:p>
        </w:tc>
        <w:tc>
          <w:tcPr>
            <w:tcW w:type="dxa" w:w="1895"/>
            <w:tcBorders>
              <w:top w:val="nil"/>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945"/>
            <w:tcBorders>
              <w:top w:val="nil"/>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1.357.000,00</w:t>
            </w:r>
          </w:p>
        </w:tc>
        <w:tc>
          <w:tcPr>
            <w:tcW w:type="dxa" w:w="856"/>
            <w:tcBorders>
              <w:top w:val="nil"/>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949.900,00</w:t>
            </w:r>
          </w:p>
        </w:tc>
        <w:tc>
          <w:tcPr>
            <w:tcW w:type="dxa" w:w="931"/>
            <w:tcBorders>
              <w:top w:val="nil"/>
              <w:left w:val="nil"/>
              <w:bottom w:space="0" w:sz="4" w:color="auto"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407.100,00</w:t>
            </w:r>
          </w:p>
        </w:tc>
      </w:tr>
    </w:tbl>
    <w:p w:rsidRDefault="004A12C6" w:rsidP="004A12C6" w:rsidR="004A12C6" w:rsidRPr="00097BB5">
      <w:pPr>
        <w:spacing w:lineRule="auto" w:line="240" w:after="0"/>
        <w:jc w:val="both"/>
        <w:rPr>
          <w:rFonts w:hAnsi="Times New Roman" w:ascii="Times New Roman"/>
          <w:b/>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7. HYPO ALPE-ADRIA-LEASING d.o.o., Slavonska avenija 6/a, Zagreb,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3153152979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300.000,00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210.000,00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90.000,00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b/>
          <w:sz w:val="24"/>
          <w:szCs w:val="24"/>
        </w:rPr>
      </w:pPr>
      <w:r w:rsidRPr="00097BB5">
        <w:rPr>
          <w:rFonts w:hAnsi="Times New Roman" w:ascii="Times New Roman"/>
          <w:noProof/>
          <w:color w:val="000000"/>
          <w:sz w:val="24"/>
          <w:szCs w:val="24"/>
        </w:rPr>
        <w:t xml:space="preserve">8. HYPO LEASING STEIERMARK d.o.o., Garićgradska 18, Zagreb,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64646464586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1.057.000,00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739.900,00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317.100,00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w:t>
      </w:r>
    </w:p>
    <w:p w:rsidRDefault="004A12C6" w:rsidP="004A12C6" w:rsidR="004A12C6" w:rsidRPr="00097BB5">
      <w:pPr>
        <w:spacing w:lineRule="auto" w:line="240" w:after="0"/>
        <w:jc w:val="both"/>
        <w:rPr>
          <w:rFonts w:hAnsi="Times New Roman" w:ascii="Times New Roman"/>
          <w:b/>
          <w:sz w:val="24"/>
          <w:szCs w:val="24"/>
        </w:rPr>
      </w:pPr>
      <w:r w:rsidRPr="00097BB5">
        <w:rPr>
          <w:rFonts w:hAnsi="Times New Roman" w:ascii="Times New Roman"/>
          <w:b/>
          <w:sz w:val="24"/>
          <w:szCs w:val="24"/>
        </w:rPr>
        <w:t xml:space="preserve">III. GRUPA: OSTALI VJEROVNICI </w:t>
      </w:r>
    </w:p>
    <w:p w:rsidRDefault="004A12C6" w:rsidP="004A12C6" w:rsidR="004A12C6" w:rsidRPr="00097BB5">
      <w:pPr>
        <w:spacing w:lineRule="auto" w:line="240" w:after="0"/>
        <w:jc w:val="both"/>
        <w:rPr>
          <w:rFonts w:hAnsi="Times New Roman" w:ascii="Times New Roman"/>
          <w:b/>
          <w:sz w:val="24"/>
          <w:szCs w:val="24"/>
        </w:rPr>
      </w:pPr>
      <w:r w:rsidRPr="00097BB5">
        <w:rPr>
          <w:rFonts w:hAnsi="Times New Roman" w:ascii="Times New Roman"/>
          <w:sz w:val="24"/>
          <w:szCs w:val="24"/>
        </w:rPr>
        <w:lastRenderedPageBreak/>
        <w:t>_____________________________________________________________________</w:t>
      </w:r>
    </w:p>
    <w:p w:rsidRDefault="004A12C6" w:rsidP="004A12C6" w:rsidR="004A12C6" w:rsidRPr="00097BB5">
      <w:pPr>
        <w:spacing w:lineRule="auto" w:line="240" w:after="0"/>
        <w:jc w:val="both"/>
        <w:rPr>
          <w:rFonts w:hAnsi="Times New Roman" w:ascii="Times New Roman"/>
          <w:b/>
          <w:sz w:val="24"/>
          <w:szCs w:val="24"/>
          <w:u w:val="single"/>
        </w:rPr>
      </w:pPr>
      <w:r w:rsidRPr="00097BB5">
        <w:rPr>
          <w:rFonts w:hAnsi="Times New Roman" w:ascii="Times New Roman"/>
          <w:b/>
          <w:sz w:val="24"/>
          <w:szCs w:val="24"/>
          <w:u w:val="single"/>
        </w:rPr>
        <w:t>Bezuvjetne tražbine:</w:t>
      </w:r>
    </w:p>
    <w:tbl>
      <w:tblPr>
        <w:tblW w:type="dxa" w:w="8408"/>
        <w:tblInd w:type="dxa" w:w="113"/>
        <w:tblLook w:val="04A0" w:noVBand="1" w:noHBand="0" w:lastColumn="0" w:firstColumn="1" w:lastRow="0" w:firstRow="1"/>
      </w:tblPr>
      <w:tblGrid>
        <w:gridCol w:w="649"/>
        <w:gridCol w:w="1599"/>
        <w:gridCol w:w="1599"/>
        <w:gridCol w:w="1233"/>
        <w:gridCol w:w="1314"/>
        <w:gridCol w:w="1296"/>
        <w:gridCol w:w="1485"/>
      </w:tblGrid>
      <w:tr w:rsidTr="00FB7918" w:rsidR="004A12C6" w:rsidRPr="00097BB5">
        <w:trPr>
          <w:trHeight w:val="680"/>
        </w:trPr>
        <w:tc>
          <w:tcPr>
            <w:tcW w:type="dxa" w:w="535"/>
            <w:tcBorders>
              <w:top w:space="0" w:sz="4" w:color="000000" w:val="single"/>
              <w:left w:space="0" w:sz="4" w:color="000000" w:val="single"/>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RBR</w:t>
            </w:r>
          </w:p>
        </w:tc>
        <w:tc>
          <w:tcPr>
            <w:tcW w:type="dxa" w:w="1150"/>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right"/>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OIB VJEROVNIKA</w:t>
            </w:r>
          </w:p>
        </w:tc>
        <w:tc>
          <w:tcPr>
            <w:tcW w:type="dxa" w:w="1520"/>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NAZIV VJEROVNIKA</w:t>
            </w:r>
          </w:p>
        </w:tc>
        <w:tc>
          <w:tcPr>
            <w:tcW w:type="dxa" w:w="2248"/>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ADRESA</w:t>
            </w:r>
          </w:p>
        </w:tc>
        <w:tc>
          <w:tcPr>
            <w:tcW w:type="dxa" w:w="1041"/>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UTVRĐENI IZNOS TRAŽBINE</w:t>
            </w:r>
          </w:p>
        </w:tc>
        <w:tc>
          <w:tcPr>
            <w:tcW w:type="dxa" w:w="888"/>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OTPIS</w:t>
            </w:r>
          </w:p>
        </w:tc>
        <w:tc>
          <w:tcPr>
            <w:tcW w:type="dxa" w:w="1026"/>
            <w:tcBorders>
              <w:top w:space="0" w:sz="4" w:color="000000" w:val="single"/>
              <w:left w:val="nil"/>
              <w:bottom w:space="0" w:sz="4" w:color="000000" w:val="single"/>
              <w:right w:space="0" w:sz="4" w:color="000000"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PREOSTALO ZA OTPLATU</w:t>
            </w:r>
          </w:p>
        </w:tc>
      </w:tr>
      <w:tr w:rsidTr="00FB7918" w:rsidR="004A12C6" w:rsidRPr="00097BB5">
        <w:trPr>
          <w:trHeight w:val="54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9</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27179471386</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ADRIAFLORA d.o.o.</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Dr. Franje Tuđmana 82, Biograd Na Moru</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5.847,57</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4.093,30</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1.754,27</w:t>
            </w:r>
          </w:p>
        </w:tc>
      </w:tr>
      <w:tr w:rsidTr="00FB7918" w:rsidR="004A12C6" w:rsidRPr="00097BB5">
        <w:trPr>
          <w:trHeight w:val="30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10</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1A45BC">
            <w:pPr>
              <w:spacing w:lineRule="auto" w:line="240" w:after="0"/>
              <w:jc w:val="right"/>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41199232176</w:t>
            </w:r>
          </w:p>
          <w:p w:rsidRDefault="004A12C6" w:rsidP="00FB7918" w:rsidR="004A12C6" w:rsidRPr="001A45BC">
            <w:pPr>
              <w:spacing w:lineRule="auto" w:line="240" w:after="0"/>
              <w:jc w:val="right"/>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 xml:space="preserve">23315701890 </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1A45BC">
            <w:pPr>
              <w:spacing w:lineRule="auto" w:line="240" w:after="0"/>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 xml:space="preserve">AGRO PAK d.o.o., sada ALEX BILJE d.o.o. u stečaju </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1A45BC">
            <w:pPr>
              <w:spacing w:lineRule="auto" w:line="240" w:after="0"/>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ISLAM GRČKI 216, Benkovac, Crno, Crno 42</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1A45BC">
            <w:pPr>
              <w:spacing w:lineRule="auto" w:line="240" w:after="0"/>
              <w:jc w:val="center"/>
              <w:rPr>
                <w:rFonts w:eastAsia="Times New Roman" w:hAnsi="Times New Roman" w:ascii="Times New Roman"/>
                <w:sz w:val="24"/>
                <w:szCs w:val="24"/>
                <w:lang w:eastAsia="en-GB"/>
              </w:rPr>
            </w:pPr>
            <w:r w:rsidRPr="001A45BC">
              <w:rPr>
                <w:rFonts w:eastAsia="Times New Roman" w:hAnsi="Times New Roman" w:ascii="Times New Roman"/>
                <w:sz w:val="24"/>
                <w:szCs w:val="24"/>
                <w:lang w:eastAsia="en-GB"/>
              </w:rPr>
              <w:t>2.409.000,00</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1.686.300,00</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722.700,00</w:t>
            </w:r>
          </w:p>
        </w:tc>
      </w:tr>
      <w:tr w:rsidTr="00FB7918" w:rsidR="004A12C6" w:rsidRPr="00097BB5">
        <w:trPr>
          <w:trHeight w:val="54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11</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32439110542</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AGROKOR d.d.</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Industrijska zona Janjevci 6, Donji Miholjac</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27.070,33</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18.949,23</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8.121,10</w:t>
            </w:r>
          </w:p>
        </w:tc>
      </w:tr>
      <w:tr w:rsidTr="00FB7918" w:rsidR="004A12C6" w:rsidRPr="00097BB5">
        <w:trPr>
          <w:trHeight w:val="30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12</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49477170071</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AMBALAŽNI SERVIS d.o.o.</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Slavonska avenija 26/1, Zagreb</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307,5</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215,25</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92,25</w:t>
            </w:r>
          </w:p>
        </w:tc>
      </w:tr>
      <w:tr w:rsidTr="00FB7918" w:rsidR="004A12C6" w:rsidRPr="00097BB5">
        <w:trPr>
          <w:trHeight w:val="30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13</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88011419576</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BRALA d.o.o.</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Ulica braće Dežmalj 26, Posedarje</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3.828,00</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2.679,60</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1.148,40</w:t>
            </w:r>
          </w:p>
        </w:tc>
      </w:tr>
      <w:tr w:rsidTr="00FB7918" w:rsidR="004A12C6" w:rsidRPr="00097BB5">
        <w:trPr>
          <w:trHeight w:val="30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14</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09330850917</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DRNIŠPLAST d.d.</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S. Radića 63, Drniš</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310.650,58</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217.455,41</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93.195,17</w:t>
            </w:r>
          </w:p>
        </w:tc>
      </w:tr>
      <w:tr w:rsidTr="00FB7918" w:rsidR="004A12C6" w:rsidRPr="00097BB5">
        <w:trPr>
          <w:trHeight w:val="30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15</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59843165634</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EUROBETON d.d.</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Kalmana Mesarića 38, Prelog</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40.521,20</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28.364,84</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12.156,36</w:t>
            </w:r>
          </w:p>
        </w:tc>
      </w:tr>
      <w:tr w:rsidTr="00FB7918" w:rsidR="004A12C6" w:rsidRPr="00097BB5">
        <w:trPr>
          <w:trHeight w:val="54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16</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34542383786</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FENIKS NOVA d.o.o.</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Crno bb, Općina Novi Vinodolski, Crno</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1.250,00</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875</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375</w:t>
            </w:r>
          </w:p>
        </w:tc>
      </w:tr>
      <w:tr w:rsidTr="00FB7918" w:rsidR="004A12C6" w:rsidRPr="00097BB5">
        <w:trPr>
          <w:trHeight w:val="30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17</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35375001016</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M B M d.o.o.</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Lučko, Dolenica 8, Zagreb</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11.943,80</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8.360,66</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3.583,14</w:t>
            </w:r>
          </w:p>
        </w:tc>
      </w:tr>
      <w:tr w:rsidTr="00FB7918" w:rsidR="004A12C6" w:rsidRPr="00097BB5">
        <w:trPr>
          <w:trHeight w:val="54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18</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59920925649</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PA-VIN d.o.o.</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Većeslava Holjevca 20, Jastrebarsko</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34.452,59</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24.116,81</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10.335,78</w:t>
            </w:r>
          </w:p>
        </w:tc>
      </w:tr>
      <w:tr w:rsidTr="00FB7918" w:rsidR="004A12C6" w:rsidRPr="00097BB5">
        <w:trPr>
          <w:trHeight w:val="30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19</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93225891495</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TRAST d.d.</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xml:space="preserve">Prisavlje </w:t>
            </w:r>
            <w:r w:rsidRPr="00097BB5">
              <w:rPr>
                <w:rFonts w:eastAsia="Times New Roman" w:hAnsi="Times New Roman" w:ascii="Times New Roman"/>
                <w:color w:val="000000"/>
                <w:sz w:val="24"/>
                <w:szCs w:val="24"/>
                <w:lang w:eastAsia="en-GB"/>
              </w:rPr>
              <w:lastRenderedPageBreak/>
              <w:t>2, Zagreb</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lastRenderedPageBreak/>
              <w:t>40.866,07</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28.606,25</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12.259,82</w:t>
            </w:r>
          </w:p>
        </w:tc>
      </w:tr>
      <w:tr w:rsidTr="00FB7918" w:rsidR="004A12C6" w:rsidRPr="00097BB5">
        <w:trPr>
          <w:trHeight w:val="540"/>
        </w:trPr>
        <w:tc>
          <w:tcPr>
            <w:tcW w:type="dxa" w:w="535"/>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lastRenderedPageBreak/>
              <w:t>20</w:t>
            </w:r>
          </w:p>
        </w:tc>
        <w:tc>
          <w:tcPr>
            <w:tcW w:type="dxa" w:w="11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44771558605</w:t>
            </w:r>
          </w:p>
        </w:tc>
        <w:tc>
          <w:tcPr>
            <w:tcW w:type="dxa" w:w="152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VITIS AGRO d.o.o.</w:t>
            </w:r>
          </w:p>
        </w:tc>
        <w:tc>
          <w:tcPr>
            <w:tcW w:type="dxa" w:w="224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Islam Grčki 216, Islam Grčki, Grad Benkovac</w:t>
            </w:r>
          </w:p>
        </w:tc>
        <w:tc>
          <w:tcPr>
            <w:tcW w:type="dxa" w:w="1041"/>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6.998.750,00</w:t>
            </w:r>
          </w:p>
        </w:tc>
        <w:tc>
          <w:tcPr>
            <w:tcW w:type="dxa" w:w="888"/>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4.899.125,00</w:t>
            </w:r>
          </w:p>
        </w:tc>
        <w:tc>
          <w:tcPr>
            <w:tcW w:type="dxa" w:w="1026"/>
            <w:tcBorders>
              <w:top w:val="nil"/>
              <w:left w:val="nil"/>
              <w:bottom w:space="0" w:sz="4" w:color="000000" w:val="single"/>
              <w:right w:space="0" w:sz="4" w:color="000000"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2.099.625,00</w:t>
            </w:r>
          </w:p>
        </w:tc>
      </w:tr>
      <w:tr w:rsidTr="00FB7918" w:rsidR="004A12C6" w:rsidRPr="00097BB5">
        <w:trPr>
          <w:trHeight w:val="300"/>
        </w:trPr>
        <w:tc>
          <w:tcPr>
            <w:tcW w:type="dxa" w:w="535"/>
            <w:tcBorders>
              <w:top w:val="nil"/>
              <w:left w:space="0" w:sz="4" w:color="000000" w:val="single"/>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1150"/>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1520"/>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UKUPNO</w:t>
            </w:r>
          </w:p>
        </w:tc>
        <w:tc>
          <w:tcPr>
            <w:tcW w:type="dxa" w:w="2248"/>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1041"/>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9.884.487,64</w:t>
            </w:r>
          </w:p>
        </w:tc>
        <w:tc>
          <w:tcPr>
            <w:tcW w:type="dxa" w:w="888"/>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6.919.141,35</w:t>
            </w:r>
          </w:p>
        </w:tc>
        <w:tc>
          <w:tcPr>
            <w:tcW w:type="dxa" w:w="1026"/>
            <w:tcBorders>
              <w:top w:val="nil"/>
              <w:left w:val="nil"/>
              <w:bottom w:space="0" w:sz="4" w:color="000000" w:val="single"/>
              <w:right w:space="0" w:sz="4" w:color="000000"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2.965.346,29</w:t>
            </w:r>
          </w:p>
        </w:tc>
      </w:tr>
    </w:tbl>
    <w:p w:rsidRDefault="004A12C6" w:rsidP="004A12C6" w:rsidR="004A12C6" w:rsidRPr="00097BB5">
      <w:pPr>
        <w:spacing w:lineRule="auto" w:line="240" w:after="0"/>
        <w:jc w:val="both"/>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9. ADRIAFLORA d.o.o., Dr. Franje Tuđmana 82, Biograd Na Moru,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27179471386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5.847,57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4.093,30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1.754,27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10. AGRO PAK d.o.o., ISLAM GRČKI 216, Benkovac,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41199232176</w:t>
      </w:r>
      <w:r>
        <w:rPr>
          <w:rFonts w:hAnsi="Times New Roman" w:ascii="Times New Roman"/>
          <w:noProof/>
          <w:color w:val="000000"/>
          <w:sz w:val="24"/>
          <w:szCs w:val="24"/>
        </w:rPr>
        <w:t xml:space="preserve">, </w:t>
      </w:r>
      <w:r w:rsidRPr="001A45BC">
        <w:rPr>
          <w:rFonts w:hAnsi="Times New Roman" w:ascii="Times New Roman"/>
          <w:noProof/>
          <w:sz w:val="24"/>
          <w:szCs w:val="24"/>
        </w:rPr>
        <w:t>sada ALEX BILJE d.o.o. u stečaju, Crno, Crno 42, OIB:</w:t>
      </w:r>
      <w:r w:rsidRPr="001A45BC">
        <w:rPr>
          <w:rFonts w:eastAsia="Times New Roman" w:hAnsi="Times New Roman" w:ascii="Times New Roman"/>
          <w:sz w:val="24"/>
          <w:szCs w:val="24"/>
          <w:lang w:eastAsia="en-GB"/>
        </w:rPr>
        <w:t>23315701890</w:t>
      </w:r>
      <w:r w:rsidRPr="001A45BC">
        <w:rPr>
          <w:rFonts w:hAnsi="Times New Roman" w:ascii="Times New Roman"/>
          <w:noProof/>
          <w:sz w:val="24"/>
          <w:szCs w:val="24"/>
        </w:rPr>
        <w:t xml:space="preserve"> </w:t>
      </w:r>
      <w:r w:rsidRPr="00097BB5">
        <w:rPr>
          <w:rFonts w:hAnsi="Times New Roman" w:ascii="Times New Roman"/>
          <w:noProof/>
          <w:color w:val="000000"/>
          <w:sz w:val="24"/>
          <w:szCs w:val="24"/>
        </w:rPr>
        <w:t xml:space="preserve">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2.409.000,00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1.686.300,00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722.700,00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11. AGROKOR d.d., Industrijska zona Janjevci 6, Donji Miholjac,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32439110542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27.070,33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18.949,23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8.121,10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12. AMBALAŽNI SERVIS d.o.o., Slavonska avenija 26/1, Zagreb,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49477170071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307,5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215,25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92,25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13. BRALA d.o.o., Ulica braće Dežmalj 26, Posedarje,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88011419576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3.828,00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2.679,60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1.148,40 </w:t>
      </w:r>
      <w:r w:rsidRPr="00097BB5">
        <w:rPr>
          <w:rFonts w:hAnsi="Times New Roman" w:ascii="Times New Roman"/>
          <w:color w:val="000000"/>
          <w:sz w:val="24"/>
          <w:szCs w:val="24"/>
        </w:rPr>
        <w:t xml:space="preserve">kn otplatiti će se nakon isteka počeka od 12 mjeseci na 36 jednakih mjesečnih anuiteta, bez kamata, računajući od pravomoćnosti </w:t>
      </w:r>
      <w:r w:rsidRPr="00097BB5">
        <w:rPr>
          <w:rFonts w:hAnsi="Times New Roman" w:ascii="Times New Roman"/>
          <w:color w:val="000000"/>
          <w:sz w:val="24"/>
          <w:szCs w:val="24"/>
        </w:rPr>
        <w:lastRenderedPageBreak/>
        <w:t>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14. DRNIŠPLAST d.d., S. Radića 63, Drniš,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09330850917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310.650,58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217.455,41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93.195,17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15. EUROBETON d.d., Kalmana Mesarića 38, Prelog,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59843165634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40.521,20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28.364,84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12.156,36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16. FENIKS NOVA d.o.o., Crno bb, Općina Novi Vinodolski, Crno,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34542383786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1.250,00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875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375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17. M B M d.o.o., Lučko, Dolenica 8, Zagreb,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35375001016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11.943,80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8.360,66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3.583,14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18. PA-VIN d.o.o., Većeslava Holjevca 20, Jastrebarsko,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59920925649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34.452,59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24.116,81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10.335,78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19. TRAST d.d., Prisavlje 2, Zagreb,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93225891495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40.866,07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28.606,25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12.259,82 </w:t>
      </w:r>
      <w:r w:rsidRPr="00097BB5">
        <w:rPr>
          <w:rFonts w:hAnsi="Times New Roman" w:ascii="Times New Roman"/>
          <w:color w:val="000000"/>
          <w:sz w:val="24"/>
          <w:szCs w:val="24"/>
        </w:rPr>
        <w:t xml:space="preserve">kn otplatiti će se nakon isteka počeka od 12 mjeseci na 36 jednakih mjesečnih anuiteta, bez kamata, računajući od pravomoćnosti </w:t>
      </w:r>
      <w:r w:rsidRPr="00097BB5">
        <w:rPr>
          <w:rFonts w:hAnsi="Times New Roman" w:ascii="Times New Roman"/>
          <w:color w:val="000000"/>
          <w:sz w:val="24"/>
          <w:szCs w:val="24"/>
        </w:rPr>
        <w:lastRenderedPageBreak/>
        <w:t>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noProof/>
          <w:color w:val="000000"/>
          <w:sz w:val="24"/>
          <w:szCs w:val="24"/>
        </w:rPr>
        <w:t xml:space="preserve">20. VITIS AGRO d.o.o., Islam Grčki 216, Islam Grčki, Grad Benkovac, </w:t>
      </w:r>
      <w:r w:rsidRPr="00097BB5">
        <w:rPr>
          <w:rFonts w:hAnsi="Times New Roman" w:ascii="Times New Roman"/>
          <w:color w:val="000000"/>
          <w:sz w:val="24"/>
          <w:szCs w:val="24"/>
        </w:rPr>
        <w:t>OIB:</w:t>
      </w:r>
      <w:r w:rsidRPr="00097BB5">
        <w:rPr>
          <w:rFonts w:hAnsi="Times New Roman" w:ascii="Times New Roman"/>
          <w:noProof/>
          <w:color w:val="000000"/>
          <w:sz w:val="24"/>
          <w:szCs w:val="24"/>
        </w:rPr>
        <w:t xml:space="preserve"> 44771558605 </w:t>
      </w:r>
      <w:r w:rsidRPr="00097BB5">
        <w:rPr>
          <w:rFonts w:hAnsi="Times New Roman" w:ascii="Times New Roman"/>
          <w:color w:val="000000"/>
          <w:sz w:val="24"/>
          <w:szCs w:val="24"/>
        </w:rPr>
        <w:t xml:space="preserve">utvrđeni iznos tražbine iznosi </w:t>
      </w:r>
      <w:r w:rsidRPr="00097BB5">
        <w:rPr>
          <w:rFonts w:hAnsi="Times New Roman" w:ascii="Times New Roman"/>
          <w:noProof/>
          <w:color w:val="000000"/>
          <w:sz w:val="24"/>
          <w:szCs w:val="24"/>
        </w:rPr>
        <w:t xml:space="preserve">6.998.750,00 </w:t>
      </w:r>
      <w:r w:rsidRPr="00097BB5">
        <w:rPr>
          <w:rFonts w:hAnsi="Times New Roman" w:ascii="Times New Roman"/>
          <w:color w:val="000000"/>
          <w:sz w:val="24"/>
          <w:szCs w:val="24"/>
        </w:rPr>
        <w:t xml:space="preserve">kn.  Predstečajni vjerovnik otpušta dužniku dio utvrđene tražbine, što iznosi </w:t>
      </w:r>
      <w:r w:rsidRPr="00097BB5">
        <w:rPr>
          <w:rFonts w:hAnsi="Times New Roman" w:ascii="Times New Roman"/>
          <w:noProof/>
          <w:color w:val="000000"/>
          <w:sz w:val="24"/>
          <w:szCs w:val="24"/>
        </w:rPr>
        <w:t xml:space="preserve">4.899.125,00 </w:t>
      </w:r>
      <w:r w:rsidRPr="00097BB5">
        <w:rPr>
          <w:rFonts w:hAnsi="Times New Roman" w:ascii="Times New Roman"/>
          <w:color w:val="000000"/>
          <w:sz w:val="24"/>
          <w:szCs w:val="24"/>
        </w:rPr>
        <w:t xml:space="preserve">kn. Preostali iznos tražbine od </w:t>
      </w:r>
      <w:r w:rsidRPr="00097BB5">
        <w:rPr>
          <w:rFonts w:hAnsi="Times New Roman" w:ascii="Times New Roman"/>
          <w:noProof/>
          <w:color w:val="000000"/>
          <w:sz w:val="24"/>
          <w:szCs w:val="24"/>
        </w:rPr>
        <w:t xml:space="preserve">2.099.625,00 </w:t>
      </w:r>
      <w:r w:rsidRPr="00097BB5">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4A12C6" w:rsidP="004A12C6" w:rsidR="004A12C6" w:rsidRPr="00097BB5">
      <w:pPr>
        <w:spacing w:lineRule="auto" w:line="240" w:after="0"/>
        <w:jc w:val="both"/>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b/>
          <w:color w:val="000000"/>
          <w:sz w:val="24"/>
          <w:szCs w:val="24"/>
          <w:u w:val="single"/>
        </w:rPr>
      </w:pPr>
      <w:r w:rsidRPr="00097BB5">
        <w:rPr>
          <w:rFonts w:hAnsi="Times New Roman" w:ascii="Times New Roman"/>
          <w:b/>
          <w:color w:val="000000"/>
          <w:sz w:val="24"/>
          <w:szCs w:val="24"/>
          <w:u w:val="single"/>
        </w:rPr>
        <w:t>Uvjetne tražbine:</w:t>
      </w:r>
    </w:p>
    <w:tbl>
      <w:tblPr>
        <w:tblW w:type="dxa" w:w="8808"/>
        <w:tblInd w:type="dxa" w:w="113"/>
        <w:tblLook w:val="04A0" w:noVBand="1" w:noHBand="0" w:lastColumn="0" w:firstColumn="1" w:lastRow="0" w:firstRow="1"/>
      </w:tblPr>
      <w:tblGrid>
        <w:gridCol w:w="723"/>
        <w:gridCol w:w="1830"/>
        <w:gridCol w:w="2092"/>
        <w:gridCol w:w="2602"/>
        <w:gridCol w:w="1561"/>
      </w:tblGrid>
      <w:tr w:rsidTr="00FB7918" w:rsidR="004A12C6" w:rsidRPr="00097BB5">
        <w:trPr>
          <w:trHeight w:val="533"/>
        </w:trPr>
        <w:tc>
          <w:tcPr>
            <w:tcW w:type="dxa" w:w="611"/>
            <w:tcBorders>
              <w:top w:space="0" w:sz="4" w:color="000000" w:val="single"/>
              <w:left w:space="0" w:sz="4" w:color="000000" w:val="single"/>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RBR</w:t>
            </w:r>
          </w:p>
        </w:tc>
        <w:tc>
          <w:tcPr>
            <w:tcW w:type="dxa" w:w="1636"/>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right"/>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OIB VJEROVNIKA</w:t>
            </w:r>
          </w:p>
        </w:tc>
        <w:tc>
          <w:tcPr>
            <w:tcW w:type="dxa" w:w="2139"/>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NAZIV VJEROVNIKA</w:t>
            </w:r>
          </w:p>
        </w:tc>
        <w:tc>
          <w:tcPr>
            <w:tcW w:type="dxa" w:w="2850"/>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ADRESA</w:t>
            </w:r>
          </w:p>
        </w:tc>
        <w:tc>
          <w:tcPr>
            <w:tcW w:type="dxa" w:w="1572"/>
            <w:tcBorders>
              <w:top w:space="0" w:sz="4" w:color="000000" w:val="single"/>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UTVRĐENI IZNOS TRAŽBINE</w:t>
            </w:r>
          </w:p>
        </w:tc>
      </w:tr>
      <w:tr w:rsidTr="00FB7918" w:rsidR="004A12C6" w:rsidRPr="00097BB5">
        <w:trPr>
          <w:trHeight w:val="235"/>
        </w:trPr>
        <w:tc>
          <w:tcPr>
            <w:tcW w:type="dxa" w:w="611"/>
            <w:tcBorders>
              <w:top w:val="nil"/>
              <w:left w:space="0" w:sz="4" w:color="000000" w:val="single"/>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21</w:t>
            </w:r>
          </w:p>
        </w:tc>
        <w:tc>
          <w:tcPr>
            <w:tcW w:type="dxa" w:w="1636"/>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74268305715</w:t>
            </w:r>
          </w:p>
        </w:tc>
        <w:tc>
          <w:tcPr>
            <w:tcW w:type="dxa" w:w="2139"/>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FRANIĆ SMILJKA</w:t>
            </w:r>
          </w:p>
        </w:tc>
        <w:tc>
          <w:tcPr>
            <w:tcW w:type="dxa" w:w="2850"/>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Ante Starčevića 62, Sukošan</w:t>
            </w:r>
          </w:p>
        </w:tc>
        <w:tc>
          <w:tcPr>
            <w:tcW w:type="dxa" w:w="1572"/>
            <w:tcBorders>
              <w:top w:val="nil"/>
              <w:left w:val="nil"/>
              <w:bottom w:space="0" w:sz="4" w:color="000000" w:val="single"/>
              <w:right w:space="0" w:sz="4" w:color="auto" w:val="single"/>
            </w:tcBorders>
            <w:shd w:fill="auto" w:color="auto" w:val="clear"/>
            <w:vAlign w:val="bottom"/>
            <w:hideMark/>
          </w:tcPr>
          <w:p w:rsidRDefault="004A12C6" w:rsidP="00FB7918" w:rsidR="004A12C6" w:rsidRPr="00097BB5">
            <w:pPr>
              <w:spacing w:lineRule="auto" w:line="240" w:after="0"/>
              <w:jc w:val="center"/>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1.057.000,00</w:t>
            </w:r>
          </w:p>
        </w:tc>
      </w:tr>
      <w:tr w:rsidTr="00FB7918" w:rsidR="004A12C6" w:rsidRPr="00097BB5">
        <w:trPr>
          <w:trHeight w:val="235"/>
        </w:trPr>
        <w:tc>
          <w:tcPr>
            <w:tcW w:type="dxa" w:w="611"/>
            <w:tcBorders>
              <w:top w:val="nil"/>
              <w:left w:space="0" w:sz="4" w:color="000000" w:val="single"/>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1636"/>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right"/>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2139"/>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UKUPNO</w:t>
            </w:r>
          </w:p>
        </w:tc>
        <w:tc>
          <w:tcPr>
            <w:tcW w:type="dxa" w:w="2850"/>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rPr>
                <w:rFonts w:eastAsia="Times New Roman" w:hAnsi="Times New Roman" w:ascii="Times New Roman"/>
                <w:color w:val="000000"/>
                <w:sz w:val="24"/>
                <w:szCs w:val="24"/>
                <w:lang w:eastAsia="en-GB"/>
              </w:rPr>
            </w:pPr>
            <w:r w:rsidRPr="00097BB5">
              <w:rPr>
                <w:rFonts w:eastAsia="Times New Roman" w:hAnsi="Times New Roman" w:ascii="Times New Roman"/>
                <w:color w:val="000000"/>
                <w:sz w:val="24"/>
                <w:szCs w:val="24"/>
                <w:lang w:eastAsia="en-GB"/>
              </w:rPr>
              <w:t> </w:t>
            </w:r>
          </w:p>
        </w:tc>
        <w:tc>
          <w:tcPr>
            <w:tcW w:type="dxa" w:w="1572"/>
            <w:tcBorders>
              <w:top w:val="nil"/>
              <w:left w:val="nil"/>
              <w:bottom w:space="0" w:sz="4" w:color="000000" w:val="single"/>
              <w:right w:space="0" w:sz="4" w:color="auto" w:val="single"/>
            </w:tcBorders>
            <w:shd w:fill="C5D9F1" w:color="000000" w:val="clear"/>
            <w:vAlign w:val="bottom"/>
            <w:hideMark/>
          </w:tcPr>
          <w:p w:rsidRDefault="004A12C6" w:rsidP="00FB7918" w:rsidR="004A12C6" w:rsidRPr="00097BB5">
            <w:pPr>
              <w:spacing w:lineRule="auto" w:line="240" w:after="0"/>
              <w:jc w:val="center"/>
              <w:rPr>
                <w:rFonts w:eastAsia="Times New Roman" w:hAnsi="Times New Roman" w:ascii="Times New Roman"/>
                <w:b/>
                <w:bCs/>
                <w:color w:val="000000"/>
                <w:sz w:val="24"/>
                <w:szCs w:val="24"/>
                <w:lang w:eastAsia="en-GB"/>
              </w:rPr>
            </w:pPr>
            <w:r w:rsidRPr="00097BB5">
              <w:rPr>
                <w:rFonts w:eastAsia="Times New Roman" w:hAnsi="Times New Roman" w:ascii="Times New Roman"/>
                <w:b/>
                <w:bCs/>
                <w:color w:val="000000"/>
                <w:sz w:val="24"/>
                <w:szCs w:val="24"/>
                <w:lang w:eastAsia="en-GB"/>
              </w:rPr>
              <w:t>1.057.000,00</w:t>
            </w:r>
          </w:p>
        </w:tc>
      </w:tr>
    </w:tbl>
    <w:p w:rsidRDefault="004A12C6" w:rsidP="004A12C6" w:rsidR="004A12C6" w:rsidRPr="00097BB5">
      <w:pPr>
        <w:spacing w:lineRule="auto" w:line="240" w:after="0"/>
        <w:jc w:val="both"/>
        <w:rPr>
          <w:rFonts w:hAnsi="Times New Roman" w:ascii="Times New Roman"/>
          <w:b/>
          <w:color w:val="000000"/>
          <w:sz w:val="24"/>
          <w:szCs w:val="24"/>
          <w:u w:val="single"/>
        </w:rPr>
      </w:pPr>
    </w:p>
    <w:p w:rsidRDefault="004A12C6" w:rsidP="004A12C6" w:rsidR="004A12C6" w:rsidRPr="00097BB5">
      <w:pPr>
        <w:spacing w:lineRule="auto" w:line="240" w:after="0"/>
        <w:jc w:val="both"/>
        <w:rPr>
          <w:rFonts w:hAnsi="Times New Roman" w:ascii="Times New Roman"/>
          <w:color w:val="000000"/>
          <w:sz w:val="24"/>
          <w:szCs w:val="24"/>
        </w:rPr>
      </w:pPr>
      <w:r w:rsidRPr="00097BB5">
        <w:rPr>
          <w:rFonts w:hAnsi="Times New Roman" w:ascii="Times New Roman"/>
          <w:color w:val="000000"/>
          <w:sz w:val="24"/>
          <w:szCs w:val="24"/>
        </w:rPr>
        <w:t>21. FRANIĆ SMILJKA, Ante Starčevića 62, Sukošan, OIB: 74268305715 utvrđeni iznos tražbine iznosi 1.057.000,00 kn.  U slučaju nastupa regresnog prava Predstečajni vjerovnik otpušta dužniku 70% tražbine. Preostali iznos regresne  tražbine od 30% otplatiti će se nakon isteka počeka od 12 mjeseci na 36 jednakih mjesečnih anuiteta, bez kamata, računajući od dana nastupa regresnog prava. Prvi anuitet će se platiti 15-tog u mjesecu, 12 mjeseci nakon nastupa regresnog prava, dok će se svaki naredni anuitet platiti mjesečno, najkasnije do 15-tog u mjesecu za prethodni  mjesec.</w:t>
      </w:r>
    </w:p>
    <w:p w:rsidRDefault="004A12C6" w:rsidP="004A12C6" w:rsidR="004A12C6" w:rsidRPr="00097BB5">
      <w:pPr>
        <w:pStyle w:val="Bezproreda"/>
        <w:jc w:val="both"/>
        <w:rPr>
          <w:rFonts w:eastAsia="MS Mincho" w:hAnsi="Times New Roman" w:ascii="Times New Roman"/>
          <w:sz w:val="24"/>
          <w:szCs w:val="24"/>
        </w:rPr>
      </w:pPr>
    </w:p>
    <w:p w:rsidRDefault="004A12C6" w:rsidP="004A12C6" w:rsidR="004A12C6" w:rsidRPr="00097BB5">
      <w:pPr>
        <w:spacing w:lineRule="auto" w:line="240" w:after="0"/>
        <w:jc w:val="both"/>
        <w:rPr>
          <w:rFonts w:hAnsi="Times New Roman" w:ascii="Times New Roman"/>
          <w:sz w:val="24"/>
          <w:szCs w:val="24"/>
        </w:rPr>
      </w:pPr>
      <w:r w:rsidRPr="00097BB5">
        <w:rPr>
          <w:rFonts w:eastAsia="MS Mincho" w:hAnsi="Times New Roman" w:ascii="Times New Roman"/>
          <w:bCs/>
          <w:sz w:val="24"/>
          <w:szCs w:val="24"/>
        </w:rPr>
        <w:t>III.</w:t>
      </w:r>
      <w:r w:rsidRPr="00097BB5">
        <w:rPr>
          <w:rFonts w:eastAsia="MS Mincho" w:hAnsi="Times New Roman" w:ascii="Times New Roman"/>
          <w:bCs/>
          <w:sz w:val="24"/>
          <w:szCs w:val="24"/>
        </w:rPr>
        <w:tab/>
      </w:r>
      <w:r w:rsidRPr="00097BB5">
        <w:rPr>
          <w:rFonts w:hAnsi="Times New Roman" w:ascii="Times New Roman"/>
          <w:sz w:val="24"/>
          <w:szCs w:val="24"/>
        </w:rPr>
        <w:t>Ova predstečajna na</w:t>
      </w:r>
      <w:r>
        <w:rPr>
          <w:rFonts w:hAnsi="Times New Roman" w:ascii="Times New Roman"/>
          <w:sz w:val="24"/>
          <w:szCs w:val="24"/>
        </w:rPr>
        <w:t>godba je sklopljena kada dužnik i</w:t>
      </w:r>
      <w:r w:rsidRPr="00097BB5">
        <w:rPr>
          <w:rFonts w:hAnsi="Times New Roman" w:ascii="Times New Roman"/>
          <w:sz w:val="24"/>
          <w:szCs w:val="24"/>
        </w:rPr>
        <w:t xml:space="preserve"> vjerovnici nakon pročitanog Zapisnika nagodbe potpišu Zapisnik u svezi s člankom 66. stavak 14. Zakona o financijskom poslovanju i predstečajne nagodbe. </w:t>
      </w:r>
    </w:p>
    <w:p w:rsidRDefault="004A12C6" w:rsidP="004A12C6" w:rsidR="004A12C6" w:rsidRPr="00097BB5">
      <w:pPr>
        <w:spacing w:lineRule="auto" w:line="240" w:after="0"/>
        <w:jc w:val="both"/>
        <w:rPr>
          <w:rFonts w:hAnsi="Times New Roman" w:ascii="Times New Roman"/>
          <w:sz w:val="24"/>
          <w:szCs w:val="24"/>
        </w:rPr>
      </w:pPr>
    </w:p>
    <w:p w:rsidRDefault="004A12C6" w:rsidP="004A12C6" w:rsidR="004A12C6" w:rsidRPr="00097BB5">
      <w:pPr>
        <w:spacing w:lineRule="auto" w:line="240" w:after="0"/>
        <w:jc w:val="both"/>
        <w:rPr>
          <w:rFonts w:hAnsi="Times New Roman" w:ascii="Times New Roman"/>
          <w:sz w:val="24"/>
          <w:szCs w:val="24"/>
        </w:rPr>
      </w:pPr>
      <w:r w:rsidRPr="00097BB5">
        <w:rPr>
          <w:rFonts w:hAnsi="Times New Roman" w:ascii="Times New Roman"/>
          <w:sz w:val="24"/>
          <w:szCs w:val="24"/>
        </w:rPr>
        <w:t>IV.</w:t>
      </w:r>
      <w:r w:rsidRPr="00097BB5">
        <w:rPr>
          <w:rFonts w:hAnsi="Times New Roman" w:ascii="Times New Roman"/>
          <w:sz w:val="24"/>
          <w:szCs w:val="24"/>
        </w:rPr>
        <w:tab/>
        <w:t xml:space="preserve">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 </w:t>
      </w:r>
    </w:p>
    <w:p w:rsidRDefault="007F6F7B" w:rsidP="003008CD" w:rsidR="007F6F7B">
      <w:pPr>
        <w:pStyle w:val="Bezproreda"/>
        <w:rPr>
          <w:rFonts w:hAnsi="Times New Roman" w:ascii="Times New Roman"/>
          <w:bCs/>
          <w:sz w:val="24"/>
          <w:szCs w:val="24"/>
        </w:rPr>
      </w:pPr>
    </w:p>
    <w:p w:rsidRDefault="007F6F7B" w:rsidP="003008CD" w:rsidR="007F6F7B">
      <w:pPr>
        <w:pStyle w:val="Bezproreda"/>
        <w:rPr>
          <w:rFonts w:hAnsi="Times New Roman" w:ascii="Times New Roman"/>
          <w:bCs/>
          <w:sz w:val="24"/>
          <w:szCs w:val="24"/>
        </w:rPr>
      </w:pPr>
    </w:p>
    <w:p w:rsidRDefault="00DC63AB" w:rsidP="00EC25C6" w:rsidR="00014842" w:rsidRPr="003008CD">
      <w:pPr>
        <w:pStyle w:val="Bezproreda"/>
        <w:jc w:val="center"/>
        <w:rPr>
          <w:rFonts w:eastAsia="MS Mincho" w:hAnsi="Times New Roman" w:ascii="Times New Roman"/>
          <w:sz w:val="24"/>
          <w:szCs w:val="24"/>
        </w:rPr>
      </w:pPr>
      <w:r w:rsidRPr="003008CD">
        <w:rPr>
          <w:rFonts w:hAnsi="Times New Roman" w:ascii="Times New Roman"/>
          <w:bCs/>
          <w:sz w:val="24"/>
          <w:szCs w:val="24"/>
        </w:rPr>
        <w:t>Obrazloženje</w:t>
      </w:r>
    </w:p>
    <w:p w:rsidRDefault="003A7045" w:rsidP="00EC25C6" w:rsidR="003A7045" w:rsidRPr="003008CD">
      <w:pPr>
        <w:spacing w:lineRule="auto" w:line="240" w:after="0"/>
        <w:jc w:val="both"/>
        <w:rPr>
          <w:rFonts w:hAnsi="Times New Roman" w:ascii="Times New Roman"/>
          <w:sz w:val="24"/>
          <w:szCs w:val="24"/>
        </w:rPr>
      </w:pPr>
    </w:p>
    <w:p w:rsidRDefault="00014842" w:rsidP="00EC25C6" w:rsidR="00770EA2" w:rsidRPr="003008CD">
      <w:pPr>
        <w:spacing w:lineRule="auto" w:line="240" w:after="0"/>
        <w:ind w:firstLine="708"/>
        <w:jc w:val="both"/>
        <w:rPr>
          <w:rFonts w:hAnsi="Times New Roman" w:ascii="Times New Roman"/>
          <w:sz w:val="24"/>
          <w:szCs w:val="24"/>
        </w:rPr>
      </w:pPr>
      <w:r w:rsidRPr="003008CD">
        <w:rPr>
          <w:rFonts w:hAnsi="Times New Roman" w:ascii="Times New Roman"/>
          <w:sz w:val="24"/>
          <w:szCs w:val="24"/>
        </w:rPr>
        <w:t>Dužnik je kao predlagatelj predložio sklapanje predstečajne nagodbe, te je uz prijedlog dostavio sve potrebne isprave predviđene člankom 66. stavak 2. Zakona o financijskom poslovanju i predstečajnoj nagod</w:t>
      </w:r>
      <w:r w:rsidR="00162E82" w:rsidRPr="003008CD">
        <w:rPr>
          <w:rFonts w:hAnsi="Times New Roman" w:ascii="Times New Roman"/>
          <w:sz w:val="24"/>
          <w:szCs w:val="24"/>
        </w:rPr>
        <w:t>bi („Narodne novine“ broj: 108/</w:t>
      </w:r>
      <w:r w:rsidRPr="003008CD">
        <w:rPr>
          <w:rFonts w:hAnsi="Times New Roman" w:ascii="Times New Roman"/>
          <w:sz w:val="24"/>
          <w:szCs w:val="24"/>
        </w:rPr>
        <w:t>1</w:t>
      </w:r>
      <w:r w:rsidR="00162E82" w:rsidRPr="003008CD">
        <w:rPr>
          <w:rFonts w:hAnsi="Times New Roman" w:ascii="Times New Roman"/>
          <w:sz w:val="24"/>
          <w:szCs w:val="24"/>
        </w:rPr>
        <w:t>2,</w:t>
      </w:r>
      <w:r w:rsidRPr="003008CD">
        <w:rPr>
          <w:rFonts w:hAnsi="Times New Roman" w:ascii="Times New Roman"/>
          <w:sz w:val="24"/>
          <w:szCs w:val="24"/>
        </w:rPr>
        <w:t xml:space="preserve">  144/12</w:t>
      </w:r>
      <w:r w:rsidR="00162E82" w:rsidRPr="003008CD">
        <w:rPr>
          <w:rFonts w:hAnsi="Times New Roman" w:ascii="Times New Roman"/>
          <w:sz w:val="24"/>
          <w:szCs w:val="24"/>
        </w:rPr>
        <w:t xml:space="preserve"> i 81/13</w:t>
      </w:r>
      <w:r w:rsidRPr="003008CD">
        <w:rPr>
          <w:rFonts w:hAnsi="Times New Roman" w:ascii="Times New Roman"/>
          <w:sz w:val="24"/>
          <w:szCs w:val="24"/>
        </w:rPr>
        <w:t>). Sud je na</w:t>
      </w:r>
      <w:r w:rsidR="00DC63AB" w:rsidRPr="003008CD">
        <w:rPr>
          <w:rFonts w:hAnsi="Times New Roman" w:ascii="Times New Roman"/>
          <w:sz w:val="24"/>
          <w:szCs w:val="24"/>
        </w:rPr>
        <w:t xml:space="preserve"> </w:t>
      </w:r>
      <w:r w:rsidRPr="003008CD">
        <w:rPr>
          <w:rFonts w:hAnsi="Times New Roman" w:ascii="Times New Roman"/>
          <w:sz w:val="24"/>
          <w:szCs w:val="24"/>
        </w:rPr>
        <w:t>temelju dostavljenih isprava utvrdio da su ispunjenje pretpostavke za sklapanje predstečajne nagodbe.</w:t>
      </w:r>
    </w:p>
    <w:p w:rsidRDefault="00014842" w:rsidP="007F6F7B" w:rsidR="00EC25C6" w:rsidRPr="003008CD">
      <w:pPr>
        <w:spacing w:lineRule="auto" w:line="240" w:after="0"/>
        <w:ind w:firstLine="708"/>
        <w:jc w:val="both"/>
        <w:rPr>
          <w:rFonts w:hAnsi="Times New Roman" w:ascii="Times New Roman"/>
          <w:sz w:val="24"/>
          <w:szCs w:val="24"/>
        </w:rPr>
      </w:pPr>
      <w:r w:rsidRPr="003008CD">
        <w:rPr>
          <w:rFonts w:hAnsi="Times New Roman" w:ascii="Times New Roman"/>
          <w:sz w:val="24"/>
          <w:szCs w:val="24"/>
        </w:rPr>
        <w:t xml:space="preserve">Na ročište za sklapanje predstečajne nagodbe pristupili su dužnik i </w:t>
      </w:r>
      <w:r w:rsidR="00997D07" w:rsidRPr="003008CD">
        <w:rPr>
          <w:rFonts w:hAnsi="Times New Roman" w:ascii="Times New Roman"/>
          <w:sz w:val="24"/>
          <w:szCs w:val="24"/>
        </w:rPr>
        <w:t>vjerovni</w:t>
      </w:r>
      <w:r w:rsidR="003008CD">
        <w:rPr>
          <w:rFonts w:hAnsi="Times New Roman" w:ascii="Times New Roman"/>
          <w:sz w:val="24"/>
          <w:szCs w:val="24"/>
        </w:rPr>
        <w:t xml:space="preserve">ci i to </w:t>
      </w:r>
      <w:r w:rsidR="007F6F7B" w:rsidRPr="00097BB5">
        <w:rPr>
          <w:rFonts w:hAnsi="Times New Roman" w:ascii="Times New Roman"/>
          <w:sz w:val="24"/>
          <w:szCs w:val="24"/>
        </w:rPr>
        <w:t>ALEX BILJE d.o.o.</w:t>
      </w:r>
      <w:r w:rsidR="007F6F7B">
        <w:rPr>
          <w:rFonts w:hAnsi="Times New Roman" w:ascii="Times New Roman"/>
          <w:sz w:val="24"/>
          <w:szCs w:val="24"/>
        </w:rPr>
        <w:t xml:space="preserve"> u stečaju</w:t>
      </w:r>
      <w:r w:rsidR="007F6F7B" w:rsidRPr="00097BB5">
        <w:rPr>
          <w:rFonts w:hAnsi="Times New Roman" w:ascii="Times New Roman"/>
          <w:sz w:val="24"/>
          <w:szCs w:val="24"/>
        </w:rPr>
        <w:t>, Crno (Grad Zadar) kojem društvu je pri</w:t>
      </w:r>
      <w:r w:rsidR="007F6F7B">
        <w:rPr>
          <w:rFonts w:hAnsi="Times New Roman" w:ascii="Times New Roman"/>
          <w:sz w:val="24"/>
          <w:szCs w:val="24"/>
        </w:rPr>
        <w:t xml:space="preserve">pojeno društvo AGRO PAK d.o.o. i </w:t>
      </w:r>
      <w:r w:rsidR="007F6F7B">
        <w:rPr>
          <w:rFonts w:eastAsia="Times New Roman" w:hAnsi="Times New Roman" w:ascii="Times New Roman"/>
          <w:color w:val="000000"/>
          <w:sz w:val="24"/>
          <w:szCs w:val="24"/>
          <w:lang w:eastAsia="en-GB"/>
        </w:rPr>
        <w:t xml:space="preserve">VITIS AGRO d.o.o., Benkovac, </w:t>
      </w:r>
      <w:r w:rsidR="00EC25C6" w:rsidRPr="003008CD">
        <w:rPr>
          <w:rFonts w:hAnsi="Times New Roman" w:ascii="Times New Roman"/>
          <w:sz w:val="24"/>
          <w:szCs w:val="24"/>
        </w:rPr>
        <w:t>a t</w:t>
      </w:r>
      <w:r w:rsidR="00125E86" w:rsidRPr="003008CD">
        <w:rPr>
          <w:rFonts w:hAnsi="Times New Roman" w:ascii="Times New Roman"/>
          <w:sz w:val="24"/>
          <w:szCs w:val="24"/>
        </w:rPr>
        <w:t>ražbin</w:t>
      </w:r>
      <w:r w:rsidR="003008CD">
        <w:rPr>
          <w:rFonts w:hAnsi="Times New Roman" w:ascii="Times New Roman"/>
          <w:sz w:val="24"/>
          <w:szCs w:val="24"/>
        </w:rPr>
        <w:t>e</w:t>
      </w:r>
      <w:r w:rsidR="00EC25C6" w:rsidRPr="003008CD">
        <w:rPr>
          <w:rFonts w:hAnsi="Times New Roman" w:ascii="Times New Roman"/>
          <w:sz w:val="24"/>
          <w:szCs w:val="24"/>
        </w:rPr>
        <w:t xml:space="preserve"> </w:t>
      </w:r>
      <w:r w:rsidR="003008CD">
        <w:rPr>
          <w:rFonts w:hAnsi="Times New Roman" w:ascii="Times New Roman"/>
          <w:sz w:val="24"/>
          <w:szCs w:val="24"/>
        </w:rPr>
        <w:t>kojih vjerovnika prelaze</w:t>
      </w:r>
      <w:r w:rsidR="00EC25C6" w:rsidRPr="003008CD">
        <w:rPr>
          <w:rFonts w:hAnsi="Times New Roman" w:ascii="Times New Roman"/>
          <w:sz w:val="24"/>
          <w:szCs w:val="24"/>
        </w:rPr>
        <w:t xml:space="preserve"> </w:t>
      </w:r>
      <w:r w:rsidR="00C44345" w:rsidRPr="003008CD">
        <w:rPr>
          <w:rFonts w:hAnsi="Times New Roman" w:ascii="Times New Roman"/>
          <w:sz w:val="24"/>
          <w:szCs w:val="24"/>
        </w:rPr>
        <w:t xml:space="preserve">2/3 ukupno utvrđenih tražbina. </w:t>
      </w:r>
    </w:p>
    <w:p w:rsidRDefault="00C44345" w:rsidP="00EC25C6" w:rsidR="005A6A97" w:rsidRPr="003008CD">
      <w:pPr>
        <w:spacing w:lineRule="auto" w:line="240" w:after="0"/>
        <w:ind w:firstLine="705"/>
        <w:jc w:val="both"/>
        <w:rPr>
          <w:rFonts w:hAnsi="Times New Roman" w:ascii="Times New Roman"/>
          <w:sz w:val="24"/>
          <w:szCs w:val="24"/>
        </w:rPr>
      </w:pPr>
      <w:r w:rsidRPr="003008CD">
        <w:rPr>
          <w:rFonts w:hAnsi="Times New Roman" w:ascii="Times New Roman"/>
          <w:sz w:val="24"/>
          <w:szCs w:val="24"/>
        </w:rPr>
        <w:lastRenderedPageBreak/>
        <w:t xml:space="preserve">Na ročištu pred sudom svoj pristanak za sklapanje predstečajne nagodbe dali su dužnik i </w:t>
      </w:r>
      <w:r w:rsidR="003008CD">
        <w:rPr>
          <w:rFonts w:hAnsi="Times New Roman" w:ascii="Times New Roman"/>
          <w:sz w:val="24"/>
          <w:szCs w:val="24"/>
        </w:rPr>
        <w:t>nazočni vjerovnici</w:t>
      </w:r>
      <w:r w:rsidR="00EC25C6" w:rsidRPr="003008CD">
        <w:rPr>
          <w:rFonts w:hAnsi="Times New Roman" w:ascii="Times New Roman"/>
          <w:sz w:val="24"/>
          <w:szCs w:val="24"/>
        </w:rPr>
        <w:t xml:space="preserve">, </w:t>
      </w:r>
      <w:r w:rsidRPr="003008CD">
        <w:rPr>
          <w:rFonts w:hAnsi="Times New Roman" w:ascii="Times New Roman"/>
          <w:sz w:val="24"/>
          <w:szCs w:val="24"/>
        </w:rPr>
        <w:t xml:space="preserve">slijedom čega je sud utvrdio da su za sklapanje nagodbe sukladno prijedlogu dužnika, te nacrtu nagodbe i </w:t>
      </w:r>
      <w:r w:rsidR="003008CD">
        <w:rPr>
          <w:rFonts w:hAnsi="Times New Roman" w:ascii="Times New Roman"/>
          <w:sz w:val="24"/>
          <w:szCs w:val="24"/>
        </w:rPr>
        <w:t xml:space="preserve">izmijenjenom </w:t>
      </w:r>
      <w:r w:rsidRPr="003008CD">
        <w:rPr>
          <w:rFonts w:hAnsi="Times New Roman" w:ascii="Times New Roman"/>
          <w:sz w:val="24"/>
          <w:szCs w:val="24"/>
        </w:rPr>
        <w:t>planu financijskog restrukturiranja glasali dužnik i vjerovni</w:t>
      </w:r>
      <w:r w:rsidR="003008CD">
        <w:rPr>
          <w:rFonts w:hAnsi="Times New Roman" w:ascii="Times New Roman"/>
          <w:sz w:val="24"/>
          <w:szCs w:val="24"/>
        </w:rPr>
        <w:t>ci</w:t>
      </w:r>
      <w:r w:rsidRPr="003008CD">
        <w:rPr>
          <w:rFonts w:hAnsi="Times New Roman" w:ascii="Times New Roman"/>
          <w:sz w:val="24"/>
          <w:szCs w:val="24"/>
        </w:rPr>
        <w:t xml:space="preserve"> čij</w:t>
      </w:r>
      <w:r w:rsidR="00EC25C6" w:rsidRPr="003008CD">
        <w:rPr>
          <w:rFonts w:hAnsi="Times New Roman" w:ascii="Times New Roman"/>
          <w:sz w:val="24"/>
          <w:szCs w:val="24"/>
        </w:rPr>
        <w:t>a</w:t>
      </w:r>
      <w:r w:rsidRPr="003008CD">
        <w:rPr>
          <w:rFonts w:hAnsi="Times New Roman" w:ascii="Times New Roman"/>
          <w:sz w:val="24"/>
          <w:szCs w:val="24"/>
        </w:rPr>
        <w:t xml:space="preserve"> tražbin</w:t>
      </w:r>
      <w:r w:rsidR="003008CD">
        <w:rPr>
          <w:rFonts w:hAnsi="Times New Roman" w:ascii="Times New Roman"/>
          <w:sz w:val="24"/>
          <w:szCs w:val="24"/>
        </w:rPr>
        <w:t>e</w:t>
      </w:r>
      <w:r w:rsidRPr="003008CD">
        <w:rPr>
          <w:rFonts w:hAnsi="Times New Roman" w:ascii="Times New Roman"/>
          <w:sz w:val="24"/>
          <w:szCs w:val="24"/>
        </w:rPr>
        <w:t xml:space="preserve"> prelaze 2/3 vrijednosti svih utvrđenih tražbina.  </w:t>
      </w:r>
    </w:p>
    <w:p w:rsidRDefault="00014842" w:rsidP="00EC25C6" w:rsidR="00162E82" w:rsidRPr="003008CD">
      <w:pPr>
        <w:spacing w:lineRule="auto" w:line="240" w:after="0"/>
        <w:ind w:firstLine="705"/>
        <w:jc w:val="both"/>
        <w:rPr>
          <w:rFonts w:hAnsi="Times New Roman" w:ascii="Times New Roman"/>
          <w:sz w:val="24"/>
          <w:szCs w:val="24"/>
        </w:rPr>
      </w:pPr>
      <w:r w:rsidRPr="003008CD">
        <w:rPr>
          <w:rFonts w:hAnsi="Times New Roman" w:ascii="Times New Roman"/>
          <w:sz w:val="24"/>
          <w:szCs w:val="24"/>
        </w:rPr>
        <w:t>Kako je sud utvrdio da su ispunjenje pretpostavke</w:t>
      </w:r>
      <w:r w:rsidR="00EC25C6" w:rsidRPr="003008CD">
        <w:rPr>
          <w:rFonts w:hAnsi="Times New Roman" w:ascii="Times New Roman"/>
          <w:sz w:val="24"/>
          <w:szCs w:val="24"/>
        </w:rPr>
        <w:t xml:space="preserve"> </w:t>
      </w:r>
      <w:r w:rsidR="00253C70" w:rsidRPr="003008CD">
        <w:rPr>
          <w:rFonts w:hAnsi="Times New Roman" w:ascii="Times New Roman"/>
          <w:sz w:val="24"/>
          <w:szCs w:val="24"/>
        </w:rPr>
        <w:t>budući su na ročištu za sklapanje predstečajne nagodbe svoj pr</w:t>
      </w:r>
      <w:r w:rsidR="00997D07" w:rsidRPr="003008CD">
        <w:rPr>
          <w:rFonts w:hAnsi="Times New Roman" w:ascii="Times New Roman"/>
          <w:sz w:val="24"/>
          <w:szCs w:val="24"/>
        </w:rPr>
        <w:t>istana</w:t>
      </w:r>
      <w:r w:rsidR="00162E82" w:rsidRPr="003008CD">
        <w:rPr>
          <w:rFonts w:hAnsi="Times New Roman" w:ascii="Times New Roman"/>
          <w:sz w:val="24"/>
          <w:szCs w:val="24"/>
        </w:rPr>
        <w:t>k dali dužnik i vjerovni</w:t>
      </w:r>
      <w:r w:rsidR="003008CD">
        <w:rPr>
          <w:rFonts w:hAnsi="Times New Roman" w:ascii="Times New Roman"/>
          <w:sz w:val="24"/>
          <w:szCs w:val="24"/>
        </w:rPr>
        <w:t>ci</w:t>
      </w:r>
      <w:r w:rsidR="00253C70" w:rsidRPr="003008CD">
        <w:rPr>
          <w:rFonts w:hAnsi="Times New Roman" w:ascii="Times New Roman"/>
          <w:sz w:val="24"/>
          <w:szCs w:val="24"/>
        </w:rPr>
        <w:t xml:space="preserve"> koji </w:t>
      </w:r>
      <w:r w:rsidR="003008CD">
        <w:rPr>
          <w:rFonts w:hAnsi="Times New Roman" w:ascii="Times New Roman"/>
          <w:sz w:val="24"/>
          <w:szCs w:val="24"/>
        </w:rPr>
        <w:t>su</w:t>
      </w:r>
      <w:r w:rsidR="00997D07" w:rsidRPr="003008CD">
        <w:rPr>
          <w:rFonts w:hAnsi="Times New Roman" w:ascii="Times New Roman"/>
          <w:sz w:val="24"/>
          <w:szCs w:val="24"/>
        </w:rPr>
        <w:t xml:space="preserve"> prihvati</w:t>
      </w:r>
      <w:r w:rsidR="003008CD">
        <w:rPr>
          <w:rFonts w:hAnsi="Times New Roman" w:ascii="Times New Roman"/>
          <w:sz w:val="24"/>
          <w:szCs w:val="24"/>
        </w:rPr>
        <w:t xml:space="preserve">li </w:t>
      </w:r>
      <w:r w:rsidR="004A12C6">
        <w:rPr>
          <w:rFonts w:hAnsi="Times New Roman" w:ascii="Times New Roman"/>
          <w:sz w:val="24"/>
          <w:szCs w:val="24"/>
        </w:rPr>
        <w:t>P</w:t>
      </w:r>
      <w:r w:rsidR="00253C70" w:rsidRPr="003008CD">
        <w:rPr>
          <w:rFonts w:hAnsi="Times New Roman" w:ascii="Times New Roman"/>
          <w:sz w:val="24"/>
          <w:szCs w:val="24"/>
        </w:rPr>
        <w:t>lan financijskog restrukturiranja, a čij</w:t>
      </w:r>
      <w:r w:rsidR="003008CD">
        <w:rPr>
          <w:rFonts w:hAnsi="Times New Roman" w:ascii="Times New Roman"/>
          <w:sz w:val="24"/>
          <w:szCs w:val="24"/>
        </w:rPr>
        <w:t>e</w:t>
      </w:r>
      <w:r w:rsidR="00997D07" w:rsidRPr="003008CD">
        <w:rPr>
          <w:rFonts w:hAnsi="Times New Roman" w:ascii="Times New Roman"/>
          <w:sz w:val="24"/>
          <w:szCs w:val="24"/>
        </w:rPr>
        <w:t xml:space="preserve"> tražbin</w:t>
      </w:r>
      <w:r w:rsidR="003008CD">
        <w:rPr>
          <w:rFonts w:hAnsi="Times New Roman" w:ascii="Times New Roman"/>
          <w:sz w:val="24"/>
          <w:szCs w:val="24"/>
        </w:rPr>
        <w:t>e</w:t>
      </w:r>
      <w:r w:rsidR="00253C70" w:rsidRPr="003008CD">
        <w:rPr>
          <w:rFonts w:hAnsi="Times New Roman" w:ascii="Times New Roman"/>
          <w:sz w:val="24"/>
          <w:szCs w:val="24"/>
        </w:rPr>
        <w:t xml:space="preserve"> čin</w:t>
      </w:r>
      <w:r w:rsidR="00EC25C6" w:rsidRPr="003008CD">
        <w:rPr>
          <w:rFonts w:hAnsi="Times New Roman" w:ascii="Times New Roman"/>
          <w:sz w:val="24"/>
          <w:szCs w:val="24"/>
        </w:rPr>
        <w:t>i</w:t>
      </w:r>
      <w:r w:rsidR="00253C70" w:rsidRPr="003008CD">
        <w:rPr>
          <w:rFonts w:hAnsi="Times New Roman" w:ascii="Times New Roman"/>
          <w:sz w:val="24"/>
          <w:szCs w:val="24"/>
        </w:rPr>
        <w:t xml:space="preserve"> potrebnu većinu iz članka 63. Zakona o financijskom poslovanju i predstečajnoj nagodbi, </w:t>
      </w:r>
      <w:r w:rsidRPr="003008CD">
        <w:rPr>
          <w:rFonts w:hAnsi="Times New Roman" w:ascii="Times New Roman"/>
          <w:sz w:val="24"/>
          <w:szCs w:val="24"/>
        </w:rPr>
        <w:t>t</w:t>
      </w:r>
      <w:r w:rsidR="00C44345" w:rsidRPr="003008CD">
        <w:rPr>
          <w:rFonts w:hAnsi="Times New Roman" w:ascii="Times New Roman"/>
          <w:sz w:val="24"/>
          <w:szCs w:val="24"/>
        </w:rPr>
        <w:t>o</w:t>
      </w:r>
      <w:r w:rsidRPr="003008CD">
        <w:rPr>
          <w:rFonts w:hAnsi="Times New Roman" w:ascii="Times New Roman"/>
          <w:sz w:val="24"/>
          <w:szCs w:val="24"/>
        </w:rPr>
        <w:t xml:space="preserve"> je </w:t>
      </w:r>
      <w:r w:rsidR="00281F8C" w:rsidRPr="003008CD">
        <w:rPr>
          <w:rFonts w:hAnsi="Times New Roman" w:ascii="Times New Roman"/>
          <w:sz w:val="24"/>
          <w:szCs w:val="24"/>
        </w:rPr>
        <w:t xml:space="preserve">sud </w:t>
      </w:r>
      <w:r w:rsidRPr="003008CD">
        <w:rPr>
          <w:rFonts w:hAnsi="Times New Roman" w:ascii="Times New Roman"/>
          <w:sz w:val="24"/>
          <w:szCs w:val="24"/>
        </w:rPr>
        <w:t xml:space="preserve">odobrio sklapanje predstečajne nagodbe u sadržaju koji je u </w:t>
      </w:r>
      <w:r w:rsidR="004A12C6">
        <w:rPr>
          <w:rFonts w:hAnsi="Times New Roman" w:ascii="Times New Roman"/>
          <w:sz w:val="24"/>
          <w:szCs w:val="24"/>
        </w:rPr>
        <w:t>bitnome</w:t>
      </w:r>
      <w:r w:rsidRPr="003008CD">
        <w:rPr>
          <w:rFonts w:hAnsi="Times New Roman" w:ascii="Times New Roman"/>
          <w:sz w:val="24"/>
          <w:szCs w:val="24"/>
        </w:rPr>
        <w:t xml:space="preserve"> istovjetan s</w:t>
      </w:r>
      <w:r w:rsidR="004A12C6">
        <w:rPr>
          <w:rFonts w:hAnsi="Times New Roman" w:ascii="Times New Roman"/>
          <w:sz w:val="24"/>
          <w:szCs w:val="24"/>
        </w:rPr>
        <w:t xml:space="preserve">a sadržajem </w:t>
      </w:r>
      <w:r w:rsidR="00C44345" w:rsidRPr="003008CD">
        <w:rPr>
          <w:rFonts w:hAnsi="Times New Roman" w:ascii="Times New Roman"/>
          <w:sz w:val="24"/>
          <w:szCs w:val="24"/>
        </w:rPr>
        <w:t>P</w:t>
      </w:r>
      <w:r w:rsidRPr="003008CD">
        <w:rPr>
          <w:rFonts w:hAnsi="Times New Roman" w:ascii="Times New Roman"/>
          <w:sz w:val="24"/>
          <w:szCs w:val="24"/>
        </w:rPr>
        <w:t xml:space="preserve">lana </w:t>
      </w:r>
      <w:r w:rsidR="00C44345" w:rsidRPr="003008CD">
        <w:rPr>
          <w:rFonts w:hAnsi="Times New Roman" w:ascii="Times New Roman"/>
          <w:sz w:val="24"/>
          <w:szCs w:val="24"/>
        </w:rPr>
        <w:t xml:space="preserve">financijskog </w:t>
      </w:r>
      <w:r w:rsidRPr="003008CD">
        <w:rPr>
          <w:rFonts w:hAnsi="Times New Roman" w:ascii="Times New Roman"/>
          <w:sz w:val="24"/>
          <w:szCs w:val="24"/>
        </w:rPr>
        <w:t>restrukturiranja</w:t>
      </w:r>
      <w:r w:rsidR="00C44345" w:rsidRPr="003008CD">
        <w:rPr>
          <w:rFonts w:hAnsi="Times New Roman" w:ascii="Times New Roman"/>
          <w:sz w:val="24"/>
          <w:szCs w:val="24"/>
        </w:rPr>
        <w:t xml:space="preserve"> prihvaćenog rješenjem o prihvaćaju Plana financijskog restrukturiranja koje rješenje je donijela Financijska agencija, Regionalni centar </w:t>
      </w:r>
      <w:r w:rsidR="003008CD">
        <w:rPr>
          <w:rFonts w:hAnsi="Times New Roman" w:ascii="Times New Roman"/>
          <w:sz w:val="24"/>
          <w:szCs w:val="24"/>
        </w:rPr>
        <w:t>Zagreb</w:t>
      </w:r>
      <w:r w:rsidR="00C44345" w:rsidRPr="003008CD">
        <w:rPr>
          <w:rFonts w:hAnsi="Times New Roman" w:ascii="Times New Roman"/>
          <w:sz w:val="24"/>
          <w:szCs w:val="24"/>
        </w:rPr>
        <w:t xml:space="preserve">, </w:t>
      </w:r>
      <w:r w:rsidR="007F6F7B" w:rsidRPr="00097BB5">
        <w:rPr>
          <w:rFonts w:hAnsi="Times New Roman" w:ascii="Times New Roman"/>
          <w:sz w:val="24"/>
          <w:szCs w:val="24"/>
        </w:rPr>
        <w:t>broj Klasa: UP-I/110/07/15-01/8883, Ur. broj:04-06-16-8883-62 od 10. listopada 2016.,</w:t>
      </w:r>
      <w:r w:rsidR="007F6F7B">
        <w:rPr>
          <w:rFonts w:hAnsi="Times New Roman" w:ascii="Times New Roman"/>
          <w:sz w:val="24"/>
          <w:szCs w:val="24"/>
        </w:rPr>
        <w:t xml:space="preserve"> </w:t>
      </w:r>
    </w:p>
    <w:p w:rsidRDefault="00253C70" w:rsidP="00EC25C6" w:rsidR="00253C70" w:rsidRPr="003008CD">
      <w:pPr>
        <w:spacing w:lineRule="auto" w:line="240" w:after="0"/>
        <w:jc w:val="both"/>
        <w:rPr>
          <w:rFonts w:hAnsi="Times New Roman" w:ascii="Times New Roman"/>
          <w:sz w:val="24"/>
          <w:szCs w:val="24"/>
        </w:rPr>
      </w:pPr>
    </w:p>
    <w:p w:rsidRDefault="00DC63AB" w:rsidP="00EC25C6" w:rsidR="00492645">
      <w:pPr>
        <w:spacing w:lineRule="auto" w:line="240" w:after="0"/>
        <w:jc w:val="center"/>
        <w:rPr>
          <w:rFonts w:hAnsi="Times New Roman" w:ascii="Times New Roman"/>
          <w:sz w:val="24"/>
          <w:szCs w:val="24"/>
        </w:rPr>
      </w:pPr>
      <w:r w:rsidRPr="003008CD">
        <w:rPr>
          <w:rFonts w:hAnsi="Times New Roman" w:ascii="Times New Roman"/>
          <w:sz w:val="24"/>
          <w:szCs w:val="24"/>
        </w:rPr>
        <w:t xml:space="preserve">U Zadru </w:t>
      </w:r>
      <w:r w:rsidR="007F6F7B">
        <w:rPr>
          <w:rFonts w:hAnsi="Times New Roman" w:ascii="Times New Roman"/>
          <w:sz w:val="24"/>
          <w:szCs w:val="24"/>
        </w:rPr>
        <w:t xml:space="preserve">24. siječnja 2018. </w:t>
      </w:r>
    </w:p>
    <w:p w:rsidRDefault="00EC25C6" w:rsidP="00EC25C6" w:rsidR="00EC25C6" w:rsidRPr="003008CD">
      <w:pPr>
        <w:spacing w:lineRule="auto" w:line="240" w:after="0"/>
        <w:jc w:val="center"/>
        <w:rPr>
          <w:rFonts w:hAnsi="Times New Roman" w:ascii="Times New Roman"/>
          <w:sz w:val="24"/>
          <w:szCs w:val="24"/>
        </w:rPr>
      </w:pPr>
    </w:p>
    <w:p w:rsidRDefault="0025349B" w:rsidP="0025349B" w:rsidR="0025349B" w:rsidRPr="00AD2980">
      <w:pPr>
        <w:spacing w:after="0"/>
        <w:rPr>
          <w:rFonts w:hAnsi="Times New Roman" w:ascii="Times New Roman"/>
          <w:sz w:val="24"/>
          <w:szCs w:val="24"/>
        </w:rPr>
      </w:pPr>
      <w:r w:rsidRPr="00AD2980">
        <w:rPr>
          <w:rFonts w:hAnsi="Times New Roman" w:ascii="Times New Roman"/>
          <w:sz w:val="24"/>
          <w:szCs w:val="24"/>
        </w:rPr>
        <w:t>Za točnost otpravka-ovlaštena službenica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t xml:space="preserve"> </w:t>
      </w:r>
      <w:r>
        <w:rPr>
          <w:rFonts w:hAnsi="Times New Roman" w:ascii="Times New Roman"/>
          <w:sz w:val="24"/>
          <w:szCs w:val="24"/>
        </w:rPr>
        <w:tab/>
        <w:t xml:space="preserve">    </w:t>
      </w:r>
      <w:r w:rsidRPr="00AD2980">
        <w:rPr>
          <w:rFonts w:hAnsi="Times New Roman" w:ascii="Times New Roman"/>
          <w:sz w:val="24"/>
          <w:szCs w:val="24"/>
        </w:rPr>
        <w:t xml:space="preserve"> Sutkinja</w:t>
      </w:r>
    </w:p>
    <w:p w:rsidRDefault="0025349B" w:rsidP="0025349B" w:rsidR="0025349B">
      <w:pPr>
        <w:spacing w:after="0"/>
        <w:rPr>
          <w:rFonts w:hAnsi="Times New Roman" w:ascii="Times New Roman"/>
          <w:sz w:val="24"/>
          <w:szCs w:val="24"/>
        </w:rPr>
      </w:pPr>
      <w:r w:rsidRPr="00AD2980">
        <w:rPr>
          <w:rFonts w:hAnsi="Times New Roman" w:ascii="Times New Roman"/>
          <w:sz w:val="24"/>
          <w:szCs w:val="24"/>
        </w:rPr>
        <w:t>Martina Kalmeta</w:t>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sidRPr="00AD2980">
        <w:rPr>
          <w:rFonts w:hAnsi="Times New Roman" w:ascii="Times New Roman"/>
          <w:sz w:val="24"/>
          <w:szCs w:val="24"/>
        </w:rPr>
        <w:tab/>
      </w:r>
      <w:r>
        <w:rPr>
          <w:rFonts w:hAnsi="Times New Roman" w:ascii="Times New Roman"/>
          <w:sz w:val="24"/>
          <w:szCs w:val="24"/>
        </w:rPr>
        <w:t xml:space="preserve">   </w:t>
      </w:r>
      <w:r w:rsidRPr="00AD2980">
        <w:rPr>
          <w:rFonts w:hAnsi="Times New Roman" w:ascii="Times New Roman"/>
          <w:sz w:val="24"/>
          <w:szCs w:val="24"/>
        </w:rPr>
        <w:t>Ana Markač, v.r.</w:t>
      </w:r>
    </w:p>
    <w:p w:rsidRDefault="00492645" w:rsidP="007F6F7B" w:rsidR="003008CD" w:rsidRPr="007F6F7B">
      <w:pPr>
        <w:spacing w:lineRule="auto" w:line="240" w:after="0"/>
        <w:jc w:val="right"/>
        <w:rPr>
          <w:rFonts w:hAnsi="Times New Roman" w:ascii="Times New Roman"/>
          <w:sz w:val="24"/>
          <w:szCs w:val="24"/>
        </w:rPr>
      </w:pP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r w:rsidRPr="003008CD">
        <w:rPr>
          <w:rFonts w:hAnsi="Times New Roman" w:ascii="Times New Roman"/>
          <w:sz w:val="24"/>
          <w:szCs w:val="24"/>
        </w:rPr>
        <w:tab/>
      </w:r>
    </w:p>
    <w:p w:rsidRDefault="003008CD" w:rsidP="00EC25C6" w:rsidR="003008CD">
      <w:pPr>
        <w:tabs>
          <w:tab w:pos="6840" w:val="left"/>
        </w:tabs>
        <w:spacing w:lineRule="auto" w:line="240" w:after="0"/>
        <w:rPr>
          <w:rFonts w:hAnsi="Times New Roman" w:ascii="Times New Roman"/>
          <w:bCs/>
          <w:sz w:val="24"/>
          <w:szCs w:val="24"/>
        </w:rPr>
      </w:pPr>
    </w:p>
    <w:p w:rsidRDefault="003008CD" w:rsidP="00EC25C6" w:rsidR="00125E86" w:rsidRPr="003008CD">
      <w:pPr>
        <w:tabs>
          <w:tab w:pos="6840" w:val="left"/>
        </w:tabs>
        <w:spacing w:lineRule="auto" w:line="240" w:after="0"/>
        <w:rPr>
          <w:rFonts w:hAnsi="Times New Roman" w:ascii="Times New Roman"/>
          <w:bCs/>
          <w:sz w:val="24"/>
          <w:szCs w:val="24"/>
        </w:rPr>
      </w:pPr>
      <w:r w:rsidRPr="003008CD">
        <w:rPr>
          <w:rFonts w:hAnsi="Times New Roman" w:ascii="Times New Roman"/>
          <w:bCs/>
          <w:sz w:val="24"/>
          <w:szCs w:val="24"/>
        </w:rPr>
        <w:t>Pouka o pravnom lijeku</w:t>
      </w:r>
      <w:r w:rsidR="00C44345" w:rsidRPr="003008CD">
        <w:rPr>
          <w:rFonts w:hAnsi="Times New Roman" w:ascii="Times New Roman"/>
          <w:bCs/>
          <w:sz w:val="24"/>
          <w:szCs w:val="24"/>
        </w:rPr>
        <w:t xml:space="preserve"> </w:t>
      </w:r>
    </w:p>
    <w:p w:rsidRDefault="00DC63AB" w:rsidP="003008CD" w:rsidR="0071676A" w:rsidRPr="003008CD">
      <w:pPr>
        <w:tabs>
          <w:tab w:pos="6840" w:val="left"/>
        </w:tabs>
        <w:spacing w:lineRule="auto" w:line="240" w:after="0"/>
        <w:rPr>
          <w:rFonts w:hAnsi="Times New Roman" w:ascii="Times New Roman"/>
          <w:bCs/>
          <w:sz w:val="24"/>
          <w:szCs w:val="24"/>
        </w:rPr>
      </w:pPr>
      <w:r w:rsidRPr="003008CD">
        <w:rPr>
          <w:rFonts w:hAnsi="Times New Roman" w:ascii="Times New Roman"/>
          <w:sz w:val="24"/>
          <w:szCs w:val="24"/>
        </w:rPr>
        <w:t>Protiv ovog rješenja nezadovoljna stranka može izjaviti žalbu Visokom trgovačkom sudu u roku 8</w:t>
      </w:r>
      <w:r w:rsidR="00C44345" w:rsidRPr="003008CD">
        <w:rPr>
          <w:rFonts w:hAnsi="Times New Roman" w:ascii="Times New Roman"/>
          <w:sz w:val="24"/>
          <w:szCs w:val="24"/>
        </w:rPr>
        <w:t xml:space="preserve"> (osam) </w:t>
      </w:r>
      <w:r w:rsidRPr="003008CD">
        <w:rPr>
          <w:rFonts w:hAnsi="Times New Roman" w:ascii="Times New Roman"/>
          <w:sz w:val="24"/>
          <w:szCs w:val="24"/>
        </w:rPr>
        <w:t xml:space="preserve"> dana od dana primitka prijepisa istog. Žalba se pod</w:t>
      </w:r>
      <w:r w:rsidR="00A36BF9" w:rsidRPr="003008CD">
        <w:rPr>
          <w:rFonts w:hAnsi="Times New Roman" w:ascii="Times New Roman"/>
          <w:sz w:val="24"/>
          <w:szCs w:val="24"/>
        </w:rPr>
        <w:t xml:space="preserve">nosi ovome sudu u 3 </w:t>
      </w:r>
      <w:r w:rsidR="00C44345" w:rsidRPr="003008CD">
        <w:rPr>
          <w:rFonts w:hAnsi="Times New Roman" w:ascii="Times New Roman"/>
          <w:sz w:val="24"/>
          <w:szCs w:val="24"/>
        </w:rPr>
        <w:t xml:space="preserve">(tri) istovjetna </w:t>
      </w:r>
      <w:r w:rsidR="00A36BF9" w:rsidRPr="003008CD">
        <w:rPr>
          <w:rFonts w:hAnsi="Times New Roman" w:ascii="Times New Roman"/>
          <w:sz w:val="24"/>
          <w:szCs w:val="24"/>
        </w:rPr>
        <w:t>primjerka.</w:t>
      </w:r>
    </w:p>
    <w:p w:rsidRDefault="0071676A" w:rsidP="00EC25C6" w:rsidR="0071676A" w:rsidRPr="003008CD">
      <w:pPr>
        <w:spacing w:lineRule="auto" w:line="240" w:after="0"/>
        <w:jc w:val="both"/>
        <w:rPr>
          <w:rFonts w:hAnsi="Times New Roman" w:ascii="Times New Roman"/>
          <w:bCs/>
          <w:sz w:val="24"/>
          <w:szCs w:val="24"/>
        </w:rPr>
      </w:pPr>
    </w:p>
    <w:p w:rsidRDefault="0071676A" w:rsidP="00EC25C6" w:rsidR="0071676A" w:rsidRPr="003008CD">
      <w:pPr>
        <w:spacing w:lineRule="auto" w:line="240" w:after="0"/>
        <w:jc w:val="both"/>
        <w:rPr>
          <w:rFonts w:hAnsi="Times New Roman" w:ascii="Times New Roman"/>
          <w:bCs/>
          <w:sz w:val="24"/>
          <w:szCs w:val="24"/>
        </w:rPr>
      </w:pPr>
    </w:p>
    <w:p w:rsidRDefault="00EC25C6" w:rsidP="00EC25C6" w:rsidR="00EC25C6" w:rsidRPr="003008CD">
      <w:pPr>
        <w:spacing w:lineRule="auto" w:line="240" w:after="0"/>
        <w:jc w:val="both"/>
        <w:rPr>
          <w:rFonts w:hAnsi="Times New Roman" w:ascii="Times New Roman"/>
          <w:bCs/>
          <w:sz w:val="24"/>
          <w:szCs w:val="24"/>
        </w:rPr>
      </w:pPr>
    </w:p>
    <w:p w:rsidRDefault="00DC63AB" w:rsidP="00EC25C6" w:rsidR="00DC63AB" w:rsidRPr="003008CD">
      <w:pPr>
        <w:spacing w:lineRule="auto" w:line="240" w:after="0"/>
        <w:jc w:val="both"/>
        <w:rPr>
          <w:rFonts w:hAnsi="Times New Roman" w:ascii="Times New Roman"/>
          <w:bCs/>
          <w:sz w:val="24"/>
          <w:szCs w:val="24"/>
        </w:rPr>
      </w:pPr>
      <w:r w:rsidRPr="003008CD">
        <w:rPr>
          <w:rFonts w:hAnsi="Times New Roman" w:ascii="Times New Roman"/>
          <w:bCs/>
          <w:sz w:val="24"/>
          <w:szCs w:val="24"/>
        </w:rPr>
        <w:t>DNA :</w:t>
      </w:r>
    </w:p>
    <w:p w:rsidRDefault="00C44345" w:rsidP="00EC25C6" w:rsidR="00C44345" w:rsidRPr="003008CD">
      <w:pPr>
        <w:numPr>
          <w:ilvl w:val="0"/>
          <w:numId w:val="5"/>
        </w:numPr>
        <w:spacing w:lineRule="auto" w:line="240" w:after="0"/>
        <w:ind w:left="0"/>
        <w:jc w:val="both"/>
        <w:rPr>
          <w:rFonts w:hAnsi="Times New Roman" w:ascii="Times New Roman"/>
          <w:bCs/>
          <w:sz w:val="24"/>
          <w:szCs w:val="24"/>
        </w:rPr>
      </w:pPr>
      <w:r w:rsidRPr="003008CD">
        <w:rPr>
          <w:rFonts w:hAnsi="Times New Roman" w:ascii="Times New Roman"/>
          <w:bCs/>
          <w:sz w:val="24"/>
          <w:szCs w:val="24"/>
        </w:rPr>
        <w:t>predlagatelju – dužniku</w:t>
      </w:r>
    </w:p>
    <w:p w:rsidRDefault="00EC25C6" w:rsidP="00EC25C6" w:rsidR="00C44345" w:rsidRPr="003008CD">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e-O</w:t>
      </w:r>
      <w:r w:rsidR="00C44345" w:rsidRPr="003008CD">
        <w:rPr>
          <w:rFonts w:hAnsi="Times New Roman" w:ascii="Times New Roman"/>
          <w:sz w:val="24"/>
          <w:szCs w:val="24"/>
        </w:rPr>
        <w:t>glasna ploča sud</w:t>
      </w:r>
      <w:r w:rsidR="003008CD">
        <w:rPr>
          <w:rFonts w:hAnsi="Times New Roman" w:ascii="Times New Roman"/>
          <w:sz w:val="24"/>
          <w:szCs w:val="24"/>
        </w:rPr>
        <w:t>ova</w:t>
      </w:r>
    </w:p>
    <w:p w:rsidRDefault="00C44345" w:rsidP="00EC25C6" w:rsidR="00C44345" w:rsidRPr="003008CD">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 xml:space="preserve">FINA – Regionalni centar </w:t>
      </w:r>
      <w:r w:rsidR="003008CD">
        <w:rPr>
          <w:rFonts w:hAnsi="Times New Roman" w:ascii="Times New Roman"/>
          <w:sz w:val="24"/>
          <w:szCs w:val="24"/>
        </w:rPr>
        <w:t>Zagreb</w:t>
      </w:r>
      <w:r w:rsidRPr="003008CD">
        <w:rPr>
          <w:rFonts w:hAnsi="Times New Roman" w:ascii="Times New Roman"/>
          <w:sz w:val="24"/>
          <w:szCs w:val="24"/>
        </w:rPr>
        <w:t>, uz dopis – radi objave</w:t>
      </w:r>
      <w:r w:rsidR="00FF582A">
        <w:rPr>
          <w:rFonts w:hAnsi="Times New Roman" w:ascii="Times New Roman"/>
          <w:sz w:val="24"/>
          <w:szCs w:val="24"/>
        </w:rPr>
        <w:t>, odmah i nakon pravomoćnosti</w:t>
      </w:r>
    </w:p>
    <w:p w:rsidRDefault="00EC25C6" w:rsidP="00EC25C6" w:rsidR="00C44345" w:rsidRPr="003008CD">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 xml:space="preserve">Obrtnom registru </w:t>
      </w:r>
      <w:r w:rsidR="003008CD" w:rsidRPr="003008CD">
        <w:rPr>
          <w:rFonts w:hAnsi="Times New Roman" w:ascii="Times New Roman"/>
          <w:sz w:val="24"/>
          <w:szCs w:val="24"/>
        </w:rPr>
        <w:t xml:space="preserve">Zadarske </w:t>
      </w:r>
      <w:r w:rsidRPr="003008CD">
        <w:rPr>
          <w:rFonts w:hAnsi="Times New Roman" w:ascii="Times New Roman"/>
          <w:sz w:val="24"/>
          <w:szCs w:val="24"/>
        </w:rPr>
        <w:t xml:space="preserve">županije </w:t>
      </w:r>
    </w:p>
    <w:p w:rsidRDefault="00C44345" w:rsidP="00EC25C6" w:rsidR="00C44345">
      <w:pPr>
        <w:numPr>
          <w:ilvl w:val="0"/>
          <w:numId w:val="5"/>
        </w:numPr>
        <w:spacing w:lineRule="auto" w:line="240" w:after="0"/>
        <w:ind w:left="0"/>
        <w:jc w:val="both"/>
        <w:rPr>
          <w:rFonts w:hAnsi="Times New Roman" w:ascii="Times New Roman"/>
          <w:sz w:val="24"/>
          <w:szCs w:val="24"/>
        </w:rPr>
      </w:pPr>
      <w:r w:rsidRPr="003008CD">
        <w:rPr>
          <w:rFonts w:hAnsi="Times New Roman" w:ascii="Times New Roman"/>
          <w:sz w:val="24"/>
          <w:szCs w:val="24"/>
        </w:rPr>
        <w:t>u spis</w:t>
      </w:r>
    </w:p>
    <w:p w:rsidRDefault="007F6F7B" w:rsidP="00EC25C6" w:rsidR="0016657B" w:rsidRPr="003008CD">
      <w:pPr>
        <w:numPr>
          <w:ilvl w:val="0"/>
          <w:numId w:val="5"/>
        </w:numPr>
        <w:spacing w:lineRule="auto" w:line="240" w:after="0"/>
        <w:ind w:left="0"/>
        <w:jc w:val="both"/>
        <w:rPr>
          <w:rFonts w:hAnsi="Times New Roman" w:ascii="Times New Roman"/>
          <w:sz w:val="24"/>
          <w:szCs w:val="24"/>
        </w:rPr>
      </w:pPr>
      <w:r>
        <w:rPr>
          <w:rFonts w:hAnsi="Times New Roman" w:ascii="Times New Roman"/>
          <w:sz w:val="24"/>
          <w:szCs w:val="24"/>
        </w:rPr>
        <w:t>nakon pravomoćnosti u R</w:t>
      </w:r>
      <w:r w:rsidR="0016657B">
        <w:rPr>
          <w:rFonts w:hAnsi="Times New Roman" w:ascii="Times New Roman"/>
          <w:sz w:val="24"/>
          <w:szCs w:val="24"/>
        </w:rPr>
        <w:t>ef. 2</w:t>
      </w:r>
    </w:p>
    <w:p w:rsidRDefault="00C44345" w:rsidP="00EC25C6" w:rsidR="00C44345" w:rsidRPr="003008CD">
      <w:pPr>
        <w:spacing w:lineRule="auto" w:line="240" w:after="0"/>
        <w:rPr>
          <w:rFonts w:hAnsi="Times New Roman" w:ascii="Times New Roman"/>
          <w:sz w:val="24"/>
          <w:szCs w:val="24"/>
        </w:rPr>
      </w:pPr>
      <w:r w:rsidRPr="003008CD">
        <w:rPr>
          <w:rFonts w:hAnsi="Times New Roman" w:ascii="Times New Roman"/>
          <w:sz w:val="24"/>
          <w:szCs w:val="24"/>
        </w:rPr>
        <w:tab/>
      </w:r>
    </w:p>
    <w:p w:rsidRDefault="00C44345" w:rsidP="00EC25C6" w:rsidR="00C44345" w:rsidRPr="003008CD">
      <w:pPr>
        <w:tabs>
          <w:tab w:pos="6840" w:val="left"/>
        </w:tabs>
        <w:spacing w:lineRule="auto" w:line="240" w:after="0"/>
        <w:jc w:val="both"/>
        <w:rPr>
          <w:rFonts w:hAnsi="Times New Roman" w:ascii="Times New Roman"/>
          <w:sz w:val="24"/>
          <w:szCs w:val="24"/>
        </w:rPr>
      </w:pPr>
    </w:p>
    <w:p w:rsidRDefault="00C44345" w:rsidP="00EC25C6" w:rsidR="00C44345" w:rsidRPr="003008CD">
      <w:pPr>
        <w:tabs>
          <w:tab w:pos="6840" w:val="left"/>
        </w:tabs>
        <w:spacing w:lineRule="auto" w:line="240" w:after="0"/>
        <w:jc w:val="both"/>
        <w:rPr>
          <w:rFonts w:hAnsi="Times New Roman" w:ascii="Times New Roman"/>
          <w:sz w:val="24"/>
          <w:szCs w:val="24"/>
        </w:rPr>
      </w:pPr>
    </w:p>
    <w:p w:rsidRDefault="00DC63AB" w:rsidP="00EC25C6" w:rsidR="00DC63AB" w:rsidRPr="003008CD">
      <w:pPr>
        <w:pStyle w:val="Zaglavlje"/>
        <w:tabs>
          <w:tab w:pos="4536" w:val="clear"/>
          <w:tab w:pos="9072" w:val="clear"/>
        </w:tabs>
        <w:spacing w:lineRule="auto" w:line="240" w:after="0"/>
        <w:rPr>
          <w:rFonts w:hAnsi="Times New Roman" w:ascii="Times New Roman"/>
          <w:sz w:val="24"/>
          <w:szCs w:val="24"/>
        </w:rPr>
      </w:pPr>
      <w:r w:rsidRPr="003008CD">
        <w:rPr>
          <w:rFonts w:hAnsi="Times New Roman" w:ascii="Times New Roman"/>
          <w:sz w:val="24"/>
          <w:szCs w:val="24"/>
        </w:rPr>
        <w:tab/>
      </w:r>
    </w:p>
    <w:p w:rsidRDefault="00E736BD" w:rsidP="00EC25C6" w:rsidR="00E736BD" w:rsidRPr="003008CD">
      <w:pPr>
        <w:spacing w:lineRule="auto" w:line="240" w:after="0"/>
        <w:rPr>
          <w:rFonts w:hAnsi="Times New Roman" w:ascii="Times New Roman"/>
          <w:sz w:val="24"/>
          <w:szCs w:val="24"/>
        </w:rPr>
      </w:pPr>
    </w:p>
    <w:sectPr w:rsidSect="00EC25C6" w:rsidR="00E736BD" w:rsidRPr="003008CD">
      <w:headerReference w:type="default" r:id="rId10"/>
      <w:footerReference w:type="default" r:id="rId11"/>
      <w:headerReference w:type="first" r:id="rId12"/>
      <w:pgSz w:h="16838" w:w="11906"/>
      <w:pgMar w:gutter="0" w:footer="968" w:header="708" w:left="1417" w:bottom="1418"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3F0" w:rsidP="00D272E1" w:rsidR="00EB33F0">
      <w:pPr>
        <w:spacing w:lineRule="auto" w:line="240" w:after="0"/>
      </w:pPr>
      <w:r>
        <w:separator/>
      </w:r>
    </w:p>
  </w:endnote>
  <w:endnote w:id="0" w:type="continuationSeparator">
    <w:p w:rsidRDefault="00EB33F0" w:rsidP="00D272E1" w:rsidR="00EB33F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884408"/>
      <w:docPartObj>
        <w:docPartGallery w:val="Page Numbers (Bottom of Page)"/>
        <w:docPartUnique/>
      </w:docPartObj>
    </w:sdtPr>
    <w:sdtEndPr/>
    <w:sdtContent>
      <w:p w:rsidRDefault="00EB33F0" w:rsidR="00EB33F0">
        <w:pPr>
          <w:pStyle w:val="Podnoje"/>
          <w:jc w:val="center"/>
        </w:pPr>
        <w:r>
          <w:fldChar w:fldCharType="begin"/>
        </w:r>
        <w:r>
          <w:instrText>PAGE   \* MERGEFORMAT</w:instrText>
        </w:r>
        <w:r>
          <w:fldChar w:fldCharType="separate"/>
        </w:r>
        <w:r w:rsidR="00420777">
          <w:rPr>
            <w:noProof/>
          </w:rPr>
          <w:t>10</w:t>
        </w:r>
        <w:r>
          <w:fldChar w:fldCharType="end"/>
        </w:r>
      </w:p>
    </w:sdtContent>
  </w:sdt>
  <w:p w:rsidRDefault="00EB33F0" w:rsidR="00EB33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3F0" w:rsidP="00D272E1" w:rsidR="00EB33F0">
      <w:pPr>
        <w:spacing w:lineRule="auto" w:line="240" w:after="0"/>
      </w:pPr>
      <w:r>
        <w:separator/>
      </w:r>
    </w:p>
  </w:footnote>
  <w:footnote w:id="0" w:type="continuationSeparator">
    <w:p w:rsidRDefault="00EB33F0" w:rsidP="00D272E1" w:rsidR="00EB33F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33F0" w:rsidP="003008CD" w:rsidR="00EB33F0" w:rsidRPr="001C4284">
    <w:pPr>
      <w:pStyle w:val="Zaglavlje"/>
      <w:jc w:val="right"/>
      <w:rPr>
        <w:rFonts w:cstheme="majorBidi" w:hAnsiTheme="majorBidi" w:asciiTheme="majorBidi"/>
        <w:sz w:val="24"/>
        <w:szCs w:val="24"/>
      </w:rPr>
    </w:pPr>
    <w:r>
      <w:rPr>
        <w:rFonts w:hAnsi="Times New Roman" w:ascii="Times New Roman"/>
        <w:sz w:val="24"/>
        <w:szCs w:val="24"/>
      </w:rPr>
      <w:tab/>
    </w:r>
    <w:r>
      <w:rPr>
        <w:rFonts w:hAnsi="Times New Roman" w:ascii="Times New Roman"/>
        <w:sz w:val="24"/>
        <w:szCs w:val="24"/>
      </w:rPr>
      <w:tab/>
    </w:r>
    <w:r w:rsidR="003008CD">
      <w:rPr>
        <w:rFonts w:cstheme="majorBidi" w:hAnsiTheme="majorBidi" w:asciiTheme="majorBidi"/>
        <w:sz w:val="24"/>
        <w:szCs w:val="24"/>
      </w:rPr>
      <w:t xml:space="preserve">Poslovni broj: </w:t>
    </w:r>
    <w:r w:rsidR="005D4777">
      <w:rPr>
        <w:rFonts w:cstheme="majorBidi" w:hAnsiTheme="majorBidi" w:asciiTheme="majorBidi"/>
        <w:sz w:val="24"/>
        <w:szCs w:val="24"/>
      </w:rPr>
      <w:t>2 Stpn-9/2017-12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25C6" w:rsidP="001C4284" w:rsidR="00EB33F0" w:rsidRPr="00A36BF9">
    <w:pPr>
      <w:pStyle w:val="Zaglavlje"/>
      <w:jc w:val="right"/>
      <w:rPr>
        <w:rFonts w:cstheme="majorBidi" w:hAnsiTheme="majorBidi" w:asciiTheme="majorBidi"/>
        <w:sz w:val="24"/>
        <w:szCs w:val="24"/>
      </w:rPr>
    </w:pPr>
    <w:r>
      <w:rPr>
        <w:rFonts w:cstheme="majorBidi" w:hAnsiTheme="majorBidi" w:asciiTheme="majorBidi"/>
        <w:sz w:val="24"/>
        <w:szCs w:val="24"/>
      </w:rPr>
      <w:t>Poslovni broj: 2 Stpn-</w:t>
    </w:r>
    <w:r w:rsidR="005D4777">
      <w:rPr>
        <w:rFonts w:cstheme="majorBidi" w:hAnsiTheme="majorBidi" w:asciiTheme="majorBidi"/>
        <w:sz w:val="24"/>
        <w:szCs w:val="24"/>
      </w:rPr>
      <w:t>9</w:t>
    </w:r>
    <w:r w:rsidR="00EB33F0">
      <w:rPr>
        <w:rFonts w:cstheme="majorBidi" w:hAnsiTheme="majorBidi" w:asciiTheme="majorBidi"/>
        <w:sz w:val="24"/>
        <w:szCs w:val="24"/>
      </w:rPr>
      <w:t>/</w:t>
    </w:r>
    <w:r w:rsidR="005D4777">
      <w:rPr>
        <w:rFonts w:cstheme="majorBidi" w:hAnsiTheme="majorBidi" w:asciiTheme="majorBidi"/>
        <w:sz w:val="24"/>
        <w:szCs w:val="24"/>
      </w:rPr>
      <w:t>20</w:t>
    </w:r>
    <w:r w:rsidR="003008CD">
      <w:rPr>
        <w:rFonts w:cstheme="majorBidi" w:hAnsiTheme="majorBidi" w:asciiTheme="majorBidi"/>
        <w:sz w:val="24"/>
        <w:szCs w:val="24"/>
      </w:rPr>
      <w:t>17</w:t>
    </w:r>
    <w:r w:rsidR="00EB33F0">
      <w:rPr>
        <w:rFonts w:cstheme="majorBidi" w:hAnsiTheme="majorBidi" w:asciiTheme="majorBidi"/>
        <w:sz w:val="24"/>
        <w:szCs w:val="24"/>
      </w:rPr>
      <w:t>-</w:t>
    </w:r>
    <w:r w:rsidR="005D4777">
      <w:rPr>
        <w:rFonts w:cstheme="majorBidi" w:hAnsiTheme="majorBidi" w:asciiTheme="majorBidi"/>
        <w:sz w:val="24"/>
        <w:szCs w:val="24"/>
      </w:rPr>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BEE8652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B85143F"/>
    <w:multiLevelType w:val="hybridMultilevel"/>
    <w:tmpl w:val="58BA6DCA"/>
    <w:lvl w:tplc="041A0005" w:ilvl="0">
      <w:start w:val="1"/>
      <w:numFmt w:val="bullet"/>
      <w:lvlText w:val=""/>
      <w:lvlJc w:val="left"/>
      <w:pPr>
        <w:ind w:hanging="360" w:left="1068"/>
      </w:pPr>
      <w:rPr>
        <w:rFonts w:hAnsi="Wingdings" w:ascii="Wingdings" w:hint="default"/>
      </w:rPr>
    </w:lvl>
    <w:lvl w:tentative="true" w:tplc="041A0003" w:ilvl="1">
      <w:start w:val="1"/>
      <w:numFmt w:val="bullet"/>
      <w:lvlText w:val="o"/>
      <w:lvlJc w:val="left"/>
      <w:pPr>
        <w:ind w:hanging="360" w:left="1788"/>
      </w:pPr>
      <w:rPr>
        <w:rFonts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10151728"/>
    <w:multiLevelType w:val="hybridMultilevel"/>
    <w:tmpl w:val="7B423A74"/>
    <w:lvl w:tplc="606A44CA" w:ilvl="0">
      <w:start w:val="12"/>
      <w:numFmt w:val="bullet"/>
      <w:lvlText w:val="-"/>
      <w:lvlJc w:val="left"/>
      <w:pPr>
        <w:ind w:hanging="360" w:left="720"/>
      </w:pPr>
      <w:rPr>
        <w:rFonts w:cs="Tahoma" w:eastAsia="Calibri" w:hAnsi="Calibri" w:ascii="Calibri" w:hint="default"/>
        <w:b/>
      </w:rPr>
    </w:lvl>
    <w:lvl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0C21F77"/>
    <w:multiLevelType w:val="hybridMultilevel"/>
    <w:tmpl w:val="99828480"/>
    <w:lvl w:tplc="041A0017" w:ilvl="0">
      <w:start w:val="2"/>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4">
    <w:nsid w:val="1C6E6E88"/>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5">
    <w:nsid w:val="1FA83296"/>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1FEC65EB"/>
    <w:multiLevelType w:val="hybridMultilevel"/>
    <w:tmpl w:val="7E40C0B4"/>
    <w:lvl w:tplc="041A0001" w:ilvl="0">
      <w:start w:val="1"/>
      <w:numFmt w:val="bullet"/>
      <w:lvlText w:val=""/>
      <w:lvlJc w:val="left"/>
      <w:pPr>
        <w:ind w:hanging="360" w:left="1920"/>
      </w:pPr>
      <w:rPr>
        <w:rFonts w:hAnsi="Symbol" w:ascii="Symbol" w:hint="default"/>
      </w:rPr>
    </w:lvl>
    <w:lvl w:tentative="true" w:tplc="041A0003" w:ilvl="1">
      <w:start w:val="1"/>
      <w:numFmt w:val="bullet"/>
      <w:lvlText w:val="o"/>
      <w:lvlJc w:val="left"/>
      <w:pPr>
        <w:ind w:hanging="360" w:left="2640"/>
      </w:pPr>
      <w:rPr>
        <w:rFonts w:cs="Tahoma"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Tahoma"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Tahoma"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17">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19">
    <w:nsid w:val="34EC6D4A"/>
    <w:multiLevelType w:val="hybridMultilevel"/>
    <w:tmpl w:val="BF2EF310"/>
    <w:lvl w:tplc="041A0005" w:ilvl="0">
      <w:start w:val="1"/>
      <w:numFmt w:val="bullet"/>
      <w:lvlText w:val=""/>
      <w:lvlJc w:val="left"/>
      <w:pPr>
        <w:tabs>
          <w:tab w:pos="360" w:val="num"/>
        </w:tabs>
        <w:ind w:hanging="360" w:left="360"/>
      </w:pPr>
      <w:rPr>
        <w:rFonts w:hAnsi="Wingdings" w:ascii="Wingdings" w:hint="default"/>
      </w:rPr>
    </w:lvl>
    <w:lvl w:tplc="041A0003" w:ilvl="1">
      <w:start w:val="1"/>
      <w:numFmt w:val="bullet"/>
      <w:lvlText w:val="o"/>
      <w:lvlJc w:val="left"/>
      <w:pPr>
        <w:tabs>
          <w:tab w:pos="1080" w:val="num"/>
        </w:tabs>
        <w:ind w:hanging="360" w:left="1080"/>
      </w:pPr>
      <w:rPr>
        <w:rFonts w:hAnsi="Courier New" w:ascii="Courier New"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0">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1">
    <w:nsid w:val="4E4C72C6"/>
    <w:multiLevelType w:val="hybridMultilevel"/>
    <w:tmpl w:val="F364F1FC"/>
    <w:lvl w:tplc="149634C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1213186"/>
    <w:multiLevelType w:val="hybridMultilevel"/>
    <w:tmpl w:val="609C9D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1AA2F17"/>
    <w:multiLevelType w:val="hybridMultilevel"/>
    <w:tmpl w:val="AFAE1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5">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CFB18B6"/>
    <w:multiLevelType w:val="hybridMultilevel"/>
    <w:tmpl w:val="3932B75C"/>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28">
    <w:nsid w:val="70DF684C"/>
    <w:multiLevelType w:val="hybridMultilevel"/>
    <w:tmpl w:val="2F706730"/>
    <w:lvl w:tplc="041A0001" w:ilvl="0">
      <w:start w:val="1"/>
      <w:numFmt w:val="bullet"/>
      <w:lvlText w:val=""/>
      <w:lvlJc w:val="left"/>
      <w:pPr>
        <w:ind w:hanging="360" w:left="1200"/>
      </w:pPr>
      <w:rPr>
        <w:rFonts w:hAnsi="Symbol" w:ascii="Symbol" w:hint="default"/>
      </w:rPr>
    </w:lvl>
    <w:lvl w:tplc="041A0003" w:ilvl="1">
      <w:start w:val="1"/>
      <w:numFmt w:val="bullet"/>
      <w:lvlText w:val="o"/>
      <w:lvlJc w:val="left"/>
      <w:pPr>
        <w:ind w:hanging="360" w:left="1920"/>
      </w:pPr>
      <w:rPr>
        <w:rFonts w:cs="Tahoma" w:hAnsi="Courier New" w:ascii="Courier New" w:hint="default"/>
      </w:rPr>
    </w:lvl>
    <w:lvl w:tentative="true" w:tplc="041A0005" w:ilvl="2">
      <w:start w:val="1"/>
      <w:numFmt w:val="bullet"/>
      <w:lvlText w:val=""/>
      <w:lvlJc w:val="left"/>
      <w:pPr>
        <w:ind w:hanging="360" w:left="2640"/>
      </w:pPr>
      <w:rPr>
        <w:rFonts w:hAnsi="Wingdings" w:ascii="Wingdings" w:hint="default"/>
      </w:rPr>
    </w:lvl>
    <w:lvl w:tentative="true" w:tplc="041A0001" w:ilvl="3">
      <w:start w:val="1"/>
      <w:numFmt w:val="bullet"/>
      <w:lvlText w:val=""/>
      <w:lvlJc w:val="left"/>
      <w:pPr>
        <w:ind w:hanging="360" w:left="3360"/>
      </w:pPr>
      <w:rPr>
        <w:rFonts w:hAnsi="Symbol" w:ascii="Symbol" w:hint="default"/>
      </w:rPr>
    </w:lvl>
    <w:lvl w:tentative="true" w:tplc="041A0003" w:ilvl="4">
      <w:start w:val="1"/>
      <w:numFmt w:val="bullet"/>
      <w:lvlText w:val="o"/>
      <w:lvlJc w:val="left"/>
      <w:pPr>
        <w:ind w:hanging="360" w:left="4080"/>
      </w:pPr>
      <w:rPr>
        <w:rFonts w:cs="Tahoma" w:hAnsi="Courier New" w:ascii="Courier New" w:hint="default"/>
      </w:rPr>
    </w:lvl>
    <w:lvl w:tentative="true" w:tplc="041A0005" w:ilvl="5">
      <w:start w:val="1"/>
      <w:numFmt w:val="bullet"/>
      <w:lvlText w:val=""/>
      <w:lvlJc w:val="left"/>
      <w:pPr>
        <w:ind w:hanging="360" w:left="4800"/>
      </w:pPr>
      <w:rPr>
        <w:rFonts w:hAnsi="Wingdings" w:ascii="Wingdings" w:hint="default"/>
      </w:rPr>
    </w:lvl>
    <w:lvl w:tentative="true" w:tplc="041A0001" w:ilvl="6">
      <w:start w:val="1"/>
      <w:numFmt w:val="bullet"/>
      <w:lvlText w:val=""/>
      <w:lvlJc w:val="left"/>
      <w:pPr>
        <w:ind w:hanging="360" w:left="5520"/>
      </w:pPr>
      <w:rPr>
        <w:rFonts w:hAnsi="Symbol" w:ascii="Symbol" w:hint="default"/>
      </w:rPr>
    </w:lvl>
    <w:lvl w:tentative="true" w:tplc="041A0003" w:ilvl="7">
      <w:start w:val="1"/>
      <w:numFmt w:val="bullet"/>
      <w:lvlText w:val="o"/>
      <w:lvlJc w:val="left"/>
      <w:pPr>
        <w:ind w:hanging="360" w:left="6240"/>
      </w:pPr>
      <w:rPr>
        <w:rFonts w:cs="Tahoma" w:hAnsi="Courier New" w:ascii="Courier New" w:hint="default"/>
      </w:rPr>
    </w:lvl>
    <w:lvl w:tentative="true" w:tplc="041A0005" w:ilvl="8">
      <w:start w:val="1"/>
      <w:numFmt w:val="bullet"/>
      <w:lvlText w:val=""/>
      <w:lvlJc w:val="left"/>
      <w:pPr>
        <w:ind w:hanging="360" w:left="6960"/>
      </w:pPr>
      <w:rPr>
        <w:rFonts w:hAnsi="Wingdings" w:ascii="Wingdings" w:hint="default"/>
      </w:rPr>
    </w:lvl>
  </w:abstractNum>
  <w:abstractNum w:abstractNumId="29">
    <w:nsid w:val="75115070"/>
    <w:multiLevelType w:val="hybridMultilevel"/>
    <w:tmpl w:val="E788F44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7"/>
  </w:num>
  <w:num w:numId="2">
    <w:abstractNumId w:val="23"/>
  </w:num>
  <w:num w:numId="3">
    <w:abstractNumId w:val="26"/>
  </w:num>
  <w:num w:numId="4">
    <w:abstractNumId w:val="25"/>
  </w:num>
  <w:num w:numId="5">
    <w:abstractNumId w:val="17"/>
  </w:num>
  <w:num w:numId="6">
    <w:abstractNumId w:val="21"/>
  </w:num>
  <w:num w:numId="7">
    <w:abstractNumId w:val="29"/>
  </w:num>
  <w:num w:numId="8">
    <w:abstractNumId w:val="20"/>
  </w:num>
  <w:num w:numId="9">
    <w:abstractNumId w:val="24"/>
  </w:num>
  <w:num w:numId="10">
    <w:abstractNumId w:val="30"/>
  </w:num>
  <w:num w:numId="11">
    <w:abstractNumId w:val="13"/>
  </w:num>
  <w:num w:numId="12">
    <w:abstractNumId w:val="18"/>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11"/>
  </w:num>
  <w:num w:numId="25">
    <w:abstractNumId w:val="28"/>
  </w:num>
  <w:num w:numId="26">
    <w:abstractNumId w:val="16"/>
  </w:num>
  <w:num w:numId="27">
    <w:abstractNumId w:val="22"/>
  </w:num>
  <w:num w:numId="28">
    <w:abstractNumId w:val="14"/>
  </w:num>
  <w:num w:numId="29">
    <w:abstractNumId w:val="19"/>
  </w:num>
  <w:num w:numId="30">
    <w:abstractNumId w:val="12"/>
  </w:num>
  <w:num w:numId="31">
    <w:abstractNumId w:val="10"/>
  </w:num>
  <w:num w:numId="32">
    <w:abstractNumId w:val="27"/>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14842"/>
    <w:rsid w:val="00033B1C"/>
    <w:rsid w:val="0004001B"/>
    <w:rsid w:val="000B2408"/>
    <w:rsid w:val="000D5741"/>
    <w:rsid w:val="000D5DAE"/>
    <w:rsid w:val="000E570B"/>
    <w:rsid w:val="000F6B94"/>
    <w:rsid w:val="00125E86"/>
    <w:rsid w:val="00135257"/>
    <w:rsid w:val="00141CB4"/>
    <w:rsid w:val="00142150"/>
    <w:rsid w:val="00162E82"/>
    <w:rsid w:val="00163520"/>
    <w:rsid w:val="0016657B"/>
    <w:rsid w:val="00177116"/>
    <w:rsid w:val="001B6082"/>
    <w:rsid w:val="001C4284"/>
    <w:rsid w:val="001C499F"/>
    <w:rsid w:val="001E6D25"/>
    <w:rsid w:val="001E7C05"/>
    <w:rsid w:val="002075D7"/>
    <w:rsid w:val="00235F07"/>
    <w:rsid w:val="00244935"/>
    <w:rsid w:val="00247C61"/>
    <w:rsid w:val="002517E4"/>
    <w:rsid w:val="0025349B"/>
    <w:rsid w:val="00253C70"/>
    <w:rsid w:val="00281F8C"/>
    <w:rsid w:val="002B052A"/>
    <w:rsid w:val="002B1EEA"/>
    <w:rsid w:val="002D46E6"/>
    <w:rsid w:val="002E6B8F"/>
    <w:rsid w:val="002F16D3"/>
    <w:rsid w:val="003008CD"/>
    <w:rsid w:val="0036426C"/>
    <w:rsid w:val="003657E5"/>
    <w:rsid w:val="003822EF"/>
    <w:rsid w:val="003853FC"/>
    <w:rsid w:val="003A7045"/>
    <w:rsid w:val="003D0388"/>
    <w:rsid w:val="003E13FE"/>
    <w:rsid w:val="0041454B"/>
    <w:rsid w:val="00420777"/>
    <w:rsid w:val="004418B7"/>
    <w:rsid w:val="00452A89"/>
    <w:rsid w:val="00492645"/>
    <w:rsid w:val="004A12C6"/>
    <w:rsid w:val="004A50CA"/>
    <w:rsid w:val="004D2AB6"/>
    <w:rsid w:val="00500A8D"/>
    <w:rsid w:val="005055AF"/>
    <w:rsid w:val="005A6A97"/>
    <w:rsid w:val="005C2173"/>
    <w:rsid w:val="005D4777"/>
    <w:rsid w:val="0060081E"/>
    <w:rsid w:val="00684001"/>
    <w:rsid w:val="00694425"/>
    <w:rsid w:val="00694802"/>
    <w:rsid w:val="006A38E3"/>
    <w:rsid w:val="006B72A0"/>
    <w:rsid w:val="006C4DBE"/>
    <w:rsid w:val="007044C1"/>
    <w:rsid w:val="0071676A"/>
    <w:rsid w:val="00717D7A"/>
    <w:rsid w:val="00720C76"/>
    <w:rsid w:val="00733F47"/>
    <w:rsid w:val="00737051"/>
    <w:rsid w:val="00752395"/>
    <w:rsid w:val="0076682E"/>
    <w:rsid w:val="00770EA2"/>
    <w:rsid w:val="00773DD1"/>
    <w:rsid w:val="0077765A"/>
    <w:rsid w:val="007974E7"/>
    <w:rsid w:val="007F6F7B"/>
    <w:rsid w:val="00877994"/>
    <w:rsid w:val="00877AF0"/>
    <w:rsid w:val="008A48C8"/>
    <w:rsid w:val="008B5134"/>
    <w:rsid w:val="009206A8"/>
    <w:rsid w:val="009676FC"/>
    <w:rsid w:val="00975038"/>
    <w:rsid w:val="00997D07"/>
    <w:rsid w:val="009A6EEE"/>
    <w:rsid w:val="009E550C"/>
    <w:rsid w:val="00A3672D"/>
    <w:rsid w:val="00A36BF9"/>
    <w:rsid w:val="00A631F7"/>
    <w:rsid w:val="00A909BF"/>
    <w:rsid w:val="00AB4358"/>
    <w:rsid w:val="00AC228F"/>
    <w:rsid w:val="00AD5DE8"/>
    <w:rsid w:val="00AE721E"/>
    <w:rsid w:val="00B05474"/>
    <w:rsid w:val="00B41D47"/>
    <w:rsid w:val="00B751D5"/>
    <w:rsid w:val="00BA1A46"/>
    <w:rsid w:val="00BB0580"/>
    <w:rsid w:val="00C102BC"/>
    <w:rsid w:val="00C40463"/>
    <w:rsid w:val="00C44345"/>
    <w:rsid w:val="00C46AF6"/>
    <w:rsid w:val="00C508EB"/>
    <w:rsid w:val="00C52C30"/>
    <w:rsid w:val="00C82ACF"/>
    <w:rsid w:val="00CD181B"/>
    <w:rsid w:val="00D02712"/>
    <w:rsid w:val="00D272E1"/>
    <w:rsid w:val="00DB1021"/>
    <w:rsid w:val="00DC63AB"/>
    <w:rsid w:val="00E12396"/>
    <w:rsid w:val="00E53239"/>
    <w:rsid w:val="00E736BD"/>
    <w:rsid w:val="00E741EF"/>
    <w:rsid w:val="00E879AE"/>
    <w:rsid w:val="00E93920"/>
    <w:rsid w:val="00EA2EA4"/>
    <w:rsid w:val="00EB33F0"/>
    <w:rsid w:val="00EC25C6"/>
    <w:rsid w:val="00EC6A99"/>
    <w:rsid w:val="00F022EC"/>
    <w:rsid w:val="00F85202"/>
    <w:rsid w:val="00F97453"/>
    <w:rsid w:val="00FF41A0"/>
    <w:rsid w:val="00FF582A"/>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Block Text"/>
    <w:lsdException w:qFormat="true" w:unhideWhenUsed="false" w:semiHidden="false" w:uiPriority="22" w:name="Strong"/>
    <w:lsdException w:qFormat="true" w:unhideWhenUsed="false" w:semiHidden="false" w:uiPriority="20" w:name="Emphasis"/>
    <w:lsdException w:uiPriority="0" w:name="Document Map"/>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styleId="Naslov1" w:type="paragraph">
    <w:name w:val="heading 1"/>
    <w:basedOn w:val="Normal"/>
    <w:next w:val="Normal"/>
    <w:link w:val="Naslov1Char"/>
    <w:qFormat/>
    <w:rsid w:val="001C4284"/>
    <w:pPr>
      <w:keepNext/>
      <w:spacing w:lineRule="auto" w:line="240" w:after="0"/>
      <w:outlineLvl w:val="0"/>
    </w:pPr>
    <w:rPr>
      <w:rFonts w:eastAsia="Times New Roman" w:hAnsi="Times New Roman" w:ascii="Times New Roman"/>
      <w:b/>
      <w:bCs/>
      <w:sz w:val="24"/>
      <w:szCs w:val="20"/>
    </w:rPr>
  </w:style>
  <w:style w:styleId="Naslov3" w:type="paragraph">
    <w:name w:val="heading 3"/>
    <w:basedOn w:val="Normal"/>
    <w:next w:val="Normal"/>
    <w:link w:val="Naslov3Char"/>
    <w:qFormat/>
    <w:rsid w:val="001C4284"/>
    <w:pPr>
      <w:keepNext/>
      <w:spacing w:lineRule="auto" w:line="240" w:after="60" w:before="240"/>
      <w:outlineLvl w:val="2"/>
    </w:pPr>
    <w:rPr>
      <w:rFonts w:cs="Arial" w:eastAsia="Times New Roman"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uiPriority w:val="99"/>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59"/>
    <w:rsid w:val="00752395"/>
    <w:rPr>
      <w:rFonts w:eastAsia="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true" w:styleId="ZaglavljeChar" w:type="character">
    <w:name w:val="Zaglavlje Char"/>
    <w:link w:val="Zaglavlje"/>
    <w:uiPriority w:val="99"/>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link w:val="BezproredaChar"/>
    <w:uiPriority w:val="1"/>
    <w:qFormat/>
    <w:rsid w:val="00A36BF9"/>
    <w:rPr>
      <w:rFonts w:hAnsi="Calibri" w:ascii="Calibri"/>
      <w:sz w:val="22"/>
      <w:szCs w:val="22"/>
      <w:lang w:eastAsia="en-US"/>
    </w:rPr>
  </w:style>
  <w:style w:customStyle="true" w:styleId="Naslov1Char" w:type="character">
    <w:name w:val="Naslov 1 Char"/>
    <w:basedOn w:val="Zadanifontodlomka"/>
    <w:link w:val="Naslov1"/>
    <w:rsid w:val="001C4284"/>
    <w:rPr>
      <w:rFonts w:eastAsia="Times New Roman"/>
      <w:b/>
      <w:bCs/>
      <w:sz w:val="24"/>
      <w:lang w:eastAsia="en-US"/>
    </w:rPr>
  </w:style>
  <w:style w:customStyle="true" w:styleId="Naslov3Char" w:type="character">
    <w:name w:val="Naslov 3 Char"/>
    <w:basedOn w:val="Zadanifontodlomka"/>
    <w:link w:val="Naslov3"/>
    <w:rsid w:val="001C4284"/>
    <w:rPr>
      <w:rFonts w:cs="Arial" w:eastAsia="Times New Roman" w:hAnsi="Arial" w:ascii="Arial"/>
      <w:b/>
      <w:bCs/>
      <w:sz w:val="26"/>
      <w:szCs w:val="26"/>
      <w:lang w:eastAsia="en-US"/>
    </w:rPr>
  </w:style>
  <w:style w:customStyle="true" w:styleId="BezproredaChar" w:type="character">
    <w:name w:val="Bez proreda Char"/>
    <w:basedOn w:val="Zadanifontodlomka"/>
    <w:link w:val="Bezproreda"/>
    <w:uiPriority w:val="1"/>
    <w:rsid w:val="001C4284"/>
    <w:rPr>
      <w:rFonts w:hAnsi="Calibri" w:asci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space="1" w:sz="6" w:color="auto" w:val="single"/>
      </w:pBdr>
      <w:spacing w:lineRule="auto" w:line="240" w:after="0"/>
      <w:jc w:val="center"/>
    </w:pPr>
    <w:rPr>
      <w:rFonts w:cs="Arial" w:eastAsia="Times New Roman" w:hAnsi="Arial" w:ascii="Arial"/>
      <w:vanish/>
      <w:sz w:val="16"/>
      <w:szCs w:val="16"/>
      <w:lang w:eastAsia="hr-HR"/>
    </w:rPr>
  </w:style>
  <w:style w:customStyle="true" w:styleId="z-vrhobrascaChar" w:type="character">
    <w:name w:val="z-vrh obrasca Char"/>
    <w:basedOn w:val="Zadanifontodlomka"/>
    <w:link w:val="z-vrhobrasca"/>
    <w:uiPriority w:val="99"/>
    <w:semiHidden/>
    <w:rsid w:val="001C4284"/>
    <w:rPr>
      <w:rFonts w:cs="Arial" w:eastAsia="Times New Roman" w:hAnsi="Arial" w:ascii="Arial"/>
      <w:vanish/>
      <w:sz w:val="16"/>
      <w:szCs w:val="16"/>
    </w:rPr>
  </w:style>
  <w:style w:styleId="z-dnoobrasca" w:type="paragraph">
    <w:name w:val="HTML Bottom of Form"/>
    <w:basedOn w:val="Normal"/>
    <w:next w:val="Normal"/>
    <w:link w:val="z-dnoobrascaChar"/>
    <w:hidden/>
    <w:uiPriority w:val="99"/>
    <w:unhideWhenUsed/>
    <w:rsid w:val="001C4284"/>
    <w:pPr>
      <w:pBdr>
        <w:top w:space="1" w:sz="6" w:color="auto" w:val="single"/>
      </w:pBdr>
      <w:spacing w:lineRule="auto" w:line="240" w:after="0"/>
      <w:jc w:val="center"/>
    </w:pPr>
    <w:rPr>
      <w:rFonts w:cs="Arial" w:eastAsia="Times New Roman" w:hAnsi="Arial" w:ascii="Arial"/>
      <w:vanish/>
      <w:sz w:val="16"/>
      <w:szCs w:val="16"/>
      <w:lang w:eastAsia="hr-HR"/>
    </w:rPr>
  </w:style>
  <w:style w:customStyle="true" w:styleId="z-dnoobrascaChar" w:type="character">
    <w:name w:val="z-dno obrasca Char"/>
    <w:basedOn w:val="Zadanifontodlomka"/>
    <w:link w:val="z-dnoobrasca"/>
    <w:uiPriority w:val="99"/>
    <w:rsid w:val="001C4284"/>
    <w:rPr>
      <w:rFonts w:cs="Arial" w:eastAsia="Times New Roman" w:hAnsi="Arial" w:ascii="Arial"/>
      <w:vanish/>
      <w:sz w:val="16"/>
      <w:szCs w:val="16"/>
    </w:rPr>
  </w:style>
  <w:style w:customStyle="true"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lineRule="auto" w:line="240" w:after="0"/>
      <w:ind w:firstLine="709" w:right="-766" w:left="-709"/>
      <w:jc w:val="both"/>
    </w:pPr>
    <w:rPr>
      <w:rFonts w:eastAsia="Times New Roman" w:hAnsi="Times New Roman" w:ascii="Times New Roman"/>
      <w:b/>
      <w:bCs/>
      <w:sz w:val="24"/>
      <w:szCs w:val="20"/>
    </w:rPr>
  </w:style>
  <w:style w:styleId="Tijeloteksta" w:type="paragraph">
    <w:name w:val="Body Text"/>
    <w:basedOn w:val="Normal"/>
    <w:link w:val="TijelotekstaChar"/>
    <w:rsid w:val="001C4284"/>
    <w:pPr>
      <w:spacing w:lineRule="auto" w:line="240" w:after="0"/>
      <w:jc w:val="center"/>
    </w:pPr>
    <w:rPr>
      <w:rFonts w:eastAsia="Times New Roman" w:hAnsi="Times New Roman" w:ascii="Times New Roman"/>
      <w:sz w:val="16"/>
      <w:szCs w:val="16"/>
    </w:rPr>
  </w:style>
  <w:style w:customStyle="true"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lineRule="auto" w:line="240" w:after="0"/>
      <w:jc w:val="both"/>
    </w:pPr>
    <w:rPr>
      <w:rFonts w:eastAsia="Times New Roman" w:hAnsi="Times New Roman" w:ascii="Times New Roman"/>
      <w:sz w:val="16"/>
      <w:szCs w:val="24"/>
    </w:rPr>
  </w:style>
  <w:style w:customStyle="true"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fill="000080" w:color="auto" w:val="clear"/>
      <w:spacing w:lineRule="auto" w:line="240" w:after="0"/>
    </w:pPr>
    <w:rPr>
      <w:rFonts w:cs="Tahoma" w:eastAsia="Times New Roman" w:hAnsi="Tahoma" w:ascii="Tahoma"/>
      <w:sz w:val="20"/>
      <w:szCs w:val="20"/>
    </w:rPr>
  </w:style>
  <w:style w:customStyle="true" w:styleId="KartadokumentaChar" w:type="character">
    <w:name w:val="Karta dokumenta Char"/>
    <w:basedOn w:val="Zadanifontodlomka"/>
    <w:link w:val="Kartadokumenta"/>
    <w:semiHidden/>
    <w:rsid w:val="001C4284"/>
    <w:rPr>
      <w:rFonts w:cs="Tahoma" w:eastAsia="Times New Roman" w:hAnsi="Tahoma" w:ascii="Tahoma"/>
      <w:shd w:fill="000080" w:color="auto" w:val="clear"/>
      <w:lang w:eastAsia="en-US"/>
    </w:rPr>
  </w:style>
  <w:style w:styleId="Grafikeoznake2" w:type="paragraph">
    <w:name w:val="List Bullet 2"/>
    <w:basedOn w:val="Normal"/>
    <w:uiPriority w:val="99"/>
    <w:unhideWhenUsed/>
    <w:rsid w:val="001C4284"/>
    <w:pPr>
      <w:tabs>
        <w:tab w:pos="643" w:val="num"/>
      </w:tabs>
      <w:spacing w:lineRule="auto" w:line="240" w:after="0"/>
      <w:ind w:hanging="360" w:left="643"/>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94802"/>
    <w:rPr>
      <w:color w:val="808080"/>
      <w:bdr w:space="0" w:sz="0" w:color="auto" w:val="none"/>
      <w:shd w:fill="auto" w:color="auto" w:val="clear"/>
    </w:rPr>
  </w:style>
  <w:style w:customStyle="true" w:styleId="eSPISCCParagraphDefaultFont" w:type="character">
    <w:name w:val="eSPIS_CC_Paragraph Default Font"/>
    <w:basedOn w:val="Zadanifontodlomka"/>
    <w:rsid w:val="006948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9480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48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480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Block Text" w:uiPriority="0"/>
    <w:lsdException w:name="Strong" w:qFormat="1" w:semiHidden="0" w:uiPriority="22" w:unhideWhenUsed="0"/>
    <w:lsdException w:name="Emphasis" w:qFormat="1" w:semiHidden="0" w:uiPriority="20" w:unhideWhenUsed="0"/>
    <w:lsdException w:name="Document Map"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styleId="Naslov1" w:type="paragraph">
    <w:name w:val="heading 1"/>
    <w:basedOn w:val="Normal"/>
    <w:next w:val="Normal"/>
    <w:link w:val="Naslov1Char"/>
    <w:qFormat/>
    <w:rsid w:val="001C4284"/>
    <w:pPr>
      <w:keepNext/>
      <w:spacing w:after="0" w:line="240" w:lineRule="auto"/>
      <w:outlineLvl w:val="0"/>
    </w:pPr>
    <w:rPr>
      <w:rFonts w:ascii="Times New Roman" w:eastAsia="Times New Roman" w:hAnsi="Times New Roman"/>
      <w:b/>
      <w:bCs/>
      <w:sz w:val="24"/>
      <w:szCs w:val="20"/>
    </w:rPr>
  </w:style>
  <w:style w:styleId="Naslov3" w:type="paragraph">
    <w:name w:val="heading 3"/>
    <w:basedOn w:val="Normal"/>
    <w:next w:val="Normal"/>
    <w:link w:val="Naslov3Char"/>
    <w:qFormat/>
    <w:rsid w:val="001C4284"/>
    <w:pPr>
      <w:keepNext/>
      <w:spacing w:after="60" w:before="240" w:line="240" w:lineRule="auto"/>
      <w:outlineLvl w:val="2"/>
    </w:pPr>
    <w:rPr>
      <w:rFonts w:ascii="Arial" w:cs="Arial" w:eastAsia="Times New Roman"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uiPriority w:val="99"/>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59"/>
    <w:rsid w:val="00752395"/>
    <w:rPr>
      <w:rFonts w:eastAsia="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1" w:styleId="ZaglavljeChar" w:type="character">
    <w:name w:val="Zaglavlje Char"/>
    <w:link w:val="Zaglavlje"/>
    <w:uiPriority w:val="99"/>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link w:val="BezproredaChar"/>
    <w:uiPriority w:val="1"/>
    <w:qFormat/>
    <w:rsid w:val="00A36BF9"/>
    <w:rPr>
      <w:rFonts w:ascii="Calibri" w:hAnsi="Calibri"/>
      <w:sz w:val="22"/>
      <w:szCs w:val="22"/>
      <w:lang w:eastAsia="en-US"/>
    </w:rPr>
  </w:style>
  <w:style w:customStyle="1" w:styleId="Naslov1Char" w:type="character">
    <w:name w:val="Naslov 1 Char"/>
    <w:basedOn w:val="Zadanifontodlomka"/>
    <w:link w:val="Naslov1"/>
    <w:rsid w:val="001C4284"/>
    <w:rPr>
      <w:rFonts w:eastAsia="Times New Roman"/>
      <w:b/>
      <w:bCs/>
      <w:sz w:val="24"/>
      <w:lang w:eastAsia="en-US"/>
    </w:rPr>
  </w:style>
  <w:style w:customStyle="1" w:styleId="Naslov3Char" w:type="character">
    <w:name w:val="Naslov 3 Char"/>
    <w:basedOn w:val="Zadanifontodlomka"/>
    <w:link w:val="Naslov3"/>
    <w:rsid w:val="001C4284"/>
    <w:rPr>
      <w:rFonts w:ascii="Arial" w:cs="Arial" w:eastAsia="Times New Roman" w:hAnsi="Arial"/>
      <w:b/>
      <w:bCs/>
      <w:sz w:val="26"/>
      <w:szCs w:val="26"/>
      <w:lang w:eastAsia="en-US"/>
    </w:rPr>
  </w:style>
  <w:style w:customStyle="1" w:styleId="BezproredaChar" w:type="character">
    <w:name w:val="Bez proreda Char"/>
    <w:basedOn w:val="Zadanifontodlomka"/>
    <w:link w:val="Bezproreda"/>
    <w:uiPriority w:val="1"/>
    <w:rsid w:val="001C4284"/>
    <w:rPr>
      <w:rFonts w:ascii="Calibri" w:hAns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color="auto" w:space="1" w:sz="6" w:val="single"/>
      </w:pBdr>
      <w:spacing w:after="0" w:line="240" w:lineRule="auto"/>
      <w:jc w:val="center"/>
    </w:pPr>
    <w:rPr>
      <w:rFonts w:ascii="Arial" w:cs="Arial" w:eastAsia="Times New Roman" w:hAnsi="Arial"/>
      <w:vanish/>
      <w:sz w:val="16"/>
      <w:szCs w:val="16"/>
      <w:lang w:eastAsia="hr-HR"/>
    </w:rPr>
  </w:style>
  <w:style w:customStyle="1" w:styleId="z-vrhobrascaChar" w:type="character">
    <w:name w:val="z-vrh obrasca Char"/>
    <w:basedOn w:val="Zadanifontodlomka"/>
    <w:link w:val="z-vrhobrasca"/>
    <w:uiPriority w:val="99"/>
    <w:semiHidden/>
    <w:rsid w:val="001C4284"/>
    <w:rPr>
      <w:rFonts w:ascii="Arial" w:cs="Arial" w:eastAsia="Times New Roman" w:hAnsi="Arial"/>
      <w:vanish/>
      <w:sz w:val="16"/>
      <w:szCs w:val="16"/>
    </w:rPr>
  </w:style>
  <w:style w:styleId="z-dnoobrasca" w:type="paragraph">
    <w:name w:val="HTML Bottom of Form"/>
    <w:basedOn w:val="Normal"/>
    <w:next w:val="Normal"/>
    <w:link w:val="z-dnoobrascaChar"/>
    <w:hidden/>
    <w:uiPriority w:val="99"/>
    <w:unhideWhenUsed/>
    <w:rsid w:val="001C4284"/>
    <w:pPr>
      <w:pBdr>
        <w:top w:color="auto" w:space="1" w:sz="6" w:val="single"/>
      </w:pBdr>
      <w:spacing w:after="0" w:line="240" w:lineRule="auto"/>
      <w:jc w:val="center"/>
    </w:pPr>
    <w:rPr>
      <w:rFonts w:ascii="Arial" w:cs="Arial" w:eastAsia="Times New Roman" w:hAnsi="Arial"/>
      <w:vanish/>
      <w:sz w:val="16"/>
      <w:szCs w:val="16"/>
      <w:lang w:eastAsia="hr-HR"/>
    </w:rPr>
  </w:style>
  <w:style w:customStyle="1" w:styleId="z-dnoobrascaChar" w:type="character">
    <w:name w:val="z-dno obrasca Char"/>
    <w:basedOn w:val="Zadanifontodlomka"/>
    <w:link w:val="z-dnoobrasca"/>
    <w:uiPriority w:val="99"/>
    <w:rsid w:val="001C4284"/>
    <w:rPr>
      <w:rFonts w:ascii="Arial" w:cs="Arial" w:eastAsia="Times New Roman" w:hAnsi="Arial"/>
      <w:vanish/>
      <w:sz w:val="16"/>
      <w:szCs w:val="16"/>
    </w:rPr>
  </w:style>
  <w:style w:customStyle="1"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after="0" w:line="240" w:lineRule="auto"/>
      <w:ind w:firstLine="709" w:left="-709" w:right="-766"/>
      <w:jc w:val="both"/>
    </w:pPr>
    <w:rPr>
      <w:rFonts w:ascii="Times New Roman" w:eastAsia="Times New Roman" w:hAnsi="Times New Roman"/>
      <w:b/>
      <w:bCs/>
      <w:sz w:val="24"/>
      <w:szCs w:val="20"/>
    </w:rPr>
  </w:style>
  <w:style w:styleId="Tijeloteksta" w:type="paragraph">
    <w:name w:val="Body Text"/>
    <w:basedOn w:val="Normal"/>
    <w:link w:val="TijelotekstaChar"/>
    <w:rsid w:val="001C4284"/>
    <w:pPr>
      <w:spacing w:after="0" w:line="240" w:lineRule="auto"/>
      <w:jc w:val="center"/>
    </w:pPr>
    <w:rPr>
      <w:rFonts w:ascii="Times New Roman" w:eastAsia="Times New Roman" w:hAnsi="Times New Roman"/>
      <w:sz w:val="16"/>
      <w:szCs w:val="16"/>
    </w:rPr>
  </w:style>
  <w:style w:customStyle="1"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after="0" w:line="240" w:lineRule="auto"/>
      <w:jc w:val="both"/>
    </w:pPr>
    <w:rPr>
      <w:rFonts w:ascii="Times New Roman" w:eastAsia="Times New Roman" w:hAnsi="Times New Roman"/>
      <w:sz w:val="16"/>
      <w:szCs w:val="24"/>
    </w:rPr>
  </w:style>
  <w:style w:customStyle="1"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color="auto" w:fill="000080" w:val="clear"/>
      <w:spacing w:after="0" w:line="240" w:lineRule="auto"/>
    </w:pPr>
    <w:rPr>
      <w:rFonts w:ascii="Tahoma" w:cs="Tahoma" w:eastAsia="Times New Roman" w:hAnsi="Tahoma"/>
      <w:sz w:val="20"/>
      <w:szCs w:val="20"/>
    </w:rPr>
  </w:style>
  <w:style w:customStyle="1" w:styleId="KartadokumentaChar" w:type="character">
    <w:name w:val="Karta dokumenta Char"/>
    <w:basedOn w:val="Zadanifontodlomka"/>
    <w:link w:val="Kartadokumenta"/>
    <w:semiHidden/>
    <w:rsid w:val="001C4284"/>
    <w:rPr>
      <w:rFonts w:ascii="Tahoma" w:cs="Tahoma" w:eastAsia="Times New Roman" w:hAnsi="Tahoma"/>
      <w:shd w:color="auto" w:fill="000080" w:val="clear"/>
      <w:lang w:eastAsia="en-US"/>
    </w:rPr>
  </w:style>
  <w:style w:styleId="Grafikeoznake2" w:type="paragraph">
    <w:name w:val="List Bullet 2"/>
    <w:basedOn w:val="Normal"/>
    <w:uiPriority w:val="99"/>
    <w:unhideWhenUsed/>
    <w:rsid w:val="001C4284"/>
    <w:pPr>
      <w:tabs>
        <w:tab w:pos="643" w:val="num"/>
      </w:tabs>
      <w:spacing w:after="0" w:line="240" w:lineRule="auto"/>
      <w:ind w:hanging="360" w:left="643"/>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694802"/>
    <w:rPr>
      <w:color w:val="808080"/>
      <w:bdr w:color="auto" w:space="0" w:sz="0" w:val="none"/>
      <w:shd w:color="auto" w:fill="auto" w:val="clear"/>
    </w:rPr>
  </w:style>
  <w:style w:customStyle="1" w:styleId="eSPISCCParagraphDefaultFont" w:type="character">
    <w:name w:val="eSPIS_CC_Paragraph Default Font"/>
    <w:basedOn w:val="Zadanifontodlomka"/>
    <w:rsid w:val="006948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9480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948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480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Stpn-9/2017-9</izvorni_sadrzaj>
    <derivirana_varijabla naziv="DomainObject.Oznaka_1">Stpn-9/2017-9</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siječnja 2018.</izvorni_sadrzaj>
    <derivirana_varijabla naziv="DomainObject.Predmet.DatumRjesavanja_1">24.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Stpn-9/2017</izvorni_sadrzaj>
    <derivirana_varijabla naziv="DomainObject.Predmet.OznakaBroj_1">Stpn-9/2017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Ivković</izvorni_sadrzaj>
    <derivirana_varijabla naziv="DomainObject.Predmet.StrankaFormated_1">  Ante Ivković</derivirana_varijabla>
  </DomainObject.Predmet.StrankaFormated>
  <DomainObject.Predmet.StrankaFormatedOIB>
    <izvorni_sadrzaj>  Ante Ivković, OIB 57734556261</izvorni_sadrzaj>
    <derivirana_varijabla naziv="DomainObject.Predmet.StrankaFormatedOIB_1">  Ante Ivković, OIB 57734556261</derivirana_varijabla>
  </DomainObject.Predmet.StrankaFormatedOIB>
  <DomainObject.Predmet.StrankaFormatedWithAdress>
    <izvorni_sadrzaj> Ante Ivković, Hrvatskog Državnog Sabora 223, 23223 Škabrnje</izvorni_sadrzaj>
    <derivirana_varijabla naziv="DomainObject.Predmet.StrankaFormatedWithAdress_1"> Ante Ivković, Hrvatskog Državnog Sabora 223, 23223 Škabrnje</derivirana_varijabla>
  </DomainObject.Predmet.StrankaFormatedWithAdress>
  <DomainObject.Predmet.StrankaFormatedWithAdressOIB>
    <izvorni_sadrzaj> Ante Ivković, OIB 57734556261, Hrvatskog Državnog Sabora 223, 23223 Škabrnje</izvorni_sadrzaj>
    <derivirana_varijabla naziv="DomainObject.Predmet.StrankaFormatedWithAdressOIB_1"> Ante Ivković, OIB 57734556261, Hrvatskog Državnog Sabora 223, 23223 Škabrnje</derivirana_varijabla>
  </DomainObject.Predmet.StrankaFormatedWithAdressOIB>
  <DomainObject.Predmet.StrankaWithAdress>
    <izvorni_sadrzaj>Ante Ivković Hrvatskog Državnog Sabora 223,23223 Škabrnje</izvorni_sadrzaj>
    <derivirana_varijabla naziv="DomainObject.Predmet.StrankaWithAdress_1">Ante Ivković Hrvatskog Državnog Sabora 223,23223 Škabrnje</derivirana_varijabla>
  </DomainObject.Predmet.StrankaWithAdress>
  <DomainObject.Predmet.StrankaWithAdressOIB>
    <izvorni_sadrzaj>Ante Ivković, OIB 57734556261, Hrvatskog Državnog Sabora 223,23223 Škabrnje</izvorni_sadrzaj>
    <derivirana_varijabla naziv="DomainObject.Predmet.StrankaWithAdressOIB_1">Ante Ivković, OIB 57734556261, Hrvatskog Državnog Sabora 223,23223 Škabrnje</derivirana_varijabla>
  </DomainObject.Predmet.StrankaWithAdressOIB>
  <DomainObject.Predmet.StrankaNazivFormated>
    <izvorni_sadrzaj>Ante Ivković</izvorni_sadrzaj>
    <derivirana_varijabla naziv="DomainObject.Predmet.StrankaNazivFormated_1">Ante Ivković</derivirana_varijabla>
  </DomainObject.Predmet.StrankaNazivFormated>
  <DomainObject.Predmet.StrankaNazivFormatedOIB>
    <izvorni_sadrzaj>Ante Ivković, OIB 57734556261</izvorni_sadrzaj>
    <derivirana_varijabla naziv="DomainObject.Predmet.StrankaNazivFormatedOIB_1">Ante Ivković, OIB 57734556261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Ante Ivković</item>
    </izvorni_sadrzaj>
    <derivirana_varijabla naziv="DomainObject.Predmet.StrankaListFormated_1">
      <item>Ante Ivković</item>
    </derivirana_varijabla>
  </DomainObject.Predmet.StrankaListFormated>
  <DomainObject.Predmet.StrankaListFormatedOIB>
    <izvorni_sadrzaj>
      <item>Ante Ivković, OIB 57734556261</item>
    </izvorni_sadrzaj>
    <derivirana_varijabla naziv="DomainObject.Predmet.StrankaListFormatedOIB_1">
      <item>Ante Ivković, OIB 57734556261</item>
    </derivirana_varijabla>
  </DomainObject.Predmet.StrankaListFormatedOIB>
  <DomainObject.Predmet.StrankaListFormatedWithAdress>
    <izvorni_sadrzaj>
      <item>Ante Ivković, Hrvatskog Državnog Sabora 223, 23223 Škabrnje</item>
    </izvorni_sadrzaj>
    <derivirana_varijabla naziv="DomainObject.Predmet.StrankaListFormatedWithAdress_1">
      <item>Ante Ivković, Hrvatskog Državnog Sabora 223, 23223 Škabrnje</item>
    </derivirana_varijabla>
  </DomainObject.Predmet.StrankaListFormatedWithAdress>
  <DomainObject.Predmet.StrankaListFormatedWithAdressOIB>
    <izvorni_sadrzaj>
      <item>Ante Ivković, OIB 57734556261, Hrvatskog Državnog Sabora 223, 23223 Škabrnje</item>
    </izvorni_sadrzaj>
    <derivirana_varijabla naziv="DomainObject.Predmet.StrankaListFormatedWithAdressOIB_1">
      <item>Ante Ivković, OIB 57734556261, Hrvatskog Državnog Sabora 223, 23223 Škabrnje</item>
    </derivirana_varijabla>
  </DomainObject.Predmet.StrankaListFormatedWithAdressOIB>
  <DomainObject.Predmet.StrankaListNazivFormated>
    <izvorni_sadrzaj>
      <item>Ante Ivković</item>
    </izvorni_sadrzaj>
    <derivirana_varijabla naziv="DomainObject.Predmet.StrankaListNazivFormated_1">
      <item>Ante Ivković</item>
    </derivirana_varijabla>
  </DomainObject.Predmet.StrankaListNazivFormated>
  <DomainObject.Predmet.StrankaListNazivFormatedOIB>
    <izvorni_sadrzaj>
      <item>Ante Ivković, OIB 57734556261</item>
    </izvorni_sadrzaj>
    <derivirana_varijabla naziv="DomainObject.Predmet.StrankaListNazivFormatedOIB_1">
      <item>Ante Ivković, OIB 57734556261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Stpn-9/2017-9</izvorni_sadrzaj>
    <derivirana_varijabla naziv="DomainObject.PoslovniBrojDokumenta_1">Stpn-9/2017-9</derivirana_varijabla>
  </DomainObject.PoslovniBrojDokumenta>
  <DomainObject.Predmet.StrankaIDrugi>
    <izvorni_sadrzaj>Ante Ivković</izvorni_sadrzaj>
    <derivirana_varijabla naziv="DomainObject.Predmet.StrankaIDrugi_1">Ante Ivković</derivirana_varijabla>
  </DomainObject.Predmet.StrankaIDrugi>
  <DomainObject.Predmet.ProtustrankaIDrugi>
    <izvorni_sadrzaj/>
    <derivirana_varijabla naziv="DomainObject.Predmet.ProtustrankaIDrugi_1"/>
  </DomainObject.Predmet.ProtustrankaIDrugi>
  <DomainObject.Predmet.StrankaIDrugiAdressOIB>
    <izvorni_sadrzaj>Ante Ivković, OIB 57734556261, Hrvatskog Državnog Sabora 223, 23223 Škabrnje</izvorni_sadrzaj>
    <derivirana_varijabla naziv="DomainObject.Predmet.StrankaIDrugiAdressOIB_1">Ante Ivković, OIB 57734556261, Hrvatskog Državnog Sabora 223, 23223 Škabrnje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siječnja 2018.</izvorni_sadrzaj>
    <derivirana_varijabla naziv="DomainObject.Predmet.OdlukaRjesenje.DatumDonosenjaOdluke_1">24.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Stpn-9/2017-9</izvorni_sadrzaj>
    <derivirana_varijabla naziv="DomainObject.Predmet.OdlukaRjesenje.Oznaka_1">Stpn-9/2017-9</derivirana_varijabla>
  </DomainObject.Predmet.OdlukaRjesenje.Oznaka>
  <DomainObject.Predmet.SudioniciListNaziv>
    <izvorni_sadrzaj>
      <item>Ante Ivković</item>
    </izvorni_sadrzaj>
    <derivirana_varijabla naziv="DomainObject.Predmet.SudioniciListNaziv_1">
      <item>Ante Ivković</item>
    </derivirana_varijabla>
  </DomainObject.Predmet.SudioniciListNaziv>
  <DomainObject.Predmet.SudioniciListAdressOIB>
    <izvorni_sadrzaj>
      <item>Ante Ivković, OIB 57734556261, Hrvatskog Državnog Sabora 223,23223 Škabrnje</item>
    </izvorni_sadrzaj>
    <derivirana_varijabla naziv="DomainObject.Predmet.SudioniciListAdressOIB_1">
      <item>Ante Ivković, OIB 57734556261, Hrvatskog Državnog Sabora 223,23223 Škabrnje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57734556261</item>
    </izvorni_sadrzaj>
    <derivirana_varijabla naziv="DomainObject.Predmet.SudioniciListNazivOIB_1">
      <item>, OIB 57734556261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389CC7-CDD7-484D-A252-1B12182530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3432</properties:Words>
  <properties:Characters>20981</properties:Characters>
  <properties:Lines>836</properties:Lines>
  <properties:Paragraphs>367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2018-01-24T11:14:00Z</dcterms:created>
  <dc:creator>TIHOMIR-2</dc:creator>
  <cp:lastModifiedBy>Martina Kalmeta</cp:lastModifiedBy>
  <cp:lastPrinted>2018-01-24T13:15:00Z</cp:lastPrinted>
  <dcterms:modified xmlns:xsi="http://www.w3.org/2001/XMLSchema-instance" xsi:type="dcterms:W3CDTF">2018-01-24T13:15:00Z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Stpn-9/2017-9 / Odluka - Rješenje o odobravanju sklapanja predstečajne nagodbe</vt:lpwstr>
  </prop:property>
  <prop:property name="CC_coloring" pid="4" fmtid="{D5CDD505-2E9C-101B-9397-08002B2CF9AE}">
    <vt:bool>false</vt:bool>
  </prop:property>
  <prop:property name="BrojStranica" pid="5" fmtid="{D5CDD505-2E9C-101B-9397-08002B2CF9AE}">
    <vt:i4>10</vt:i4>
  </prop:property>
</prop:Properties>
</file>