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81649" w14:paraId="9581649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77587A">
        <w:rPr>
          <w:rFonts w:hAnsi="Times New Roman" w:ascii="Times New Roman"/>
          <w:lang w:val="hr-HR"/>
        </w:rPr>
        <w:t>1414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Split, Sukoišanska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3D1F79" w:rsidP="003D1F79" w:rsidR="003D1F79" w:rsidRPr="003D1F79">
      <w:pPr>
        <w:jc w:val="center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5329E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Lariju Glavašu,</w:t>
      </w:r>
      <w:r>
        <w:rPr>
          <w:rFonts w:hAnsi="Times New Roman" w:ascii="Times New Roman"/>
          <w:szCs w:val="24"/>
          <w:lang w:val="hr-HR"/>
        </w:rPr>
        <w:t xml:space="preserve"> u skraćenom stečajnom p</w:t>
      </w:r>
      <w:r w:rsidR="00784C03">
        <w:rPr>
          <w:rFonts w:hAnsi="Times New Roman" w:ascii="Times New Roman"/>
          <w:szCs w:val="24"/>
          <w:lang w:val="hr-HR"/>
        </w:rPr>
        <w:t xml:space="preserve">ostupku </w:t>
      </w:r>
      <w:r w:rsidR="00F0254F" w:rsidRPr="00F0254F">
        <w:rPr>
          <w:rFonts w:hAnsi="Times New Roman" w:ascii="Times New Roman"/>
          <w:szCs w:val="24"/>
          <w:lang w:val="hr-HR"/>
        </w:rPr>
        <w:t xml:space="preserve">pokrenutim </w:t>
      </w:r>
      <w:r w:rsidR="00874420" w:rsidRPr="00874420">
        <w:rPr>
          <w:rFonts w:hAnsi="Times New Roman" w:ascii="Times New Roman"/>
          <w:szCs w:val="24"/>
          <w:lang w:val="hr-HR"/>
        </w:rPr>
        <w:t xml:space="preserve">nad dužnikom </w:t>
      </w:r>
      <w:r w:rsidR="0077587A">
        <w:rPr>
          <w:rFonts w:hAnsi="Times New Roman" w:ascii="Times New Roman"/>
          <w:szCs w:val="24"/>
          <w:lang w:val="hr-HR"/>
        </w:rPr>
        <w:t>DALGENT</w:t>
      </w:r>
      <w:r w:rsidR="00F8241E">
        <w:rPr>
          <w:rFonts w:hAnsi="Times New Roman" w:ascii="Times New Roman"/>
          <w:szCs w:val="24"/>
          <w:lang w:val="hr-HR"/>
        </w:rPr>
        <w:t xml:space="preserve"> </w:t>
      </w:r>
      <w:r w:rsidR="00D72CA2">
        <w:rPr>
          <w:rFonts w:hAnsi="Times New Roman" w:ascii="Times New Roman"/>
          <w:szCs w:val="24"/>
          <w:lang w:val="hr-HR"/>
        </w:rPr>
        <w:t>d.o.o.</w:t>
      </w:r>
      <w:r w:rsidR="00AF5691">
        <w:rPr>
          <w:rFonts w:hAnsi="Times New Roman" w:ascii="Times New Roman"/>
          <w:szCs w:val="24"/>
          <w:lang w:val="hr-HR"/>
        </w:rPr>
        <w:t xml:space="preserve">, </w:t>
      </w:r>
      <w:r w:rsidR="0077587A">
        <w:rPr>
          <w:rFonts w:hAnsi="Times New Roman" w:ascii="Times New Roman"/>
          <w:szCs w:val="24"/>
          <w:lang w:val="hr-HR"/>
        </w:rPr>
        <w:t>Trogir, Kardinala Alojzija Stepinca 3</w:t>
      </w:r>
      <w:r w:rsidR="00783E70">
        <w:rPr>
          <w:rFonts w:hAnsi="Times New Roman" w:ascii="Times New Roman"/>
          <w:szCs w:val="24"/>
          <w:lang w:val="hr-HR"/>
        </w:rPr>
        <w:t xml:space="preserve">, </w:t>
      </w:r>
      <w:r w:rsidR="00874420" w:rsidRPr="00874420">
        <w:rPr>
          <w:rFonts w:hAnsi="Times New Roman" w:ascii="Times New Roman"/>
          <w:szCs w:val="24"/>
          <w:lang w:val="hr-HR"/>
        </w:rPr>
        <w:t>OIB</w:t>
      </w:r>
      <w:r w:rsidR="008E7426">
        <w:rPr>
          <w:rFonts w:hAnsi="Times New Roman" w:ascii="Times New Roman"/>
          <w:szCs w:val="24"/>
          <w:lang w:val="hr-HR"/>
        </w:rPr>
        <w:t xml:space="preserve">: </w:t>
      </w:r>
      <w:r w:rsidR="0077587A">
        <w:rPr>
          <w:rFonts w:hAnsi="Times New Roman" w:ascii="Times New Roman"/>
          <w:szCs w:val="24"/>
          <w:lang w:val="hr-HR"/>
        </w:rPr>
        <w:t>25936417333</w:t>
      </w:r>
      <w:r w:rsidR="00874420" w:rsidRPr="00874420">
        <w:rPr>
          <w:rFonts w:hAnsi="Times New Roman" w:ascii="Times New Roman"/>
          <w:szCs w:val="24"/>
          <w:lang w:val="hr-HR"/>
        </w:rPr>
        <w:t xml:space="preserve">, </w:t>
      </w:r>
      <w:r w:rsidR="00AD58B1" w:rsidRPr="00AD58B1">
        <w:rPr>
          <w:rFonts w:hAnsi="Times New Roman" w:ascii="Times New Roman"/>
          <w:szCs w:val="24"/>
          <w:lang w:val="hr-HR"/>
        </w:rPr>
        <w:t xml:space="preserve">povodom zahtjeva FINANCIJSKE AGENCIJE, Regionalni centar Split, Podružnica Split, Mažuranićevo šetalište 24 b, OIB: 85821130368,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77587A">
        <w:rPr>
          <w:rFonts w:hAnsi="Times New Roman" w:ascii="Times New Roman"/>
          <w:szCs w:val="24"/>
          <w:lang w:val="hr-HR"/>
        </w:rPr>
        <w:t>18. veljače</w:t>
      </w:r>
      <w:r w:rsidR="005329EF">
        <w:rPr>
          <w:rFonts w:hAnsi="Times New Roman" w:ascii="Times New Roman"/>
          <w:szCs w:val="24"/>
          <w:lang w:val="hr-HR"/>
        </w:rPr>
        <w:t xml:space="preserve"> </w:t>
      </w:r>
      <w:r w:rsidR="00AD58B1">
        <w:rPr>
          <w:rFonts w:hAnsi="Times New Roman" w:ascii="Times New Roman"/>
          <w:szCs w:val="24"/>
          <w:lang w:val="hr-HR"/>
        </w:rPr>
        <w:t>2016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E808B6" w:rsidP="00AD58B1" w:rsidR="00153FD0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I.) </w:t>
      </w:r>
      <w:r w:rsidR="00153FD0"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 w:rsidR="00153FD0">
        <w:rPr>
          <w:rFonts w:hAnsi="Times New Roman" w:ascii="Times New Roman"/>
          <w:szCs w:val="24"/>
        </w:rPr>
        <w:t>stečajni postupak nad dužnikom</w:t>
      </w:r>
      <w:r w:rsidR="004117D6" w:rsidRPr="004117D6">
        <w:rPr>
          <w:rFonts w:hAnsi="Times New Roman" w:ascii="Times New Roman"/>
          <w:szCs w:val="24"/>
        </w:rPr>
        <w:t xml:space="preserve"> </w:t>
      </w:r>
      <w:r w:rsidR="0077587A" w:rsidRPr="0077587A">
        <w:rPr>
          <w:rFonts w:hAnsi="Times New Roman" w:ascii="Times New Roman"/>
          <w:szCs w:val="24"/>
          <w:lang w:val="en-GB"/>
        </w:rPr>
        <w:t>DALGENT d.o.o., Trogir, Kardinala Alojzija Stepinca 3, OIB: 25936417333</w:t>
      </w:r>
      <w:r w:rsidR="0077587A">
        <w:rPr>
          <w:rFonts w:hAnsi="Times New Roman" w:ascii="Times New Roman"/>
          <w:szCs w:val="24"/>
          <w:lang w:val="en-GB"/>
        </w:rPr>
        <w:t xml:space="preserve">. </w:t>
      </w:r>
      <w:r w:rsidR="00153FD0" w:rsidRPr="003B56B2">
        <w:rPr>
          <w:rFonts w:hAnsi="Times New Roman" w:ascii="Times New Roman"/>
          <w:szCs w:val="24"/>
        </w:rPr>
        <w:t>S</w:t>
      </w:r>
      <w:r w:rsidR="00AF55E1" w:rsidRPr="003B56B2">
        <w:rPr>
          <w:rFonts w:hAnsi="Times New Roman" w:ascii="Times New Roman"/>
          <w:szCs w:val="24"/>
        </w:rPr>
        <w:t>kraćeni s</w:t>
      </w:r>
      <w:r w:rsidR="00153FD0" w:rsidRPr="003B56B2">
        <w:rPr>
          <w:rFonts w:hAnsi="Times New Roman" w:ascii="Times New Roman"/>
          <w:szCs w:val="24"/>
        </w:rPr>
        <w:t>tečajni postupak otvoren je dana</w:t>
      </w:r>
      <w:r w:rsidR="0077587A">
        <w:rPr>
          <w:rFonts w:hAnsi="Times New Roman" w:ascii="Times New Roman"/>
          <w:szCs w:val="24"/>
        </w:rPr>
        <w:t xml:space="preserve"> 18. veljače </w:t>
      </w:r>
      <w:r w:rsidR="00AD58B1" w:rsidRPr="003B56B2">
        <w:rPr>
          <w:rFonts w:hAnsi="Times New Roman" w:ascii="Times New Roman"/>
          <w:szCs w:val="24"/>
        </w:rPr>
        <w:t>2016</w:t>
      </w:r>
      <w:r w:rsidR="005329EF" w:rsidRPr="003B56B2">
        <w:rPr>
          <w:rFonts w:hAnsi="Times New Roman" w:ascii="Times New Roman"/>
          <w:szCs w:val="24"/>
        </w:rPr>
        <w:t>. godine</w:t>
      </w:r>
      <w:r>
        <w:rPr>
          <w:rFonts w:hAnsi="Times New Roman" w:ascii="Times New Roman"/>
          <w:szCs w:val="24"/>
        </w:rPr>
        <w:t>,</w:t>
      </w:r>
      <w:r w:rsidR="0077587A">
        <w:rPr>
          <w:rFonts w:hAnsi="Times New Roman" w:ascii="Times New Roman"/>
          <w:szCs w:val="24"/>
        </w:rPr>
        <w:t xml:space="preserve"> </w:t>
      </w:r>
      <w:r w:rsidR="004815ED">
        <w:rPr>
          <w:rFonts w:hAnsi="Times New Roman" w:ascii="Times New Roman"/>
          <w:szCs w:val="24"/>
        </w:rPr>
        <w:t>u 8,00 sati</w:t>
      </w:r>
      <w:r>
        <w:rPr>
          <w:rFonts w:hAnsi="Times New Roman" w:ascii="Times New Roman"/>
          <w:szCs w:val="24"/>
        </w:rPr>
        <w:t>, kada je ovo rješenje</w:t>
      </w:r>
      <w:r w:rsidR="00AD58B1">
        <w:rPr>
          <w:rFonts w:hAnsi="Times New Roman" w:ascii="Times New Roman"/>
          <w:szCs w:val="24"/>
        </w:rPr>
        <w:t xml:space="preserve"> </w:t>
      </w:r>
      <w:r w:rsidR="00153FD0">
        <w:rPr>
          <w:rFonts w:hAnsi="Times New Roman" w:ascii="Times New Roman"/>
          <w:szCs w:val="24"/>
        </w:rPr>
        <w:t>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E808B6" w:rsidP="0077587A" w:rsidR="00153FD0" w:rsidRPr="004815E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II.) </w:t>
      </w:r>
      <w:r w:rsidR="00153FD0">
        <w:rPr>
          <w:rFonts w:hAnsi="Times New Roman" w:ascii="Times New Roman"/>
          <w:szCs w:val="24"/>
        </w:rPr>
        <w:t xml:space="preserve">Za stečajnog upravitelja imenuje se </w:t>
      </w:r>
      <w:r w:rsidR="004815ED" w:rsidRPr="004815ED">
        <w:rPr>
          <w:rFonts w:hAnsi="Times New Roman" w:ascii="Times New Roman"/>
        </w:rPr>
        <w:t>Vencel Čuljak, mag. ekonomskih znanosti iz Osijeka, Plješevička 16 E, OIB: 60951188779</w:t>
      </w:r>
      <w:r w:rsidR="004815ED">
        <w:rPr>
          <w:rFonts w:hAnsi="Times New Roman" w:ascii="Times New Roman"/>
        </w:rPr>
        <w:t>.</w:t>
      </w: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808B6" w:rsidP="00E808B6" w:rsidR="003B393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III.) </w:t>
      </w:r>
      <w:r w:rsidR="00153FD0" w:rsidRPr="00AD58B1">
        <w:rPr>
          <w:rFonts w:hAnsi="Times New Roman" w:ascii="Times New Roman"/>
          <w:szCs w:val="24"/>
          <w:lang w:val="hr-HR"/>
        </w:rPr>
        <w:t xml:space="preserve">Zaključuje se </w:t>
      </w:r>
      <w:r w:rsidR="00541A3B" w:rsidRPr="00AD58B1">
        <w:rPr>
          <w:rFonts w:hAnsi="Times New Roman" w:ascii="Times New Roman"/>
          <w:szCs w:val="24"/>
          <w:lang w:val="hr-HR"/>
        </w:rPr>
        <w:t xml:space="preserve">skraćeni </w:t>
      </w:r>
      <w:r w:rsidR="00153FD0" w:rsidRPr="00AD58B1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AD58B1">
        <w:rPr>
          <w:rFonts w:hAnsi="Times New Roman" w:ascii="Times New Roman"/>
          <w:szCs w:val="24"/>
        </w:rPr>
        <w:t xml:space="preserve"> </w:t>
      </w:r>
      <w:r w:rsidR="0077587A" w:rsidRPr="0077587A">
        <w:rPr>
          <w:rFonts w:hAnsi="Times New Roman" w:ascii="Times New Roman"/>
          <w:szCs w:val="24"/>
        </w:rPr>
        <w:t xml:space="preserve">DALGENT d.o.o., Trogir, Kardinala Alojzija Stepinca 3, OIB: 25936417333. </w:t>
      </w:r>
    </w:p>
    <w:p w:rsidRDefault="0077587A" w:rsidP="00E808B6" w:rsidR="0077587A">
      <w:pPr>
        <w:jc w:val="both"/>
        <w:rPr>
          <w:rFonts w:hAnsi="Times New Roman" w:ascii="Times New Roman"/>
          <w:szCs w:val="24"/>
        </w:rPr>
      </w:pPr>
    </w:p>
    <w:p w:rsidRDefault="00E808B6" w:rsidP="00E808B6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IV.) </w:t>
      </w:r>
      <w:r w:rsidR="00153FD0">
        <w:rPr>
          <w:rFonts w:hAnsi="Times New Roman" w:ascii="Times New Roman"/>
          <w:szCs w:val="24"/>
          <w:lang w:val="hr-HR"/>
        </w:rPr>
        <w:t>Nakon</w:t>
      </w:r>
      <w:r w:rsidR="00E259F9">
        <w:rPr>
          <w:rFonts w:hAnsi="Times New Roman" w:ascii="Times New Roman"/>
          <w:szCs w:val="24"/>
          <w:lang w:val="hr-HR"/>
        </w:rPr>
        <w:t xml:space="preserve"> </w:t>
      </w:r>
      <w:r w:rsidR="005329EF">
        <w:rPr>
          <w:rFonts w:hAnsi="Times New Roman" w:ascii="Times New Roman"/>
          <w:szCs w:val="24"/>
          <w:lang w:val="hr-HR"/>
        </w:rPr>
        <w:t>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 w:rsidR="00153FD0">
        <w:rPr>
          <w:rFonts w:hAnsi="Times New Roman" w:ascii="Times New Roman"/>
          <w:szCs w:val="24"/>
          <w:lang w:val="hr-HR"/>
        </w:rPr>
        <w:t>d</w:t>
      </w:r>
      <w:r w:rsidR="00142C7E">
        <w:rPr>
          <w:rFonts w:hAnsi="Times New Roman" w:ascii="Times New Roman"/>
          <w:szCs w:val="24"/>
          <w:lang w:val="hr-HR"/>
        </w:rPr>
        <w:t xml:space="preserve">užnik će se  brisati iz </w:t>
      </w:r>
      <w:r w:rsidR="009751F1">
        <w:rPr>
          <w:rFonts w:hAnsi="Times New Roman" w:ascii="Times New Roman"/>
          <w:szCs w:val="24"/>
          <w:lang w:val="hr-HR"/>
        </w:rPr>
        <w:t xml:space="preserve">sudskog </w:t>
      </w:r>
      <w:r w:rsidR="00153FD0">
        <w:rPr>
          <w:rFonts w:hAnsi="Times New Roman" w:ascii="Times New Roman"/>
          <w:szCs w:val="24"/>
          <w:lang w:val="hr-HR"/>
        </w:rPr>
        <w:t>registra.</w:t>
      </w:r>
    </w:p>
    <w:p w:rsidRDefault="00874420" w:rsidP="00153FD0" w:rsidR="00874420">
      <w:pPr>
        <w:jc w:val="both"/>
        <w:rPr>
          <w:rFonts w:hAnsi="Times New Roman" w:ascii="Times New Roman"/>
          <w:szCs w:val="24"/>
          <w:lang w:val="hr-HR"/>
        </w:rPr>
      </w:pP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4374FF">
        <w:rPr>
          <w:rFonts w:hAnsi="Times New Roman" w:ascii="Times New Roman"/>
          <w:szCs w:val="24"/>
          <w:lang w:val="hr-HR"/>
        </w:rPr>
        <w:t>30</w:t>
      </w:r>
      <w:r w:rsidR="00AD58B1">
        <w:rPr>
          <w:rFonts w:hAnsi="Times New Roman" w:ascii="Times New Roman"/>
          <w:szCs w:val="24"/>
          <w:lang w:val="hr-HR"/>
        </w:rPr>
        <w:t>. listopada</w:t>
      </w:r>
      <w:r w:rsidR="005329EF">
        <w:rPr>
          <w:rFonts w:hAnsi="Times New Roman" w:ascii="Times New Roman"/>
          <w:szCs w:val="24"/>
          <w:lang w:val="hr-HR"/>
        </w:rPr>
        <w:t xml:space="preserve">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77587A">
        <w:rPr>
          <w:rFonts w:hAnsi="Times New Roman" w:ascii="Times New Roman"/>
          <w:lang w:val="hr-HR"/>
        </w:rPr>
        <w:t>dana 18</w:t>
      </w:r>
      <w:r w:rsidR="003A2B9F">
        <w:rPr>
          <w:rFonts w:hAnsi="Times New Roman" w:ascii="Times New Roman"/>
          <w:lang w:val="hr-HR"/>
        </w:rPr>
        <w:t>. prosinca</w:t>
      </w:r>
      <w:r w:rsidR="00225BA0" w:rsidRPr="00225BA0">
        <w:rPr>
          <w:rFonts w:hAnsi="Times New Roman" w:ascii="Times New Roman"/>
          <w:lang w:val="hr-HR"/>
        </w:rPr>
        <w:t xml:space="preserve">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</w:t>
      </w:r>
      <w:r w:rsidR="005329EF">
        <w:rPr>
          <w:rFonts w:hAnsi="Times New Roman" w:ascii="Times New Roman"/>
          <w:lang w:val="hr-HR"/>
        </w:rPr>
        <w:lastRenderedPageBreak/>
        <w:t>temelju neizvršenih osnova za plaćanje, pozivom osobama ovlaštenim 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13007B">
        <w:rPr>
          <w:rFonts w:hAnsi="Times New Roman" w:ascii="Times New Roman"/>
          <w:lang w:val="hr-HR"/>
        </w:rPr>
        <w:t xml:space="preserve"> ploča suda, ovlašten</w:t>
      </w:r>
      <w:r w:rsidR="001F13EC">
        <w:rPr>
          <w:rFonts w:hAnsi="Times New Roman" w:ascii="Times New Roman"/>
          <w:lang w:val="hr-HR"/>
        </w:rPr>
        <w:t>a</w:t>
      </w:r>
      <w:r w:rsidR="005D3FEE">
        <w:rPr>
          <w:rFonts w:hAnsi="Times New Roman" w:ascii="Times New Roman"/>
          <w:lang w:val="hr-HR"/>
        </w:rPr>
        <w:t xml:space="preserve"> </w:t>
      </w:r>
      <w:r w:rsidR="001F13EC">
        <w:rPr>
          <w:rFonts w:hAnsi="Times New Roman" w:ascii="Times New Roman"/>
          <w:lang w:val="hr-HR"/>
        </w:rPr>
        <w:t>osoba</w:t>
      </w:r>
      <w:r w:rsidR="00332219">
        <w:rPr>
          <w:rFonts w:hAnsi="Times New Roman" w:ascii="Times New Roman"/>
          <w:lang w:val="hr-HR"/>
        </w:rPr>
        <w:t xml:space="preserve"> za zastupanje duž</w:t>
      </w:r>
      <w:r w:rsidR="006D3B6A">
        <w:rPr>
          <w:rFonts w:hAnsi="Times New Roman" w:ascii="Times New Roman"/>
          <w:lang w:val="hr-HR"/>
        </w:rPr>
        <w:t>ni</w:t>
      </w:r>
      <w:r w:rsidR="001F13EC">
        <w:rPr>
          <w:rFonts w:hAnsi="Times New Roman" w:ascii="Times New Roman"/>
          <w:lang w:val="hr-HR"/>
        </w:rPr>
        <w:t>ka nije</w:t>
      </w:r>
      <w:r>
        <w:rPr>
          <w:rFonts w:hAnsi="Times New Roman" w:ascii="Times New Roman"/>
          <w:lang w:val="hr-HR"/>
        </w:rPr>
        <w:t xml:space="preserve"> u propisanom roku od 15 dana </w:t>
      </w:r>
      <w:r w:rsidR="00D52BCD">
        <w:rPr>
          <w:rFonts w:hAnsi="Times New Roman" w:ascii="Times New Roman"/>
          <w:lang w:val="hr-HR"/>
        </w:rPr>
        <w:t>podnijel</w:t>
      </w:r>
      <w:r w:rsidR="001F13EC">
        <w:rPr>
          <w:rFonts w:hAnsi="Times New Roman" w:ascii="Times New Roman"/>
          <w:lang w:val="hr-HR"/>
        </w:rPr>
        <w:t>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77587A">
        <w:rPr>
          <w:rFonts w:hAnsi="Times New Roman" w:ascii="Times New Roman"/>
          <w:lang w:val="hr-HR"/>
        </w:rPr>
        <w:t>, 18. veljače</w:t>
      </w:r>
      <w:r w:rsidR="00AD58B1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>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153FD0">
      <w:pPr>
        <w:jc w:val="both"/>
        <w:rPr>
          <w:rFonts w:hAnsi="Times New Roman" w:ascii="Times New Roman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  <w:r>
        <w:rPr>
          <w:rFonts w:hAnsi="Times New Roman" w:ascii="Times New Roman"/>
        </w:rPr>
        <w:t xml:space="preserve">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DNA: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1.) Podnositelju zahtjeva: FINA-i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 xml:space="preserve">2.) Dužnik 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3.) ŽDO Split</w:t>
      </w:r>
    </w:p>
    <w:p w:rsidRDefault="00042BF8" w:rsidP="003D1F79" w:rsidR="009751F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4.) </w:t>
      </w:r>
      <w:r w:rsidR="009751F1" w:rsidRPr="009751F1">
        <w:rPr>
          <w:rFonts w:hAnsi="Times New Roman" w:ascii="Times New Roman"/>
          <w:szCs w:val="24"/>
          <w:lang w:val="hr-HR"/>
        </w:rPr>
        <w:t xml:space="preserve">Sudski registar – elektronski i neposredno po pravomoćnosti 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6.) Porezna uprava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7.) Stečajnom upravitelju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8.) Spis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27E16"/>
    <w:rsid w:val="00042BF8"/>
    <w:rsid w:val="00064513"/>
    <w:rsid w:val="00124397"/>
    <w:rsid w:val="0013007B"/>
    <w:rsid w:val="00131AF5"/>
    <w:rsid w:val="00142C7E"/>
    <w:rsid w:val="00153FD0"/>
    <w:rsid w:val="00157BC1"/>
    <w:rsid w:val="00170623"/>
    <w:rsid w:val="001714DB"/>
    <w:rsid w:val="00173C51"/>
    <w:rsid w:val="00197AEF"/>
    <w:rsid w:val="001A2476"/>
    <w:rsid w:val="001E12AF"/>
    <w:rsid w:val="001F13EC"/>
    <w:rsid w:val="001F6A51"/>
    <w:rsid w:val="00220400"/>
    <w:rsid w:val="0022432A"/>
    <w:rsid w:val="00225BA0"/>
    <w:rsid w:val="002322A6"/>
    <w:rsid w:val="002507E7"/>
    <w:rsid w:val="00251472"/>
    <w:rsid w:val="0025729D"/>
    <w:rsid w:val="0027270E"/>
    <w:rsid w:val="0027316B"/>
    <w:rsid w:val="00297CC6"/>
    <w:rsid w:val="00297E3C"/>
    <w:rsid w:val="002D1228"/>
    <w:rsid w:val="002D5059"/>
    <w:rsid w:val="002E6E2A"/>
    <w:rsid w:val="00306CDC"/>
    <w:rsid w:val="003134FD"/>
    <w:rsid w:val="00332219"/>
    <w:rsid w:val="0035411F"/>
    <w:rsid w:val="003744B4"/>
    <w:rsid w:val="003A1165"/>
    <w:rsid w:val="003A2B9F"/>
    <w:rsid w:val="003B393E"/>
    <w:rsid w:val="003B417A"/>
    <w:rsid w:val="003B56B2"/>
    <w:rsid w:val="003D1F79"/>
    <w:rsid w:val="004117D6"/>
    <w:rsid w:val="00427140"/>
    <w:rsid w:val="004374FF"/>
    <w:rsid w:val="0044615C"/>
    <w:rsid w:val="00462627"/>
    <w:rsid w:val="00476275"/>
    <w:rsid w:val="004815ED"/>
    <w:rsid w:val="004A03F1"/>
    <w:rsid w:val="004B15CD"/>
    <w:rsid w:val="004B2CA2"/>
    <w:rsid w:val="004B7DF3"/>
    <w:rsid w:val="004C5FCE"/>
    <w:rsid w:val="004E4991"/>
    <w:rsid w:val="005329EF"/>
    <w:rsid w:val="00541A3B"/>
    <w:rsid w:val="0057188B"/>
    <w:rsid w:val="005A25E7"/>
    <w:rsid w:val="005B4864"/>
    <w:rsid w:val="005D3FEE"/>
    <w:rsid w:val="005F2028"/>
    <w:rsid w:val="00651230"/>
    <w:rsid w:val="00661176"/>
    <w:rsid w:val="00687CFB"/>
    <w:rsid w:val="00695437"/>
    <w:rsid w:val="006A3CC1"/>
    <w:rsid w:val="006B4CFA"/>
    <w:rsid w:val="006B5AC1"/>
    <w:rsid w:val="006C0ED5"/>
    <w:rsid w:val="006D3B6A"/>
    <w:rsid w:val="00725021"/>
    <w:rsid w:val="00726BBD"/>
    <w:rsid w:val="007444C4"/>
    <w:rsid w:val="007546D2"/>
    <w:rsid w:val="00763486"/>
    <w:rsid w:val="0077587A"/>
    <w:rsid w:val="00783E70"/>
    <w:rsid w:val="00784C03"/>
    <w:rsid w:val="007C274A"/>
    <w:rsid w:val="007C54F6"/>
    <w:rsid w:val="007D1BE8"/>
    <w:rsid w:val="007E40F4"/>
    <w:rsid w:val="007F0159"/>
    <w:rsid w:val="007F1131"/>
    <w:rsid w:val="008067FC"/>
    <w:rsid w:val="008110A4"/>
    <w:rsid w:val="00850369"/>
    <w:rsid w:val="00860894"/>
    <w:rsid w:val="00874420"/>
    <w:rsid w:val="0089156A"/>
    <w:rsid w:val="008970BE"/>
    <w:rsid w:val="008B77A7"/>
    <w:rsid w:val="008D30B0"/>
    <w:rsid w:val="008E52B2"/>
    <w:rsid w:val="008E7426"/>
    <w:rsid w:val="0090154F"/>
    <w:rsid w:val="0091720C"/>
    <w:rsid w:val="00960A34"/>
    <w:rsid w:val="009751F1"/>
    <w:rsid w:val="00981D8E"/>
    <w:rsid w:val="009C5EF9"/>
    <w:rsid w:val="009D33FD"/>
    <w:rsid w:val="009F1EF1"/>
    <w:rsid w:val="009F4622"/>
    <w:rsid w:val="00A01001"/>
    <w:rsid w:val="00A06ADE"/>
    <w:rsid w:val="00A4381E"/>
    <w:rsid w:val="00A523E2"/>
    <w:rsid w:val="00A70E88"/>
    <w:rsid w:val="00A72454"/>
    <w:rsid w:val="00AB31E7"/>
    <w:rsid w:val="00AD37E9"/>
    <w:rsid w:val="00AD58B1"/>
    <w:rsid w:val="00AD5BE5"/>
    <w:rsid w:val="00AE1DF4"/>
    <w:rsid w:val="00AE39BC"/>
    <w:rsid w:val="00AF55E1"/>
    <w:rsid w:val="00AF5691"/>
    <w:rsid w:val="00B436EE"/>
    <w:rsid w:val="00B45BC2"/>
    <w:rsid w:val="00B55BA1"/>
    <w:rsid w:val="00BB181B"/>
    <w:rsid w:val="00BF4E5C"/>
    <w:rsid w:val="00C3365C"/>
    <w:rsid w:val="00C80EE2"/>
    <w:rsid w:val="00CC2C8B"/>
    <w:rsid w:val="00CE7306"/>
    <w:rsid w:val="00D1241A"/>
    <w:rsid w:val="00D33F75"/>
    <w:rsid w:val="00D34EE9"/>
    <w:rsid w:val="00D37788"/>
    <w:rsid w:val="00D52BCD"/>
    <w:rsid w:val="00D62B99"/>
    <w:rsid w:val="00D67350"/>
    <w:rsid w:val="00D72CA2"/>
    <w:rsid w:val="00D96410"/>
    <w:rsid w:val="00D97EE9"/>
    <w:rsid w:val="00DA760B"/>
    <w:rsid w:val="00DD67A1"/>
    <w:rsid w:val="00E14AF3"/>
    <w:rsid w:val="00E21302"/>
    <w:rsid w:val="00E259F9"/>
    <w:rsid w:val="00E40B6E"/>
    <w:rsid w:val="00E50504"/>
    <w:rsid w:val="00E536C5"/>
    <w:rsid w:val="00E560B0"/>
    <w:rsid w:val="00E808B6"/>
    <w:rsid w:val="00E81F23"/>
    <w:rsid w:val="00E82219"/>
    <w:rsid w:val="00EA4372"/>
    <w:rsid w:val="00EC76E2"/>
    <w:rsid w:val="00ED6D8C"/>
    <w:rsid w:val="00F0254F"/>
    <w:rsid w:val="00F04893"/>
    <w:rsid w:val="00F11731"/>
    <w:rsid w:val="00F400D4"/>
    <w:rsid w:val="00F8241E"/>
    <w:rsid w:val="00FA7924"/>
    <w:rsid w:val="00FB764C"/>
    <w:rsid w:val="00FC0B83"/>
    <w:rsid w:val="00FD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336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365C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D6D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6D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6D8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6D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6D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336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365C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D6D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6D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6D8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6D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6D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1414</izvorni_sadrzaj>
    <derivirana_varijabla naziv="DomainObject.Predmet.Broj_1">1414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St-1414/2015</izvorni_sadrzaj>
    <derivirana_varijabla naziv="DomainObject.Predmet.OznakaBroj_1">St-1414/2015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DALGENT, društvo s ograničenom odgovornošću za uvoz-izvoz, za trgovinu, usluge, ugostiteljstvo i turizam</izvorni_sadrzaj>
    <derivirana_varijabla naziv="DomainObject.Predmet.ProtustrankaFormated_1">  DALGENT, društvo s ograničenom odgovornošću za uvoz-izvoz, za trgovinu, usluge, ugostiteljstvo i turizam</derivirana_varijabla>
  </DomainObject.Predmet.ProtustrankaFormated>
  <DomainObject.Predmet.ProtustrankaFormatedOIB>
    <izvorni_sadrzaj>  DALGENT, društvo s ograničenom odgovornošću za uvoz-izvoz, za trgovinu, usluge, ugostiteljstvo i turizam, OIB 25936417333</izvorni_sadrzaj>
    <derivirana_varijabla naziv="DomainObject.Predmet.ProtustrankaFormatedOIB_1">  DALGENT, društvo s ograničenom odgovornošću za uvoz-izvoz, za trgovinu, usluge, ugostiteljstvo i turizam, OIB 25936417333</derivirana_varijabla>
  </DomainObject.Predmet.ProtustrankaFormatedOIB>
  <DomainObject.Predmet.ProtustrankaFormatedWithAdress>
    <izvorni_sadrzaj> DALGENT, društvo s ograničenom odgovornošću za uvoz-izvoz, za trgovinu, usluge, ugostiteljstvo i turizam, Kardinala Alojzija Stepinca 3, 21220 Trogir</izvorni_sadrzaj>
    <derivirana_varijabla naziv="DomainObject.Predmet.ProtustrankaFormatedWithAdress_1"> DALGENT, društvo s ograničenom odgovornošću za uvoz-izvoz, za trgovinu, usluge, ugostiteljstvo i turizam, Kardinala Alojzija Stepinca 3, 21220 Trogir</derivirana_varijabla>
  </DomainObject.Predmet.ProtustrankaFormatedWithAdress>
  <DomainObject.Predmet.ProtustrankaFormatedWithAdressOIB>
    <izvorni_sadrzaj> DALGENT, društvo s ograničenom odgovornošću za uvoz-izvoz, za trgovinu, usluge, ugostiteljstvo i turizam, OIB 25936417333, Kardinala Alojzija Stepinca 3, 21220 Trogir</izvorni_sadrzaj>
    <derivirana_varijabla naziv="DomainObject.Predmet.ProtustrankaFormatedWithAdressOIB_1"> DALGENT, društvo s ograničenom odgovornošću za uvoz-izvoz, za trgovinu, usluge, ugostiteljstvo i turizam, OIB 25936417333, Kardinala Alojzija Stepinca 3, 21220 Trogir</derivirana_varijabla>
  </DomainObject.Predmet.ProtustrankaFormatedWithAdressOIB>
  <DomainObject.Predmet.ProtustrankaWithAdress>
    <izvorni_sadrzaj>DALGENT, društvo s ograničenom odgovornošću za uvoz-izvoz, za trgovinu, usluge, ugostiteljstvo i turizam Kardinala Alojzija Stepinca 3, 21220 Trogir</izvorni_sadrzaj>
    <derivirana_varijabla naziv="DomainObject.Predmet.ProtustrankaWithAdress_1">DALGENT, društvo s ograničenom odgovornošću za uvoz-izvoz, za trgovinu, usluge, ugostiteljstvo i turizam Kardinala Alojzija Stepinca 3, 21220 Trogir</derivirana_varijabla>
  </DomainObject.Predmet.ProtustrankaWithAdress>
  <DomainObject.Predmet.ProtustrankaWithAdressOIB>
    <izvorni_sadrzaj>DALGENT, društvo s ograničenom odgovornošću za uvoz-izvoz, za trgovinu, usluge, ugostiteljstvo i turizam, OIB 25936417333, Kardinala Alojzija Stepinca 3, 21220 Trogir</izvorni_sadrzaj>
    <derivirana_varijabla naziv="DomainObject.Predmet.ProtustrankaWithAdressOIB_1">DALGENT, društvo s ograničenom odgovornošću za uvoz-izvoz, za trgovinu, usluge, ugostiteljstvo i turizam, OIB 25936417333, Kardinala Alojzija Stepinca 3, 21220 Trogir</derivirana_varijabla>
  </DomainObject.Predmet.ProtustrankaWithAdressOIB>
  <DomainObject.Predmet.ProtustrankaNazivFormated>
    <izvorni_sadrzaj>DALGENT, društvo s ograničenom odgovornošću za uvoz-izvoz, za trgovinu, usluge, ugostiteljstvo i turizam</izvorni_sadrzaj>
    <derivirana_varijabla naziv="DomainObject.Predmet.ProtustrankaNazivFormated_1">DALGENT, društvo s ograničenom odgovornošću za uvoz-izvoz, za trgovinu, usluge, ugostiteljstvo i turizam</derivirana_varijabla>
  </DomainObject.Predmet.ProtustrankaNazivFormated>
  <DomainObject.Predmet.ProtustrankaNazivFormatedOIB>
    <izvorni_sadrzaj>DALGENT, društvo s ograničenom odgovornošću za uvoz-izvoz, za trgovinu, usluge, ugostiteljstvo i turizam, OIB 25936417333</izvorni_sadrzaj>
    <derivirana_varijabla naziv="DomainObject.Predmet.ProtustrankaNazivFormatedOIB_1">DALGENT, društvo s ograničenom odgovornošću za uvoz-izvoz, za trgovinu, usluge, ugostiteljstvo i turizam, OIB 25936417333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1356550.68</izvorni_sadrzaj>
    <derivirana_varijabla naziv="DomainObject.Predmet.TrenutnaVrijednost_1">1356550.68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DALGENT, društvo s ograničenom odgovornošću za uvoz-izvoz, za trgovinu, usluge, ugostiteljstvo i turizam</item>
    </izvorni_sadrzaj>
    <derivirana_varijabla naziv="DomainObject.Predmet.ProtuStrankaListFormated_1">
      <item>DALGENT, društvo s ograničenom odgovornošću za uvoz-izvoz, za trgovinu, usluge, ugostiteljstvo i turizam</item>
    </derivirana_varijabla>
  </DomainObject.Predmet.ProtuStrankaListFormated>
  <DomainObject.Predmet.ProtuStrankaListFormatedOIB>
    <izvorni_sadrzaj>
      <item>DALGENT, društvo s ograničenom odgovornošću za uvoz-izvoz, za trgovinu, usluge, ugostiteljstvo i turizam, OIB 25936417333</item>
    </izvorni_sadrzaj>
    <derivirana_varijabla naziv="DomainObject.Predmet.ProtuStrankaListFormatedOIB_1">
      <item>DALGENT, društvo s ograničenom odgovornošću za uvoz-izvoz, za trgovinu, usluge, ugostiteljstvo i turizam, OIB 25936417333</item>
    </derivirana_varijabla>
  </DomainObject.Predmet.ProtuStrankaListFormatedOIB>
  <DomainObject.Predmet.ProtuStrankaListFormatedWithAdress>
    <izvorni_sadrzaj>
      <item>DALGENT, društvo s ograničenom odgovornošću za uvoz-izvoz, za trgovinu, usluge, ugostiteljstvo i turizam, Kardinala Alojzija Stepinca 3, 21220 Trogir</item>
    </izvorni_sadrzaj>
    <derivirana_varijabla naziv="DomainObject.Predmet.ProtuStrankaListFormatedWithAdress_1">
      <item>DALGENT, društvo s ograničenom odgovornošću za uvoz-izvoz, za trgovinu, usluge, ugostiteljstvo i turizam, Kardinala Alojzija Stepinca 3, 21220 Trogir</item>
    </derivirana_varijabla>
  </DomainObject.Predmet.ProtuStrankaListFormatedWithAdress>
  <DomainObject.Predmet.ProtuStrankaListFormatedWithAdressOIB>
    <izvorni_sadrzaj>
      <item>DALGENT, društvo s ograničenom odgovornošću za uvoz-izvoz, za trgovinu, usluge, ugostiteljstvo i turizam, OIB 25936417333, Kardinala Alojzija Stepinca 3, 21220 Trogir</item>
    </izvorni_sadrzaj>
    <derivirana_varijabla naziv="DomainObject.Predmet.ProtuStrankaListFormatedWithAdressOIB_1">
      <item>DALGENT, društvo s ograničenom odgovornošću za uvoz-izvoz, za trgovinu, usluge, ugostiteljstvo i turizam, OIB 25936417333, Kardinala Alojzija Stepinca 3, 21220 Trogir</item>
    </derivirana_varijabla>
  </DomainObject.Predmet.ProtuStrankaListFormatedWithAdressOIB>
  <DomainObject.Predmet.ProtuStrankaListNazivFormated>
    <izvorni_sadrzaj>
      <item>DALGENT, društvo s ograničenom odgovornošću za uvoz-izvoz, za trgovinu, usluge, ugostiteljstvo i turizam</item>
    </izvorni_sadrzaj>
    <derivirana_varijabla naziv="DomainObject.Predmet.ProtuStrankaListNazivFormated_1">
      <item>DALGENT, društvo s ograničenom odgovornošću za uvoz-izvoz, za trgovinu, usluge, ugostiteljstvo i turizam</item>
    </derivirana_varijabla>
  </DomainObject.Predmet.ProtuStrankaListNazivFormated>
  <DomainObject.Predmet.ProtuStrankaListNazivFormatedOIB>
    <izvorni_sadrzaj>
      <item>DALGENT, društvo s ograničenom odgovornošću za uvoz-izvoz, za trgovinu, usluge, ugostiteljstvo i turizam, OIB 25936417333</item>
    </izvorni_sadrzaj>
    <derivirana_varijabla naziv="DomainObject.Predmet.ProtuStrankaListNazivFormatedOIB_1">
      <item>DALGENT, društvo s ograničenom odgovornošću za uvoz-izvoz, za trgovinu, usluge, ugostiteljstvo i turizam, OIB 25936417333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DALGENT, društvo s ograničenom odgovornošću za uvoz-izvoz, za trgovinu, usluge, ugostiteljstvo i turizam</izvorni_sadrzaj>
    <derivirana_varijabla naziv="DomainObject.Predmet.ProtustrankaIDrugi_1">DALGENT, društvo s ograničenom odgovornošću za uvoz-izvoz, za trgovinu, usluge,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DALGENT, društvo s ograničenom odgovornošću za uvoz-izvoz, za trgovinu, usluge, ugostiteljstvo i turizam, OIB 25936417333, Kardinala Alojzija Stepinca 3, 21220 Trogir</izvorni_sadrzaj>
    <derivirana_varijabla naziv="DomainObject.Predmet.ProtustrankaIDrugiAdressOIB_1">DALGENT, društvo s ograničenom odgovornošću za uvoz-izvoz, za trgovinu, usluge, ugostiteljstvo i turizam, OIB 25936417333, Kardinala Alojzija Stepinca 3,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DALGENT, društvo s ograničenom odgovornošću za uvoz-izvoz, za trgovinu, usluge, ugostiteljstvo i turizam</item>
      <item>FINANCIJSKA AGENCIJA, RC SPLIT</item>
    </izvorni_sadrzaj>
    <derivirana_varijabla naziv="DomainObject.Predmet.SudioniciListNaziv_1">
      <item>DALGENT, društvo s ograničenom odgovornošću za uvoz-izvoz, za trgovinu, usluge, ugostiteljstvo i turizam</item>
      <item>FINANCIJSKA AGENCIJA, RC SPLIT</item>
    </derivirana_varijabla>
  </DomainObject.Predmet.SudioniciListNaziv>
  <DomainObject.Predmet.SudioniciListAdressOIB>
    <izvorni_sadrzaj>
      <item>DALGENT, društvo s ograničenom odgovornošću za uvoz-izvoz, za trgovinu, usluge, ugostiteljstvo i turizam, OIB 25936417333, Kardinala Alojzija Stepinca 3,21220 Trogir</item>
      <item>FINANCIJSKA AGENCIJA, RC SPLIT, OIB 85821130368, Mažuranićevo šetalište 24 b,21000 Split</item>
    </izvorni_sadrzaj>
    <derivirana_varijabla naziv="DomainObject.Predmet.SudioniciListAdressOIB_1">
      <item>DALGENT, društvo s ograničenom odgovornošću za uvoz-izvoz, za trgovinu, usluge, ugostiteljstvo i turizam, OIB 25936417333, Kardinala Alojzija Stepinca 3,21220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25936417333</item>
      <item>, OIB 85821130368</item>
    </izvorni_sadrzaj>
    <derivirana_varijabla naziv="DomainObject.Predmet.SudioniciListNazivOIB_1">
      <item>, OIB 25936417333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601</properties:Words>
  <properties:Characters>3313</properties:Characters>
  <properties:Lines>102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2016-02-18T07:04:00Z</dcterms:created>
  <dc:creator>Lari Glavaš</dc:creator>
  <cp:lastModifiedBy>Lari Glavaš</cp:lastModifiedBy>
  <cp:lastPrinted>2016-02-18T07:03:00Z</cp:lastPrinted>
  <dcterms:modified xmlns:xsi="http://www.w3.org/2001/XMLSchema-instance" xsi:type="dcterms:W3CDTF">2016-02-18T07:06:00Z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