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7760" w14:paraId="7a07760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7F259E" w:rsidP="00BC543B" w:rsidR="00D614EE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BC543B" w:rsidRPr="00BC543B">
        <w:rPr>
          <w:sz w:val="24"/>
          <w:szCs w:val="24"/>
        </w:rPr>
        <w:t xml:space="preserve">GRUPA AURORA d.o.o., </w:t>
      </w:r>
      <w:proofErr w:type="spellStart"/>
      <w:r w:rsidR="00BC543B" w:rsidRPr="00BC543B">
        <w:rPr>
          <w:sz w:val="24"/>
          <w:szCs w:val="24"/>
        </w:rPr>
        <w:t>Josipdol</w:t>
      </w:r>
      <w:proofErr w:type="spellEnd"/>
      <w:r w:rsidR="00BC543B" w:rsidRPr="00BC543B">
        <w:rPr>
          <w:sz w:val="24"/>
          <w:szCs w:val="24"/>
        </w:rPr>
        <w:t xml:space="preserve">, </w:t>
      </w:r>
      <w:proofErr w:type="spellStart"/>
      <w:r w:rsidR="00BC543B" w:rsidRPr="00BC543B">
        <w:rPr>
          <w:sz w:val="24"/>
          <w:szCs w:val="24"/>
        </w:rPr>
        <w:t>Treskavac</w:t>
      </w:r>
      <w:proofErr w:type="spellEnd"/>
      <w:r w:rsidR="00BC543B" w:rsidRPr="00BC543B">
        <w:rPr>
          <w:sz w:val="24"/>
          <w:szCs w:val="24"/>
        </w:rPr>
        <w:t xml:space="preserve"> 1, OIB: 25296948316, dana 15. svibnja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BC543B" w:rsidRPr="00BC543B">
        <w:t xml:space="preserve">GRUPA AURORA d.o.o., </w:t>
      </w:r>
      <w:proofErr w:type="spellStart"/>
      <w:r w:rsidR="00BC543B" w:rsidRPr="00BC543B">
        <w:t>Josipdol</w:t>
      </w:r>
      <w:proofErr w:type="spellEnd"/>
      <w:r w:rsidR="00BC543B" w:rsidRPr="00BC543B">
        <w:t xml:space="preserve">, </w:t>
      </w:r>
      <w:proofErr w:type="spellStart"/>
      <w:r w:rsidR="00BC543B" w:rsidRPr="00BC543B">
        <w:t>Treskavac</w:t>
      </w:r>
      <w:proofErr w:type="spellEnd"/>
      <w:r w:rsidR="00BC543B" w:rsidRPr="00BC543B">
        <w:t xml:space="preserve"> 1, OIB: 25296948316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7F259E" w:rsidP="008F50DA" w:rsidR="008F50DA" w:rsidRPr="00BC543B">
      <w:pPr>
        <w:ind w:left="720"/>
        <w:jc w:val="both"/>
        <w:rPr>
          <w:sz w:val="24"/>
          <w:szCs w:val="24"/>
        </w:rPr>
      </w:pPr>
      <w:r w:rsidRPr="00BC543B">
        <w:rPr>
          <w:b/>
          <w:sz w:val="24"/>
          <w:szCs w:val="24"/>
        </w:rPr>
        <w:t>22. svibnja</w:t>
      </w:r>
      <w:r w:rsidR="008F50DA" w:rsidRPr="00BC543B">
        <w:rPr>
          <w:b/>
          <w:sz w:val="24"/>
          <w:szCs w:val="24"/>
        </w:rPr>
        <w:t xml:space="preserve"> 2018. u </w:t>
      </w:r>
      <w:r w:rsidR="00BC543B" w:rsidRPr="00BC543B">
        <w:rPr>
          <w:b/>
          <w:sz w:val="24"/>
          <w:szCs w:val="24"/>
        </w:rPr>
        <w:t>10,45</w:t>
      </w:r>
      <w:r w:rsidR="008F50DA" w:rsidRPr="00BC543B">
        <w:rPr>
          <w:b/>
          <w:sz w:val="24"/>
          <w:szCs w:val="24"/>
        </w:rPr>
        <w:t xml:space="preserve"> sati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Pribavljanje mišljenja u pogledu obustave i zaključenja stečajnog postupka zbog nedostatnosti stečajne mase za namirenje troškova stečajnog postupka.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8F50DA" w:rsidP="00C76469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  <w:t xml:space="preserve">Podneskom od </w:t>
      </w:r>
      <w:r w:rsidR="00D67387" w:rsidRPr="00BC543B">
        <w:rPr>
          <w:sz w:val="24"/>
          <w:szCs w:val="24"/>
        </w:rPr>
        <w:t>09. svibnja</w:t>
      </w:r>
      <w:r w:rsidR="007D5369" w:rsidRPr="00BC543B">
        <w:rPr>
          <w:sz w:val="24"/>
          <w:szCs w:val="24"/>
        </w:rPr>
        <w:t xml:space="preserve"> 2018</w:t>
      </w:r>
      <w:r w:rsidRPr="00BC543B">
        <w:rPr>
          <w:sz w:val="24"/>
          <w:szCs w:val="24"/>
        </w:rPr>
        <w:t>. stečajni upravitelj je obavijestio sud da kod dužnika nema imovine, koja bi se mogla unovčiti te prijavio nedostatnost stečajne mase za namirenje troškova stečajnog postupka.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  <w:t>Stečajni upravitelj je, stoga, predložio obustavu i zaključenje stečajnog postupka u skladu s odredbom članka 293. st. 1. Stečajnog zakona (NN br. 71/15 i 104/17, dalje: SZ).</w:t>
      </w: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lastRenderedPageBreak/>
        <w:t>Slijedom prijedloga stečajnog upravitelja, a temeljem članka 293. stavak 2. SZ-a,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D67387" w:rsidRPr="00BC543B">
        <w:rPr>
          <w:sz w:val="24"/>
          <w:szCs w:val="24"/>
        </w:rPr>
        <w:t>15. svibnja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E53D3D" w:rsidR="00D33321">
      <w:pPr>
        <w:pStyle w:val="Uvuenotijeloteksta"/>
        <w:ind w:firstLine="141" w:left="1983"/>
        <w:jc w:val="right"/>
      </w:pPr>
      <w:r w:rsidRPr="00BC543B">
        <w:t>Vesna Sremac Šoštar</w:t>
      </w:r>
      <w:r w:rsidR="00D33321">
        <w:t>,v.r.</w:t>
      </w:r>
    </w:p>
    <w:p w:rsidRDefault="00D33321" w:rsidP="00D338FD" w:rsidR="00D3332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33321" w:rsidP="008F50DA" w:rsidR="008F50DA" w:rsidRPr="00BC543B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D614EE" w:rsidP="008F50DA" w:rsidR="00D614EE" w:rsidRPr="00BC543B">
      <w:pPr>
        <w:pStyle w:val="Odlomakpopisa"/>
        <w:ind w:left="1080"/>
        <w:jc w:val="both"/>
      </w:pPr>
    </w:p>
    <w:sectPr w:rsidSect="008F50DA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FA30B5">
      <w:rPr>
        <w:sz w:val="24"/>
        <w:szCs w:val="24"/>
      </w:rPr>
      <w:t>1936/17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C543B">
          <w:rPr>
            <w:sz w:val="24"/>
            <w:szCs w:val="24"/>
          </w:rPr>
          <w:t>1936/17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6725"/>
    <w:rsid w:val="00CE78D5"/>
    <w:rsid w:val="00CF463B"/>
    <w:rsid w:val="00D00630"/>
    <w:rsid w:val="00D33321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1608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2018-05-14T12:25:00Z</dcterms:created>
  <dc:creator>user</dc:creator>
  <cp:lastModifiedBy>Matea Bizjak</cp:lastModifiedBy>
  <cp:lastPrinted>2018-05-15T05:36:00Z</cp:lastPrinted>
  <dcterms:modified xmlns:xsi="http://www.w3.org/2001/XMLSchema-instance" xsi:type="dcterms:W3CDTF">2018-05-15T05:36:00Z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(St-1936-17-skupština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