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18de" w14:paraId="a0d18de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842FE0">
        <w:t>1036/12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842FE0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842FE0">
        <w:t>AUTO LINE d.o.o. u stečaju, Zagreb, Kovinska 5, OIB: 08308145610</w:t>
      </w:r>
      <w:r w:rsidR="00E9156E">
        <w:t>,</w:t>
      </w:r>
      <w:r w:rsidR="00756A04" w:rsidRPr="00756A04">
        <w:t xml:space="preserve"> </w:t>
      </w:r>
      <w:r w:rsidRPr="00756A04">
        <w:t xml:space="preserve"> </w:t>
      </w:r>
      <w:r w:rsidR="00842FE0">
        <w:t>16. veljače 2018</w:t>
      </w:r>
      <w:r w:rsidR="005B4DE0">
        <w:t>.</w:t>
      </w:r>
    </w:p>
    <w:p w:rsidRDefault="00CD7207" w:rsidP="007A550F" w:rsidR="00CD7207" w:rsidRPr="00756A04">
      <w:pPr>
        <w:ind w:firstLine="720"/>
        <w:jc w:val="both"/>
      </w:pPr>
    </w:p>
    <w:p w:rsidRDefault="007A550F" w:rsidR="007A550F" w:rsidRPr="00756A04"/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D7207" w:rsidP="00CD7207" w:rsidR="00CD7207">
      <w:pPr>
        <w:pStyle w:val="Odlomakpopisa"/>
        <w:ind w:left="1065"/>
        <w:jc w:val="both"/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5B4DE0" w:rsidR="00842FE0">
      <w:pPr>
        <w:jc w:val="both"/>
      </w:pPr>
      <w:r>
        <w:tab/>
        <w:t xml:space="preserve">Utvrđuje se da </w:t>
      </w:r>
      <w:r w:rsidR="00842FE0">
        <w:t>APS DELTA s.a. Societe Anonime koji posluje kao neregulirano društvo za sekuritizaciju osnovano sukladno pravu Velikog vojvodstva Luxemb</w:t>
      </w:r>
      <w:r w:rsidR="00B27009">
        <w:t>o</w:t>
      </w:r>
      <w:r w:rsidR="00842FE0">
        <w:t>urg, sa sjedištem na adresi 1 rue Jean Piret, L-2350-Luxembourg</w:t>
      </w:r>
      <w:r>
        <w:t>,</w:t>
      </w:r>
      <w:r w:rsidR="00842FE0">
        <w:t xml:space="preserve"> upisano u registar trgovine i kompanija i</w:t>
      </w:r>
      <w:r w:rsidR="00B27009">
        <w:t>z</w:t>
      </w:r>
      <w:r w:rsidR="00842FE0">
        <w:t xml:space="preserve"> Luxembourga pod brojem RCS B 204.416 (OIB: 45421012929)</w:t>
      </w:r>
      <w:r>
        <w:t xml:space="preserve"> ulazi u pravni položaj </w:t>
      </w:r>
      <w:r w:rsidR="00842FE0">
        <w:t>Zagrebačke banke d.d., Zagreb, Trg bana Josipa Jelačića 10, OIB: 92963223473, prema trostranom ugovoru o ustupu i prijenosu tražbina od 30. svibnja 2017. javno ovjerovljen kod javnog bilježnika Ilinke Lisonek, Zagreb, pod poslovnim brojem OV-5551/17 od 20. lipnja 2017.</w:t>
      </w:r>
    </w:p>
    <w:p w:rsidRDefault="00CD7207" w:rsidP="002C5A29" w:rsidR="00CD7207"/>
    <w:p w:rsidRDefault="00842FE0" w:rsidP="002C5A29" w:rsidR="00842FE0" w:rsidRPr="00756A04"/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842FE0" w:rsidP="00CD7207" w:rsidR="00842FE0">
      <w:pPr>
        <w:jc w:val="center"/>
      </w:pPr>
    </w:p>
    <w:p w:rsidRDefault="00CD7207" w:rsidP="005C69BF" w:rsidR="00461343">
      <w:pPr>
        <w:jc w:val="both"/>
      </w:pPr>
      <w:r>
        <w:tab/>
      </w:r>
      <w:r w:rsidR="00842FE0">
        <w:t>APS DELTA s.a. Societe Anonime koji posluje kao neregulirano društvo za sekuritizaciju osnovano sukladno pravu Velikog vojvodstva Luxemb</w:t>
      </w:r>
      <w:r w:rsidR="00B27009">
        <w:t>o</w:t>
      </w:r>
      <w:r w:rsidR="00842FE0">
        <w:t xml:space="preserve">urg, sa sjedištem na adresi 1 rue Jean Piret, L-2350-Luxembourg, upisano u registar trgovine i kompanija i Luxembourga pod brojem RCS B 204.416 (OIB: 45421012929), </w:t>
      </w:r>
      <w:r w:rsidR="005C69BF">
        <w:t xml:space="preserve">je podneskom od </w:t>
      </w:r>
      <w:r w:rsidR="00842FE0">
        <w:t>13. veljače 2018</w:t>
      </w:r>
      <w:r w:rsidR="005C69BF">
        <w:t xml:space="preserve">., </w:t>
      </w:r>
      <w:r w:rsidR="005B4DE0">
        <w:t>obavijesti</w:t>
      </w:r>
      <w:r w:rsidR="005C69BF">
        <w:t>o</w:t>
      </w:r>
      <w:r w:rsidR="005B4DE0">
        <w:t xml:space="preserve"> sud da </w:t>
      </w:r>
      <w:r w:rsidR="00DB5D91">
        <w:t xml:space="preserve">su zaključili Ugovor o ustupu i prijenosu </w:t>
      </w:r>
      <w:r w:rsidR="00842FE0">
        <w:t>tražbine</w:t>
      </w:r>
      <w:r w:rsidR="00DB5D91">
        <w:t xml:space="preserve"> </w:t>
      </w:r>
      <w:r w:rsidR="00842FE0">
        <w:t>30. svibnja 2017</w:t>
      </w:r>
      <w:r w:rsidR="00DB5D91">
        <w:t xml:space="preserve">., javno ovjerovljenim kod javnog bilježnika </w:t>
      </w:r>
      <w:r w:rsidR="00842FE0">
        <w:t>Ilinke Lisonek</w:t>
      </w:r>
      <w:r w:rsidR="00DB5D91">
        <w:t>, Zagreb, poslovni broj OV-</w:t>
      </w:r>
      <w:r w:rsidR="00842FE0">
        <w:t>5551</w:t>
      </w:r>
      <w:r w:rsidR="00DB5D91">
        <w:t xml:space="preserve">/17 od </w:t>
      </w:r>
      <w:r w:rsidR="00842FE0">
        <w:t>20. lipnja</w:t>
      </w:r>
      <w:r w:rsidR="00DB5D91">
        <w:t xml:space="preserve"> 2017., a koji ugovor su dostavili u prilogu naveden</w:t>
      </w:r>
      <w:r w:rsidR="00842FE0">
        <w:t>og podneska</w:t>
      </w:r>
      <w:r w:rsidR="00DB5D91">
        <w:t>.</w:t>
      </w:r>
    </w:p>
    <w:p w:rsidRDefault="00CD7207" w:rsidP="00CD7207" w:rsidR="00CD7207">
      <w:pPr>
        <w:jc w:val="both"/>
      </w:pPr>
    </w:p>
    <w:p w:rsidRDefault="00DB5D91" w:rsidP="00CD7207" w:rsidR="00DB5D91">
      <w:pPr>
        <w:jc w:val="both"/>
      </w:pPr>
      <w:r>
        <w:tab/>
        <w:t>Temeljem čl. 78. a. st. 2. Stečajnog zakona (Narodne novine broj 44/96, 161/98, 29/99, 129/00, 123/03, 197/03, 187/04, 82/06, 116/10, 125/12, 133/12,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842FE0" w:rsidP="00CD7207" w:rsidR="00842FE0">
      <w:pPr>
        <w:jc w:val="both"/>
      </w:pPr>
    </w:p>
    <w:p w:rsidRDefault="00842FE0" w:rsidP="00CD7207" w:rsidR="00842FE0">
      <w:pPr>
        <w:jc w:val="both"/>
      </w:pPr>
    </w:p>
    <w:p w:rsidRDefault="00842FE0" w:rsidP="00CD7207" w:rsidR="00842FE0">
      <w:pPr>
        <w:jc w:val="both"/>
      </w:pPr>
    </w:p>
    <w:p w:rsidRDefault="00842FE0" w:rsidP="00CD7207" w:rsidR="00842FE0">
      <w:pPr>
        <w:jc w:val="both"/>
      </w:pPr>
    </w:p>
    <w:p w:rsidRDefault="00CD7207" w:rsidP="00D409E9" w:rsidR="00DB5D91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842FE0" w:rsidP="00D409E9" w:rsidR="00842FE0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842FE0">
        <w:t>16. veljače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sectPr w:rsidSect="00A0682A" w:rsidR="00666D0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AEF" w:rsidR="00263AEF">
      <w:r>
        <w:separator/>
      </w:r>
    </w:p>
  </w:endnote>
  <w:endnote w:id="0" w:type="continuationSeparator">
    <w:p w:rsidRDefault="00263AEF" w:rsidR="00263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AEF" w:rsidR="00263AEF">
      <w:r>
        <w:separator/>
      </w:r>
    </w:p>
  </w:footnote>
  <w:footnote w:id="0" w:type="continuationSeparator">
    <w:p w:rsidRDefault="00263AEF" w:rsidR="00263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0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842FE0">
      <w:t>1036/12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3AEF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600DC2"/>
    <w:rsid w:val="00615C6B"/>
    <w:rsid w:val="006220F9"/>
    <w:rsid w:val="00666D09"/>
    <w:rsid w:val="006B4D5C"/>
    <w:rsid w:val="007170B8"/>
    <w:rsid w:val="00717D4A"/>
    <w:rsid w:val="00756A04"/>
    <w:rsid w:val="00757873"/>
    <w:rsid w:val="007A550F"/>
    <w:rsid w:val="007D1E4B"/>
    <w:rsid w:val="007D7A92"/>
    <w:rsid w:val="00842FE0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27009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 Zagrebačke banke d.d.</izvorni_sadrzaj>
    <derivirana_varijabla naziv="DomainObject.Primjedba_1">ustup tražbine Zagrebačke banke d.d.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C6AD6-8B39-43A4-8CA8-9316524D8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360</properties:Words>
  <properties:Characters>1943</properties:Characters>
  <properties:Lines>67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2018-02-16T08:39:00Z</dcterms:created>
  <dc:creator>Korisnik</dc:creator>
  <cp:lastModifiedBy>Draženka Prpić</cp:lastModifiedBy>
  <cp:lastPrinted>2018-02-16T08:42:00Z</cp:lastPrinted>
  <dcterms:modified xmlns:xsi="http://www.w3.org/2001/XMLSchema-instance" xsi:type="dcterms:W3CDTF">2018-02-16T08:42:00Z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