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bdc7" w14:paraId="b65bdc7" w:rsidRDefault="006237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37BD" w:rsidP="006237BD" w:rsidR="00AE649C">
      <w:pPr>
        <w:pStyle w:val="NormaleSPIS"/>
        <w:spacing w:after="0"/>
      </w:pPr>
      <w:r>
        <w:t xml:space="preserve">       Republika Hrvatska</w:t>
      </w:r>
    </w:p>
    <w:p w:rsidRDefault="006237BD" w:rsidP="006237BD" w:rsidR="006237BD">
      <w:pPr>
        <w:pStyle w:val="NormaleSPIS"/>
        <w:spacing w:after="0"/>
      </w:pPr>
      <w:r>
        <w:t xml:space="preserve">     Trgovački sud u Bjelovaru</w:t>
      </w:r>
    </w:p>
    <w:p w:rsidRDefault="006237BD" w:rsidP="006237BD" w:rsidR="006237BD">
      <w:pPr>
        <w:pStyle w:val="NormaleSPIS"/>
        <w:spacing w:after="0"/>
      </w:pPr>
      <w:r>
        <w:t>Bjelovar, Šetalište dr.I.Lebovića 42.</w:t>
      </w:r>
    </w:p>
    <w:p w:rsidRDefault="006237BD" w:rsidP="006237BD" w:rsidR="006237BD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St-164/2018-2</w:t>
      </w:r>
    </w:p>
    <w:p w:rsidRDefault="006237BD" w:rsidP="006237BD" w:rsidR="006237BD">
      <w:pPr>
        <w:jc w:val="center"/>
        <w:rPr>
          <w:noProof/>
        </w:rPr>
      </w:pPr>
    </w:p>
    <w:p w:rsidRDefault="006237BD" w:rsidP="006237BD" w:rsidR="006237B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6237BD" w:rsidP="006237BD" w:rsidR="006237BD">
      <w:pPr>
        <w:spacing w:after="0"/>
        <w:jc w:val="center"/>
        <w:rPr>
          <w:noProof/>
        </w:rPr>
      </w:pPr>
    </w:p>
    <w:p w:rsidRDefault="006237BD" w:rsidP="006237BD" w:rsidR="006237B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6237BD" w:rsidP="006237BD" w:rsidR="006237BD">
      <w:pPr>
        <w:jc w:val="center"/>
        <w:outlineLvl w:val="0"/>
        <w:rPr>
          <w:noProof/>
        </w:rPr>
      </w:pPr>
    </w:p>
    <w:p w:rsidRDefault="006237BD" w:rsidP="006237BD" w:rsidR="006237B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Zagreb, Trg svibanjskih žrtava 1995. 1., za otvaranje stečajnog postupka nad dužnikom FRANC INTERIJERI d.o.o. za proizvodnju unutarnje i vanjske stolarije iz Zagreba, </w:t>
      </w:r>
      <w:proofErr w:type="spellStart"/>
      <w:r>
        <w:t>Jordanići</w:t>
      </w:r>
      <w:proofErr w:type="spellEnd"/>
      <w:r>
        <w:t xml:space="preserve"> 36, MBS 080698479, OIB 08768905196, 10. prosinca</w:t>
      </w:r>
      <w:r>
        <w:rPr>
          <w:noProof/>
        </w:rPr>
        <w:t xml:space="preserve"> 2018.</w:t>
      </w:r>
    </w:p>
    <w:p w:rsidRDefault="006237BD" w:rsidP="006237BD" w:rsidR="006237B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6237BD" w:rsidP="006237BD" w:rsidR="006237B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1.Pokreće se prethodni postupak radi utvrđivanja uvjeta za otvaranje stečajnog postupka nad dužnikom FRANC INTERIJERI d.o.o. za proizvodnju unutarnje i vanjske stolarije iz Zagreba, </w:t>
      </w:r>
      <w:proofErr w:type="spellStart"/>
      <w:r>
        <w:t>Jordanići</w:t>
      </w:r>
      <w:proofErr w:type="spellEnd"/>
      <w:r>
        <w:t xml:space="preserve"> 36, MBS 080698479, OIB 08768905196.</w:t>
      </w:r>
    </w:p>
    <w:p w:rsidRDefault="006237BD" w:rsidP="006237BD" w:rsidR="006237B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6237BD" w:rsidP="006237BD" w:rsidR="006237B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10. siječnja 2019. godine u 09,20 sati, u ovome sudu u Bjelovaru, Šetalište dr. Ivše Lebovića 42, sudnica br. 2, na koje se pozivaju dostavom ovoga rješenja:</w:t>
      </w:r>
    </w:p>
    <w:p w:rsidRDefault="006237BD" w:rsidP="006237BD" w:rsidR="006237BD">
      <w:pPr>
        <w:ind w:left="851"/>
        <w:jc w:val="both"/>
        <w:rPr>
          <w:noProof/>
        </w:rPr>
      </w:pPr>
      <w:r>
        <w:rPr>
          <w:noProof/>
        </w:rPr>
        <w:t>-FINA, Regionalni centar Zagreb, Podružnica Zagreb,</w:t>
      </w:r>
    </w:p>
    <w:p w:rsidRDefault="006237BD" w:rsidP="006237BD" w:rsidR="006237BD">
      <w:pPr>
        <w:ind w:left="851"/>
        <w:jc w:val="both"/>
        <w:rPr>
          <w:noProof/>
        </w:rPr>
      </w:pPr>
      <w:r>
        <w:rPr>
          <w:noProof/>
        </w:rPr>
        <w:t>-zakonski zastupnik dužnika Denis Franc iz Zagreba, Jordanići 36</w:t>
      </w:r>
      <w:r>
        <w:rPr>
          <w:lang w:eastAsia="hr-HR"/>
        </w:rPr>
        <w:t>.</w:t>
      </w:r>
    </w:p>
    <w:p w:rsidRDefault="006237BD" w:rsidP="006237BD" w:rsidR="006237BD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6237BD" w:rsidP="006237BD" w:rsidR="006237B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6237BD" w:rsidP="006237BD" w:rsidR="006237BD">
      <w:pPr>
        <w:ind w:firstLine="720"/>
        <w:jc w:val="both"/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15.06.2017. dužnik u Očevidniku redoslijeda osnova za plaćanje ima evidentirane neizvršene osnove za plaćanje u neprekinutom razdoblju od 120 dana, u ukupnom iznosu od 32.220,38 kuna, u koji iznos je uračunata kamata i naknada Financijske agencije za provedbu ovrhe na novčanim sredstvima. </w:t>
      </w:r>
    </w:p>
    <w:p w:rsidRDefault="006237BD" w:rsidP="006237BD" w:rsidR="006237BD">
      <w:pPr>
        <w:spacing w:after="0"/>
        <w:ind w:firstLine="720"/>
        <w:jc w:val="center"/>
      </w:pPr>
      <w:r>
        <w:lastRenderedPageBreak/>
        <w:t>2</w:t>
      </w:r>
    </w:p>
    <w:p w:rsidRDefault="006237BD" w:rsidP="006237BD" w:rsidR="006237BD">
      <w:pPr>
        <w:ind w:firstLine="720"/>
        <w:jc w:val="right"/>
      </w:pPr>
      <w:r>
        <w:t>Poslovni broj:7 St-164/2018-2</w:t>
      </w:r>
    </w:p>
    <w:p w:rsidRDefault="006237BD" w:rsidP="006237BD" w:rsidR="006237BD">
      <w:pPr>
        <w:ind w:firstLine="720"/>
        <w:jc w:val="both"/>
        <w:rPr>
          <w:noProof/>
        </w:rPr>
      </w:pPr>
      <w:r>
        <w:t xml:space="preserve">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6237BD" w:rsidP="006237BD" w:rsidR="006237BD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6237BD" w:rsidP="006237BD" w:rsidR="006237B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237BD" w:rsidP="006237BD" w:rsidR="006237BD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237BD" w:rsidP="006237BD" w:rsidR="006237BD">
      <w:pPr>
        <w:jc w:val="center"/>
        <w:outlineLvl w:val="0"/>
        <w:rPr>
          <w:noProof/>
        </w:rPr>
      </w:pPr>
      <w:r>
        <w:rPr>
          <w:noProof/>
        </w:rPr>
        <w:t xml:space="preserve">Bjelovar 10. prosinca 2018. </w:t>
      </w:r>
    </w:p>
    <w:p w:rsidRDefault="006237BD" w:rsidP="006237BD" w:rsidR="006237B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</w:t>
      </w:r>
      <w:r>
        <w:rPr>
          <w:noProof/>
        </w:rPr>
        <w:t xml:space="preserve">                 </w:t>
      </w:r>
      <w:r>
        <w:rPr>
          <w:noProof/>
        </w:rPr>
        <w:t xml:space="preserve">    S u d a c</w:t>
      </w:r>
    </w:p>
    <w:p w:rsidRDefault="006237BD" w:rsidP="006237BD" w:rsidR="006237B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</w:t>
      </w:r>
      <w:r>
        <w:rPr>
          <w:noProof/>
        </w:rPr>
        <w:t xml:space="preserve">              </w:t>
      </w:r>
      <w:r>
        <w:rPr>
          <w:noProof/>
        </w:rPr>
        <w:t xml:space="preserve">      Tomislav Mrazović,v.r.</w:t>
      </w:r>
    </w:p>
    <w:p w:rsidRDefault="006237BD" w:rsidP="006237BD" w:rsidR="006237B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</w:t>
      </w:r>
      <w:r>
        <w:rPr>
          <w:noProof/>
        </w:rPr>
        <w:t xml:space="preserve">             </w:t>
      </w:r>
      <w:r>
        <w:rPr>
          <w:noProof/>
        </w:rPr>
        <w:t xml:space="preserve">      Za točnost otpravka-ovlašteni služebnik</w:t>
      </w:r>
    </w:p>
    <w:p w:rsidRDefault="006237BD" w:rsidP="006237BD" w:rsidR="006237B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               </w:t>
      </w:r>
      <w:r>
        <w:rPr>
          <w:noProof/>
        </w:rPr>
        <w:t>Jasmina Tubić</w:t>
      </w:r>
    </w:p>
    <w:p w:rsidRDefault="006237BD" w:rsidP="006237BD" w:rsidR="006237BD">
      <w:pPr>
        <w:spacing w:after="0"/>
        <w:jc w:val="both"/>
        <w:outlineLvl w:val="0"/>
        <w:rPr>
          <w:noProof/>
        </w:rPr>
      </w:pPr>
      <w:bookmarkStart w:name="_GoBack" w:id="0"/>
      <w:bookmarkEnd w:id="0"/>
    </w:p>
    <w:p w:rsidRDefault="006237BD" w:rsidP="006237BD" w:rsidR="006237B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6237BD" w:rsidP="006237BD" w:rsidR="006237BD">
      <w:pPr>
        <w:jc w:val="both"/>
      </w:pPr>
    </w:p>
    <w:p w:rsidRDefault="006237BD" w:rsidP="006237BD" w:rsidR="006237BD">
      <w:pPr>
        <w:jc w:val="both"/>
        <w:rPr>
          <w:noProof/>
        </w:rPr>
      </w:pPr>
    </w:p>
    <w:p w:rsidRDefault="006237BD" w:rsidP="006237BD" w:rsidR="006237BD">
      <w:pPr>
        <w:jc w:val="both"/>
        <w:rPr>
          <w:noProof/>
        </w:rPr>
      </w:pPr>
    </w:p>
    <w:p w:rsidRDefault="006237BD" w:rsidP="006237BD" w:rsidR="006237B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7BD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37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St-164/2018-2</izvorni_sadrzaj>
    <derivirana_varijabla naziv="DomainObject.Oznaka_1">St-164/2018-2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St-164/2018</izvorni_sadrzaj>
    <derivirana_varijabla naziv="DomainObject.Predmet.OznakaBroj_1">St-164/2018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 INTERIJERI d.o.o.</izvorni_sadrzaj>
    <derivirana_varijabla naziv="DomainObject.Predmet.ProtustrankaFormated_1">  FRANC INTERIJERI d.o.o.</derivirana_varijabla>
  </DomainObject.Predmet.ProtustrankaFormated>
  <DomainObject.Predmet.ProtustrankaFormatedOIB>
    <izvorni_sadrzaj>  FRANC INTERIJERI d.o.o., OIB 08768905196</izvorni_sadrzaj>
    <derivirana_varijabla naziv="DomainObject.Predmet.ProtustrankaFormatedOIB_1">  FRANC INTERIJERI d.o.o., OIB 08768905196</derivirana_varijabla>
  </DomainObject.Predmet.ProtustrankaFormatedOIB>
  <DomainObject.Predmet.ProtustrankaFormatedWithAdress>
    <izvorni_sadrzaj> FRANC INTERIJERI d.o.o., Jordanići 36, 10000 Zagreb</izvorni_sadrzaj>
    <derivirana_varijabla naziv="DomainObject.Predmet.ProtustrankaFormatedWithAdress_1"> FRANC INTERIJERI d.o.o., Jordanići 36, 10000 Zagreb</derivirana_varijabla>
  </DomainObject.Predmet.ProtustrankaFormatedWithAdress>
  <DomainObject.Predmet.ProtustrankaFormatedWithAdressOIB>
    <izvorni_sadrzaj> FRANC INTERIJERI d.o.o., OIB 08768905196, Jordanići 36, 10000 Zagreb</izvorni_sadrzaj>
    <derivirana_varijabla naziv="DomainObject.Predmet.ProtustrankaFormatedWithAdressOIB_1"> FRANC INTERIJERI d.o.o., OIB 08768905196, Jordanići 36, 10000 Zagreb</derivirana_varijabla>
  </DomainObject.Predmet.ProtustrankaFormatedWithAdressOIB>
  <DomainObject.Predmet.ProtustrankaWithAdress>
    <izvorni_sadrzaj>FRANC INTERIJERI d.o.o. Jordanići 36, 10000 Zagreb</izvorni_sadrzaj>
    <derivirana_varijabla naziv="DomainObject.Predmet.ProtustrankaWithAdress_1">FRANC INTERIJERI d.o.o. Jordanići 36, 10000 Zagreb</derivirana_varijabla>
  </DomainObject.Predmet.ProtustrankaWithAdress>
  <DomainObject.Predmet.ProtustrankaWithAdressOIB>
    <izvorni_sadrzaj>FRANC INTERIJERI d.o.o., OIB 08768905196, Jordanići 36, 10000 Zagreb</izvorni_sadrzaj>
    <derivirana_varijabla naziv="DomainObject.Predmet.ProtustrankaWithAdressOIB_1">FRANC INTERIJERI d.o.o., OIB 08768905196, Jordanići 36, 10000 Zagreb</derivirana_varijabla>
  </DomainObject.Predmet.ProtustrankaWithAdressOIB>
  <DomainObject.Predmet.ProtustrankaNazivFormated>
    <izvorni_sadrzaj>FRANC INTERIJERI d.o.o.</izvorni_sadrzaj>
    <derivirana_varijabla naziv="DomainObject.Predmet.ProtustrankaNazivFormated_1">FRANC INTERIJERI d.o.o.</derivirana_varijabla>
  </DomainObject.Predmet.ProtustrankaNazivFormated>
  <DomainObject.Predmet.ProtustrankaNazivFormatedOIB>
    <izvorni_sadrzaj>FRANC INTERIJERI d.o.o., OIB 08768905196</izvorni_sadrzaj>
    <derivirana_varijabla naziv="DomainObject.Predmet.ProtustrankaNazivFormatedOIB_1">FRANC INTERIJERI d.o.o., OIB 08768905196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FRANC INTERIJERI d.o.o.</item>
    </izvorni_sadrzaj>
    <derivirana_varijabla naziv="DomainObject.Predmet.ProtuStrankaListFormated_1">
      <item>FRANC INTERIJERI d.o.o.</item>
    </derivirana_varijabla>
  </DomainObject.Predmet.ProtuStrankaListFormated>
  <DomainObject.Predmet.ProtuStrankaListFormatedOIB>
    <izvorni_sadrzaj>
      <item>FRANC INTERIJERI d.o.o., OIB 08768905196</item>
    </izvorni_sadrzaj>
    <derivirana_varijabla naziv="DomainObject.Predmet.ProtuStrankaListFormatedOIB_1">
      <item>FRANC INTERIJERI d.o.o., OIB 08768905196</item>
    </derivirana_varijabla>
  </DomainObject.Predmet.ProtuStrankaListFormatedOIB>
  <DomainObject.Predmet.ProtuStrankaListFormatedWithAdress>
    <izvorni_sadrzaj>
      <item>FRANC INTERIJERI d.o.o., Jordanići 36, 10000 Zagreb</item>
    </izvorni_sadrzaj>
    <derivirana_varijabla naziv="DomainObject.Predmet.ProtuStrankaListFormatedWithAdress_1">
      <item>FRANC INTERIJERI d.o.o., Jordanići 36, 10000 Zagreb</item>
    </derivirana_varijabla>
  </DomainObject.Predmet.ProtuStrankaListFormatedWithAdress>
  <DomainObject.Predmet.ProtuStrankaListFormatedWithAdressOIB>
    <izvorni_sadrzaj>
      <item>FRANC INTERIJERI d.o.o., OIB 08768905196, Jordanići 36, 10000 Zagreb</item>
    </izvorni_sadrzaj>
    <derivirana_varijabla naziv="DomainObject.Predmet.ProtuStrankaListFormatedWithAdressOIB_1">
      <item>FRANC INTERIJERI d.o.o., OIB 08768905196, Jordanići 36, 10000 Zagreb</item>
    </derivirana_varijabla>
  </DomainObject.Predmet.ProtuStrankaListFormatedWithAdressOIB>
  <DomainObject.Predmet.ProtuStrankaListNazivFormated>
    <izvorni_sadrzaj>
      <item>FRANC INTERIJERI d.o.o.</item>
    </izvorni_sadrzaj>
    <derivirana_varijabla naziv="DomainObject.Predmet.ProtuStrankaListNazivFormated_1">
      <item>FRANC INTERIJERI d.o.o.</item>
    </derivirana_varijabla>
  </DomainObject.Predmet.ProtuStrankaListNazivFormated>
  <DomainObject.Predmet.ProtuStrankaListNazivFormatedOIB>
    <izvorni_sadrzaj>
      <item>FRANC INTERIJERI d.o.o., OIB 08768905196</item>
    </izvorni_sadrzaj>
    <derivirana_varijabla naziv="DomainObject.Predmet.ProtuStrankaListNazivFormatedOIB_1">
      <item>FRANC INTERIJERI d.o.o., OIB 08768905196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St-164/2018-2</izvorni_sadrzaj>
    <derivirana_varijabla naziv="DomainObject.PoslovniBrojDokumenta_1">St-164/2018-2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FRANC INTERIJERI d.o.o.</izvorni_sadrzaj>
    <derivirana_varijabla naziv="DomainObject.Predmet.ProtustrankaIDrugi_1">FRANC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FRANC INTERIJERI d.o.o., OIB 08768905196, Jordanići 36, 10000 Zagreb</izvorni_sadrzaj>
    <derivirana_varijabla naziv="DomainObject.Predmet.ProtustrankaIDrugiAdressOIB_1">FRANC INTERIJERI d.o.o., OIB 08768905196, Jordanići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 INTERIJERI d.o.o.</item>
      <item>FINA Regionalni centar Zagreb</item>
    </izvorni_sadrzaj>
    <derivirana_varijabla naziv="DomainObject.Predmet.SudioniciListNaziv_1">
      <item>FRANC INTERIJERI d.o.o.</item>
      <item>FINA Regionalni centar Zagreb</item>
    </derivirana_varijabla>
  </DomainObject.Predmet.SudioniciListNaziv>
  <DomainObject.Predmet.SudioniciListAdressOIB>
    <izvorni_sadrzaj>
      <item>FRANC INTERIJERI d.o.o., OIB 08768905196, Jordanići 36,10000 Zagreb</item>
      <item>FINA Regionalni centar Zagreb, OIB 85821130368, Trg svibanjskih žrtava 1995. 1,10000 Zagreb</item>
    </izvorni_sadrzaj>
    <derivirana_varijabla naziv="DomainObject.Predmet.SudioniciListAdressOIB_1">
      <item>FRANC INTERIJERI d.o.o., OIB 08768905196, Jordanići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3B206-6D3E-4970-B14C-B5B2D041E3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2829</properties:Characters>
  <properties:Lines>65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2018-12-10T11:16:00Z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