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dc47e" w14:paraId="22dc47e" w:rsidRDefault="00E71213" w:rsidP="00641162" w:rsidR="00E7121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E71213" w:rsidP="0052093C" w:rsidR="00641162" w:rsidRPr="005E2BC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4C1470">
        <w:rPr>
          <w:rFonts w:hAnsi="Times New Roman" w:ascii="Times New Roman"/>
          <w:szCs w:val="24"/>
        </w:rPr>
        <w:t>5430</w:t>
      </w:r>
      <w:r w:rsidR="001D55A4">
        <w:rPr>
          <w:rFonts w:hAnsi="Times New Roman" w:ascii="Times New Roman"/>
          <w:szCs w:val="24"/>
        </w:rPr>
        <w:t>/16</w:t>
      </w:r>
      <w:r w:rsidR="00312C67">
        <w:rPr>
          <w:rFonts w:hAnsi="Times New Roman" w:ascii="Times New Roman"/>
          <w:szCs w:val="24"/>
        </w:rPr>
        <w:t>-15</w:t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254897">
      <w:pPr>
        <w:jc w:val="both"/>
        <w:rPr>
          <w:rFonts w:hAnsi="Times New Roman" w:ascii="Times New Roman"/>
          <w:szCs w:val="24"/>
        </w:rPr>
      </w:pPr>
    </w:p>
    <w:p w:rsidRDefault="00254897" w:rsidP="00254897" w:rsidR="00254897" w:rsidRPr="001D55A4">
      <w:pPr>
        <w:ind w:firstLine="720"/>
        <w:jc w:val="both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color w:val="000000"/>
          <w:szCs w:val="24"/>
        </w:rPr>
        <w:t xml:space="preserve">Trgovački sud u Zagrebu, po sucu Luciji Butigan, </w:t>
      </w:r>
      <w:r w:rsidR="001D55A4" w:rsidRPr="001D55A4">
        <w:rPr>
          <w:rFonts w:hAnsi="Times New Roman" w:ascii="Times New Roman"/>
          <w:color w:val="000000"/>
          <w:szCs w:val="24"/>
        </w:rPr>
        <w:t xml:space="preserve">u stečajnom postupku povodom prijedloga predlagatelja FINANCIJSKE AGENCIJE, Regionalni centar Zagreb, Podružnica Zagreb,Trg svibanjskih žrtava 1995. 1, za otvaranje stečajnog postupka nad dužnikom </w:t>
      </w:r>
      <w:r w:rsidR="004C1470" w:rsidRPr="004C1470">
        <w:rPr>
          <w:rFonts w:hAnsi="Times New Roman" w:ascii="Times New Roman"/>
          <w:color w:val="000000"/>
          <w:szCs w:val="24"/>
        </w:rPr>
        <w:t>PATHWAY j.d.o.o. za usluge, Zagreb, Kustošijanska 336, OIB: 24863573309</w:t>
      </w:r>
      <w:r w:rsidR="0052093C" w:rsidRPr="0052093C">
        <w:rPr>
          <w:rFonts w:hAnsi="Times New Roman" w:ascii="Times New Roman"/>
          <w:color w:val="000000"/>
        </w:rPr>
        <w:t xml:space="preserve">, </w:t>
      </w:r>
      <w:r w:rsidRPr="001D55A4">
        <w:rPr>
          <w:rFonts w:hAnsi="Times New Roman" w:ascii="Times New Roman"/>
          <w:szCs w:val="24"/>
        </w:rPr>
        <w:t xml:space="preserve">dana </w:t>
      </w:r>
      <w:r w:rsidR="00BD224D">
        <w:rPr>
          <w:rFonts w:hAnsi="Times New Roman" w:ascii="Times New Roman"/>
          <w:szCs w:val="24"/>
        </w:rPr>
        <w:t>14</w:t>
      </w:r>
      <w:r w:rsidRPr="001D55A4">
        <w:rPr>
          <w:rFonts w:hAnsi="Times New Roman" w:ascii="Times New Roman"/>
          <w:szCs w:val="24"/>
        </w:rPr>
        <w:t xml:space="preserve">. </w:t>
      </w:r>
      <w:r w:rsidR="00BD224D">
        <w:rPr>
          <w:rFonts w:hAnsi="Times New Roman" w:ascii="Times New Roman"/>
          <w:szCs w:val="24"/>
        </w:rPr>
        <w:t>lipnja</w:t>
      </w:r>
      <w:r w:rsidR="001D55A4" w:rsidRPr="001D55A4">
        <w:rPr>
          <w:rFonts w:hAnsi="Times New Roman" w:ascii="Times New Roman"/>
          <w:szCs w:val="24"/>
        </w:rPr>
        <w:t xml:space="preserve"> 2018</w:t>
      </w:r>
      <w:r w:rsidRPr="001D55A4">
        <w:rPr>
          <w:rFonts w:hAnsi="Times New Roman" w:ascii="Times New Roman"/>
          <w:szCs w:val="24"/>
        </w:rPr>
        <w:t>.</w:t>
      </w:r>
    </w:p>
    <w:p w:rsidRDefault="008B5275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 xml:space="preserve">r i j e š i o   </w:t>
      </w:r>
      <w:r w:rsidR="00641162" w:rsidRPr="00254897">
        <w:rPr>
          <w:rFonts w:hAnsi="Times New Roman" w:ascii="Times New Roman"/>
          <w:szCs w:val="24"/>
        </w:rPr>
        <w:t>j e</w:t>
      </w:r>
    </w:p>
    <w:p w:rsidRDefault="00A85058" w:rsidP="00A85058" w:rsidR="00A85058" w:rsidRPr="00254897">
      <w:pPr>
        <w:jc w:val="both"/>
        <w:rPr>
          <w:rFonts w:hAnsi="Times New Roman" w:ascii="Times New Roman"/>
          <w:szCs w:val="24"/>
        </w:rPr>
      </w:pPr>
    </w:p>
    <w:p w:rsidRDefault="008B5275" w:rsidP="004C1470" w:rsidR="008B5275" w:rsidRPr="006769E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u w:val="single"/>
        </w:rPr>
      </w:pPr>
      <w:r w:rsidRPr="006769E6">
        <w:rPr>
          <w:rFonts w:hAnsi="Times New Roman" w:ascii="Times New Roman"/>
          <w:szCs w:val="24"/>
        </w:rPr>
        <w:t xml:space="preserve">Otvara se </w:t>
      </w:r>
      <w:r w:rsidR="00F35A6E" w:rsidRPr="006769E6">
        <w:rPr>
          <w:rFonts w:hAnsi="Times New Roman" w:ascii="Times New Roman"/>
          <w:szCs w:val="24"/>
        </w:rPr>
        <w:t xml:space="preserve">stečajni postupak nad dužnikom </w:t>
      </w:r>
      <w:r w:rsidR="004C1470" w:rsidRPr="004C1470">
        <w:rPr>
          <w:rFonts w:hAnsi="Times New Roman" w:ascii="Times New Roman"/>
          <w:color w:val="000000"/>
          <w:szCs w:val="24"/>
        </w:rPr>
        <w:t>PATHWAY j.d.o.o. za usluge, Zagreb, Kustošijanska 336, OIB: 24863573309</w:t>
      </w:r>
      <w:r w:rsidR="00226BCB">
        <w:rPr>
          <w:rFonts w:hAnsi="Times New Roman" w:ascii="Times New Roman"/>
          <w:color w:val="000000"/>
          <w:szCs w:val="24"/>
        </w:rPr>
        <w:t>.</w:t>
      </w:r>
    </w:p>
    <w:p w:rsidRDefault="00F35A6E" w:rsidP="00A57B14" w:rsidR="00A57B14" w:rsidRPr="00602AF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254897">
        <w:rPr>
          <w:rFonts w:hAnsi="Times New Roman" w:ascii="Times New Roman"/>
          <w:szCs w:val="24"/>
        </w:rPr>
        <w:t xml:space="preserve"> </w:t>
      </w:r>
      <w:r w:rsidR="00226BCB">
        <w:rPr>
          <w:rFonts w:hAnsi="Times New Roman" w:ascii="Times New Roman"/>
          <w:szCs w:val="24"/>
        </w:rPr>
        <w:t xml:space="preserve">Tomislav </w:t>
      </w:r>
      <w:r w:rsidR="004C1470">
        <w:rPr>
          <w:rFonts w:hAnsi="Times New Roman" w:ascii="Times New Roman"/>
          <w:szCs w:val="24"/>
        </w:rPr>
        <w:t>Čoga, Zagreb, Vranovinski ogranak 12, OIB 82870226709.</w:t>
      </w:r>
    </w:p>
    <w:p w:rsidRDefault="00F35A6E" w:rsidP="004C1470" w:rsidR="00A57B1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A57B14">
        <w:rPr>
          <w:rFonts w:hAnsi="Times New Roman" w:ascii="Times New Roman"/>
          <w:szCs w:val="24"/>
        </w:rPr>
        <w:t xml:space="preserve">Zaključuje se stečajni postupak nad dužnikom </w:t>
      </w:r>
      <w:r w:rsidR="004C1470" w:rsidRPr="004C1470">
        <w:rPr>
          <w:rFonts w:hAnsi="Times New Roman" w:ascii="Times New Roman"/>
          <w:color w:val="000000"/>
          <w:szCs w:val="24"/>
        </w:rPr>
        <w:t>PATHWAY j.d.o.o. za usluge, Zagreb, Kustošijanska 336, OIB: 24863573309</w:t>
      </w:r>
      <w:r w:rsidR="007C4194" w:rsidRPr="00A57B14">
        <w:rPr>
          <w:rFonts w:hAnsi="Times New Roman" w:ascii="Times New Roman"/>
          <w:szCs w:val="24"/>
        </w:rPr>
        <w:t xml:space="preserve">, </w:t>
      </w:r>
      <w:r w:rsidRPr="00A57B14">
        <w:rPr>
          <w:rFonts w:hAnsi="Times New Roman" w:ascii="Times New Roman"/>
          <w:szCs w:val="24"/>
        </w:rPr>
        <w:t>temeljem odredbe</w:t>
      </w:r>
      <w:r w:rsidR="000A65D6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6769E6" w:rsidR="00167E9E" w:rsidRPr="00A57B1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A57B14">
        <w:rPr>
          <w:rFonts w:hAnsi="Times New Roman" w:ascii="Times New Roman"/>
          <w:szCs w:val="24"/>
        </w:rPr>
        <w:t xml:space="preserve">Ovo će se rješenje objaviti na </w:t>
      </w:r>
      <w:r w:rsidR="008B5275" w:rsidRPr="00A57B14">
        <w:rPr>
          <w:rFonts w:hAnsi="Times New Roman" w:ascii="Times New Roman"/>
          <w:szCs w:val="24"/>
        </w:rPr>
        <w:t>mrežnoj stranici e-Oglasna ploča</w:t>
      </w:r>
      <w:r w:rsidRPr="00A57B14">
        <w:rPr>
          <w:rFonts w:hAnsi="Times New Roman" w:ascii="Times New Roman"/>
          <w:szCs w:val="24"/>
        </w:rPr>
        <w:t xml:space="preserve"> </w:t>
      </w:r>
      <w:r w:rsidR="008B5275" w:rsidRPr="00A57B14">
        <w:rPr>
          <w:rFonts w:hAnsi="Times New Roman" w:ascii="Times New Roman"/>
          <w:szCs w:val="24"/>
        </w:rPr>
        <w:t xml:space="preserve">Trgovačkog suda u Zagrebu, </w:t>
      </w:r>
      <w:r w:rsidRPr="00A57B14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Na temelju prijedloga predlagatelja za otvaranje stečajnog postupka nad gore naznačenim dužnikom, a sukladno odredbi čl. 110. st. 1. Stečajnog zakona (NN 71/15</w:t>
      </w:r>
      <w:r w:rsidR="003F135D">
        <w:rPr>
          <w:rFonts w:hAnsi="Times New Roman" w:ascii="Times New Roman"/>
          <w:color w:themeColor="text1" w:val="000000"/>
          <w:szCs w:val="24"/>
        </w:rPr>
        <w:t>,104/17</w:t>
      </w:r>
      <w:r w:rsidRPr="00E05563">
        <w:rPr>
          <w:rFonts w:hAnsi="Times New Roman" w:ascii="Times New Roman"/>
          <w:color w:themeColor="text1" w:val="000000"/>
          <w:szCs w:val="24"/>
        </w:rPr>
        <w:t>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Financijska agencija kod koje se vodi račun dužnika, navodi, da u kon</w:t>
      </w:r>
      <w:r w:rsidR="00790D5D">
        <w:rPr>
          <w:rFonts w:hAnsi="Times New Roman" w:ascii="Times New Roman"/>
          <w:color w:themeColor="text1" w:val="000000"/>
          <w:szCs w:val="24"/>
        </w:rPr>
        <w:t>kretnom s</w:t>
      </w:r>
      <w:r w:rsidR="00886DD6">
        <w:rPr>
          <w:rFonts w:hAnsi="Times New Roman" w:ascii="Times New Roman"/>
          <w:color w:themeColor="text1" w:val="000000"/>
          <w:szCs w:val="24"/>
        </w:rPr>
        <w:t>lučaju dužnik na dan 26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4F4633">
        <w:rPr>
          <w:rFonts w:hAnsi="Times New Roman" w:ascii="Times New Roman"/>
          <w:color w:themeColor="text1" w:val="000000"/>
          <w:szCs w:val="24"/>
        </w:rPr>
        <w:t>srpnja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2016. godine u Očevidniku redoslijeda osnova za plaćanje ima neizvršene osnove za plaćanje u neprekinutom razdoblju od 120 dana u ukupnom iznosu od </w:t>
      </w:r>
      <w:r w:rsidR="00886DD6">
        <w:rPr>
          <w:rFonts w:hAnsi="Times New Roman" w:ascii="Times New Roman"/>
          <w:color w:themeColor="text1" w:val="000000"/>
          <w:szCs w:val="24"/>
        </w:rPr>
        <w:t>200.175,00</w:t>
      </w:r>
      <w:r w:rsidR="00790D5D">
        <w:rPr>
          <w:rFonts w:hAnsi="Times New Roman" w:ascii="Times New Roman"/>
          <w:color w:themeColor="text1" w:val="000000"/>
          <w:szCs w:val="24"/>
        </w:rPr>
        <w:t xml:space="preserve"> </w:t>
      </w:r>
      <w:r w:rsidRPr="00E05563">
        <w:rPr>
          <w:rFonts w:hAnsi="Times New Roman" w:ascii="Times New Roman"/>
          <w:color w:themeColor="text1" w:val="000000"/>
          <w:szCs w:val="24"/>
        </w:rPr>
        <w:t>kn.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 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Odredba  čl. 132. SZ-a propisuje da, ako prije otvaranja stečajnog postupka sud utvrdi da imovina dužnika koja bi ušla u stečajnu masu nije dovoljna ni za namirenje troškova toga </w:t>
      </w:r>
      <w:r w:rsidRPr="00E05563">
        <w:rPr>
          <w:rFonts w:hAnsi="Times New Roman" w:ascii="Times New Roman"/>
          <w:color w:themeColor="text1" w:val="000000"/>
          <w:szCs w:val="24"/>
        </w:rPr>
        <w:lastRenderedPageBreak/>
        <w:t>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790D5D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</w:t>
      </w:r>
      <w:r w:rsidR="00A41050">
        <w:rPr>
          <w:rFonts w:hAnsi="Times New Roman" w:ascii="Times New Roman"/>
          <w:color w:themeColor="text1" w:val="000000"/>
          <w:szCs w:val="24"/>
        </w:rPr>
        <w:t>zvršenim elektronskim pretraživanjem, a u odnosu na popis nekretnina ovog dužnika, utvrđeno je da isti ne raspol</w:t>
      </w:r>
      <w:r w:rsidR="002A4F75">
        <w:rPr>
          <w:rFonts w:hAnsi="Times New Roman" w:ascii="Times New Roman"/>
          <w:color w:themeColor="text1" w:val="000000"/>
          <w:szCs w:val="24"/>
        </w:rPr>
        <w:t>až</w:t>
      </w:r>
      <w:r w:rsidR="000B2BE0">
        <w:rPr>
          <w:rFonts w:hAnsi="Times New Roman" w:ascii="Times New Roman"/>
          <w:color w:themeColor="text1" w:val="000000"/>
          <w:szCs w:val="24"/>
        </w:rPr>
        <w:t>e nikakvim n</w:t>
      </w:r>
      <w:r w:rsidR="008D3846">
        <w:rPr>
          <w:rFonts w:hAnsi="Times New Roman" w:ascii="Times New Roman"/>
          <w:color w:themeColor="text1" w:val="000000"/>
          <w:szCs w:val="24"/>
        </w:rPr>
        <w:t>ekretninama (list 14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spisa), </w:t>
      </w:r>
      <w:r w:rsidR="003F135D">
        <w:rPr>
          <w:rFonts w:hAnsi="Times New Roman" w:ascii="Times New Roman"/>
          <w:color w:themeColor="text1" w:val="000000"/>
          <w:szCs w:val="24"/>
        </w:rPr>
        <w:t>a</w:t>
      </w:r>
      <w:r w:rsidR="00B1297B">
        <w:rPr>
          <w:rFonts w:hAnsi="Times New Roman" w:ascii="Times New Roman"/>
          <w:color w:themeColor="text1" w:val="000000"/>
          <w:szCs w:val="24"/>
        </w:rPr>
        <w:t xml:space="preserve"> iz dostavljenog Uvjerenja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</w:t>
      </w:r>
      <w:r w:rsidR="00543489">
        <w:rPr>
          <w:rFonts w:hAnsi="Times New Roman" w:ascii="Times New Roman"/>
          <w:color w:themeColor="text1" w:val="000000"/>
          <w:szCs w:val="24"/>
        </w:rPr>
        <w:t>Stanice za tehnički pregled vozila, Centar za vozila hrvatske d.d.,</w:t>
      </w:r>
      <w:r w:rsidR="00ED1055">
        <w:rPr>
          <w:rFonts w:hAnsi="Times New Roman" w:ascii="Times New Roman"/>
          <w:color w:themeColor="text1" w:val="000000"/>
          <w:szCs w:val="24"/>
        </w:rPr>
        <w:t xml:space="preserve"> ''Zagreb-1'',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proizlazi da dužnik nije evident</w:t>
      </w:r>
      <w:r w:rsidR="00555EBF">
        <w:rPr>
          <w:rFonts w:hAnsi="Times New Roman" w:ascii="Times New Roman"/>
          <w:color w:themeColor="text1" w:val="000000"/>
          <w:szCs w:val="24"/>
        </w:rPr>
        <w:t>iran kao vlasnik vozila</w:t>
      </w:r>
      <w:r w:rsidR="008D3846">
        <w:rPr>
          <w:rFonts w:hAnsi="Times New Roman" w:ascii="Times New Roman"/>
          <w:color w:themeColor="text1" w:val="000000"/>
          <w:szCs w:val="24"/>
        </w:rPr>
        <w:t xml:space="preserve"> (list 20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8D3846">
        <w:rPr>
          <w:rFonts w:hAnsi="Times New Roman" w:ascii="Times New Roman"/>
          <w:color w:themeColor="text1" w:val="000000"/>
          <w:szCs w:val="24"/>
        </w:rPr>
        <w:t>17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555EBF">
        <w:rPr>
          <w:rFonts w:hAnsi="Times New Roman" w:ascii="Times New Roman"/>
          <w:color w:themeColor="text1" w:val="000000"/>
          <w:szCs w:val="24"/>
        </w:rPr>
        <w:t>siječnja 2018</w:t>
      </w:r>
      <w:r w:rsidRPr="00E05563">
        <w:rPr>
          <w:rFonts w:hAnsi="Times New Roman" w:ascii="Times New Roman"/>
          <w:color w:themeColor="text1" w:val="000000"/>
          <w:szCs w:val="24"/>
        </w:rPr>
        <w:t>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2A4F75" w:rsidP="00A41050" w:rsidR="002A4F75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st. 1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SZ</w:t>
      </w:r>
      <w:r w:rsidR="003F135D">
        <w:rPr>
          <w:rFonts w:hAnsi="Times New Roman" w:ascii="Times New Roman"/>
          <w:color w:themeColor="text1" w:val="000000"/>
          <w:szCs w:val="24"/>
        </w:rPr>
        <w:t>-a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te zatim na temelju izbora stečajnog upravitelja, sud je imenovao stečajnog upravitelja sukladno čl. 85 st. 1 SZ.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F52031">
        <w:rPr>
          <w:rFonts w:hAnsi="Times New Roman" w:ascii="Times New Roman"/>
          <w:szCs w:val="24"/>
        </w:rPr>
        <w:t>14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F52031">
        <w:rPr>
          <w:rFonts w:hAnsi="Times New Roman" w:ascii="Times New Roman"/>
          <w:szCs w:val="24"/>
        </w:rPr>
        <w:t>lipnja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1D55A4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312C67">
        <w:rPr>
          <w:rFonts w:hAnsi="Times New Roman" w:ascii="Times New Roman"/>
          <w:szCs w:val="24"/>
        </w:rPr>
        <w:t>,v.r.</w:t>
      </w: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312C67" w:rsidP="00312C67" w:rsidR="00312C67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312C67" w:rsidP="00312C67" w:rsidR="00312C67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CE37E7" w:rsidP="00312C67" w:rsidR="00DA1AAD" w:rsidRPr="005B349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  <w:r w:rsidRPr="005B3495">
        <w:rPr>
          <w:rFonts w:hAnsi="Times New Roman" w:ascii="Times New Roman"/>
          <w:szCs w:val="24"/>
        </w:rPr>
        <w:t xml:space="preserve"> </w:t>
      </w:r>
    </w:p>
    <w:sectPr w:rsidSect="00973BFF" w:rsidR="00DA1AAD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312C67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886DD6">
      <w:rPr>
        <w:rFonts w:hAnsi="Times New Roman" w:ascii="Times New Roman"/>
        <w:szCs w:val="24"/>
      </w:rPr>
      <w:t>5430</w:t>
    </w:r>
    <w:r w:rsidR="00C86DE9" w:rsidRPr="00C86DE9">
      <w:rPr>
        <w:rFonts w:hAnsi="Times New Roman" w:ascii="Times New Roman"/>
        <w:szCs w:val="24"/>
      </w:rPr>
      <w:t>/1</w:t>
    </w:r>
    <w:r w:rsidR="001D55A4">
      <w:rPr>
        <w:rFonts w:hAnsi="Times New Roman" w:ascii="Times New Roman"/>
        <w:szCs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735D0" w:rsidP="00953077" w:rsidR="008735D0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F3306"/>
    <w:multiLevelType w:val="hybridMultilevel"/>
    <w:tmpl w:val="77462992"/>
    <w:lvl w:tplc="8EAE3A28" w:ilvl="0">
      <w:start w:val="1"/>
      <w:numFmt w:val="upperRoman"/>
      <w:lvlText w:val="%1)"/>
      <w:lvlJc w:val="left"/>
      <w:pPr>
        <w:ind w:hanging="360" w:left="72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2778"/>
    <w:rsid w:val="000448CC"/>
    <w:rsid w:val="00045336"/>
    <w:rsid w:val="000460FC"/>
    <w:rsid w:val="0004612F"/>
    <w:rsid w:val="00054622"/>
    <w:rsid w:val="00055B5E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65D6"/>
    <w:rsid w:val="000A65F7"/>
    <w:rsid w:val="000A78D7"/>
    <w:rsid w:val="000B18BB"/>
    <w:rsid w:val="000B2BE0"/>
    <w:rsid w:val="000C0DC7"/>
    <w:rsid w:val="000C1A8A"/>
    <w:rsid w:val="000D128D"/>
    <w:rsid w:val="000D12F2"/>
    <w:rsid w:val="000D2B7A"/>
    <w:rsid w:val="000D3F1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C98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55A4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6BCB"/>
    <w:rsid w:val="00227DCA"/>
    <w:rsid w:val="00233F52"/>
    <w:rsid w:val="00242BF3"/>
    <w:rsid w:val="0024623E"/>
    <w:rsid w:val="0025441F"/>
    <w:rsid w:val="00254897"/>
    <w:rsid w:val="002558D3"/>
    <w:rsid w:val="00264867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A4F75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17C6"/>
    <w:rsid w:val="00304C8D"/>
    <w:rsid w:val="00304FD4"/>
    <w:rsid w:val="003114A1"/>
    <w:rsid w:val="003124FC"/>
    <w:rsid w:val="00312C67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3196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F0E59"/>
    <w:rsid w:val="003F135D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76F29"/>
    <w:rsid w:val="00481B26"/>
    <w:rsid w:val="00482C9F"/>
    <w:rsid w:val="00491B23"/>
    <w:rsid w:val="00496C00"/>
    <w:rsid w:val="00496D08"/>
    <w:rsid w:val="004A4135"/>
    <w:rsid w:val="004B0D0A"/>
    <w:rsid w:val="004C1393"/>
    <w:rsid w:val="004C1470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4633"/>
    <w:rsid w:val="004F53E3"/>
    <w:rsid w:val="005072D1"/>
    <w:rsid w:val="00510B96"/>
    <w:rsid w:val="00513886"/>
    <w:rsid w:val="005146CC"/>
    <w:rsid w:val="0052093C"/>
    <w:rsid w:val="00524796"/>
    <w:rsid w:val="005252EB"/>
    <w:rsid w:val="005267F2"/>
    <w:rsid w:val="00535B53"/>
    <w:rsid w:val="00537753"/>
    <w:rsid w:val="00540626"/>
    <w:rsid w:val="00543489"/>
    <w:rsid w:val="00543F39"/>
    <w:rsid w:val="005443ED"/>
    <w:rsid w:val="0055535C"/>
    <w:rsid w:val="00555A9D"/>
    <w:rsid w:val="00555EBF"/>
    <w:rsid w:val="00556CF6"/>
    <w:rsid w:val="00557075"/>
    <w:rsid w:val="005720A2"/>
    <w:rsid w:val="005813C5"/>
    <w:rsid w:val="00582E07"/>
    <w:rsid w:val="00593301"/>
    <w:rsid w:val="00593584"/>
    <w:rsid w:val="0059660D"/>
    <w:rsid w:val="005A205A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1C9E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65F1E"/>
    <w:rsid w:val="006703C1"/>
    <w:rsid w:val="00670FA7"/>
    <w:rsid w:val="006726A9"/>
    <w:rsid w:val="00674259"/>
    <w:rsid w:val="00674F35"/>
    <w:rsid w:val="006769E6"/>
    <w:rsid w:val="00680573"/>
    <w:rsid w:val="0068076F"/>
    <w:rsid w:val="00680867"/>
    <w:rsid w:val="00681038"/>
    <w:rsid w:val="006814F8"/>
    <w:rsid w:val="006829DB"/>
    <w:rsid w:val="00682CB8"/>
    <w:rsid w:val="00693577"/>
    <w:rsid w:val="006957BE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1A53"/>
    <w:rsid w:val="00783298"/>
    <w:rsid w:val="00786F13"/>
    <w:rsid w:val="00790D5D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50D0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35D0"/>
    <w:rsid w:val="00874415"/>
    <w:rsid w:val="00875498"/>
    <w:rsid w:val="00881C67"/>
    <w:rsid w:val="00886DD6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4877"/>
    <w:rsid w:val="008C624D"/>
    <w:rsid w:val="008C7A64"/>
    <w:rsid w:val="008D0AA7"/>
    <w:rsid w:val="008D3846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208"/>
    <w:rsid w:val="00A14749"/>
    <w:rsid w:val="00A22BFA"/>
    <w:rsid w:val="00A276F6"/>
    <w:rsid w:val="00A305F4"/>
    <w:rsid w:val="00A307D7"/>
    <w:rsid w:val="00A37926"/>
    <w:rsid w:val="00A40601"/>
    <w:rsid w:val="00A41050"/>
    <w:rsid w:val="00A421CD"/>
    <w:rsid w:val="00A53351"/>
    <w:rsid w:val="00A57B14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297B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63E09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0437"/>
    <w:rsid w:val="00BB1138"/>
    <w:rsid w:val="00BB41C4"/>
    <w:rsid w:val="00BB7C97"/>
    <w:rsid w:val="00BD198F"/>
    <w:rsid w:val="00BD224D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37E7"/>
    <w:rsid w:val="00CE6185"/>
    <w:rsid w:val="00CE6374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0A59"/>
    <w:rsid w:val="00E63D27"/>
    <w:rsid w:val="00E66430"/>
    <w:rsid w:val="00E71213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1055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2031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1C7D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2C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2C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2C6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2C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2C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12C67"/>
    <w:pPr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12C67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2C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2C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2C6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2C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2C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12C67"/>
    <w:pPr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12C67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2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St-5430/2016-15</izvorni_sadrzaj>
    <derivirana_varijabla naziv="DomainObject.Oznaka_1">St-5430/2016-15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5430</izvorni_sadrzaj>
    <derivirana_varijabla naziv="DomainObject.Predmet.Broj_1">5430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St-5430/2016</izvorni_sadrzaj>
    <derivirana_varijabla naziv="DomainObject.Predmet.OznakaBroj_1">St-5430/2016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PATHWAY j.d.o.o. za usluge zastupanog po punomoćniku Grgomir Garić</izvorni_sadrzaj>
    <derivirana_varijabla naziv="DomainObject.Predmet.ProtustrankaFormated_1">  PATHWAY j.d.o.o. za usluge zastupanog po punomoćniku Grgomir Garić</derivirana_varijabla>
  </DomainObject.Predmet.ProtustrankaFormated>
  <DomainObject.Predmet.ProtustrankaFormatedOIB>
    <izvorni_sadrzaj>  PATHWAY j.d.o.o. za usluge, OIB 24863573309 zastupanog po punomoćniku Grgomir Garić</izvorni_sadrzaj>
    <derivirana_varijabla naziv="DomainObject.Predmet.ProtustrankaFormatedOIB_1">  PATHWAY j.d.o.o. za usluge, OIB 24863573309 zastupanog po punomoćniku Grgomir Garić</derivirana_varijabla>
  </DomainObject.Predmet.ProtustrankaFormatedOIB>
  <DomainObject.Predmet.ProtustrankaFormatedWithAdress>
    <izvorni_sadrzaj> PATHWAY j.d.o.o. za usluge, Kustošijanska 336, 10000 Zagreb zastupanog po punomoćniku Grgomir Garić</izvorni_sadrzaj>
    <derivirana_varijabla naziv="DomainObject.Predmet.ProtustrankaFormatedWithAdress_1"> PATHWAY j.d.o.o. za usluge, Kustošijanska 336, 10000 Zagreb zastupanog po punomoćniku Grgomir Garić</derivirana_varijabla>
  </DomainObject.Predmet.ProtustrankaFormatedWithAdress>
  <DomainObject.Predmet.ProtustrankaFormatedWithAdressOIB>
    <izvorni_sadrzaj> PATHWAY j.d.o.o. za usluge, OIB 24863573309, Kustošijanska 336, 10000 Zagreb zastupanog po punomoćniku Grgomir Garić</izvorni_sadrzaj>
    <derivirana_varijabla naziv="DomainObject.Predmet.ProtustrankaFormatedWithAdressOIB_1"> PATHWAY j.d.o.o. za usluge, OIB 24863573309, Kustošijanska 336, 10000 Zagreb zastupanog po punomoćniku Grgomir Garić</derivirana_varijabla>
  </DomainObject.Predmet.ProtustrankaFormatedWithAdressOIB>
  <DomainObject.Predmet.ProtustrankaWithAdress>
    <izvorni_sadrzaj>PATHWAY j.d.o.o. za usluge Kustošijanska 336, 10000 Zagreb</izvorni_sadrzaj>
    <derivirana_varijabla naziv="DomainObject.Predmet.ProtustrankaWithAdress_1">PATHWAY j.d.o.o. za usluge Kustošijanska 336, 10000 Zagreb</derivirana_varijabla>
  </DomainObject.Predmet.ProtustrankaWithAdress>
  <DomainObject.Predmet.ProtustrankaWithAdressOIB>
    <izvorni_sadrzaj>PATHWAY j.d.o.o. za usluge, OIB 24863573309, Kustošijanska 336, 10000 Zagreb</izvorni_sadrzaj>
    <derivirana_varijabla naziv="DomainObject.Predmet.ProtustrankaWithAdressOIB_1">PATHWAY j.d.o.o. za usluge, OIB 24863573309, Kustošijanska 336, 10000 Zagreb</derivirana_varijabla>
  </DomainObject.Predmet.ProtustrankaWithAdressOIB>
  <DomainObject.Predmet.ProtustrankaNazivFormated>
    <izvorni_sadrzaj>PATHWAY j.d.o.o. za usluge</izvorni_sadrzaj>
    <derivirana_varijabla naziv="DomainObject.Predmet.ProtustrankaNazivFormated_1">PATHWAY j.d.o.o. za usluge</derivirana_varijabla>
  </DomainObject.Predmet.ProtustrankaNazivFormated>
  <DomainObject.Predmet.ProtustrankaNazivFormatedOIB>
    <izvorni_sadrzaj>PATHWAY j.d.o.o. za usluge, OIB 24863573309</izvorni_sadrzaj>
    <derivirana_varijabla naziv="DomainObject.Predmet.ProtustrankaNazivFormatedOIB_1">PATHWAY j.d.o.o. za usluge, OIB 24863573309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Grgomir Garić</izvorni_sadrzaj>
    <derivirana_varijabla naziv="DomainObject.Predmet.StrankaFormated_1">  FINA Regionalni centar Zagreb; Grgomir Garić</derivirana_varijabla>
  </DomainObject.Predmet.StrankaFormated>
  <DomainObject.Predmet.StrankaFormatedOIB>
    <izvorni_sadrzaj>  FINA Regionalni centar Zagreb, OIB 85821130368; Grgomir Garić, OIB 43458559664</izvorni_sadrzaj>
    <derivirana_varijabla naziv="DomainObject.Predmet.StrankaFormatedOIB_1">  FINA Regionalni centar Zagreb, OIB 85821130368; Grgomir Garić, OIB 43458559664</derivirana_varijabla>
  </DomainObject.Predmet.StrankaFormatedOIB>
  <DomainObject.Predmet.StrankaFormatedWithAdress>
    <izvorni_sadrzaj> FINA Regionalni centar Zagreb, Trg svibanjskih žrtava 1995. br. 1, 10000 Zagreb; Grgomir Garić, Bartolići 59, 10000 Zagreb</izvorni_sadrzaj>
    <derivirana_varijabla naziv="DomainObject.Predmet.StrankaFormatedWithAdress_1"> FINA Regionalni centar Zagreb, Trg svibanjskih žrtava 1995. br. 1, 10000 Zagreb; Grgomir Garić, Bartolići 59, 10000 Zagreb</derivirana_varijabla>
  </DomainObject.Predmet.StrankaFormatedWithAdress>
  <DomainObject.Predmet.StrankaFormatedWithAdressOIB>
    <izvorni_sadrzaj> FINA Regionalni centar Zagreb, OIB 85821130368, Trg svibanjskih žrtava 1995. br. 1, 10000 Zagreb; Grgomir Garić, OIB 43458559664, Bartolići 59, 10000 Zagreb</izvorni_sadrzaj>
    <derivirana_varijabla naziv="DomainObject.Predmet.StrankaFormatedWithAdressOIB_1"> FINA Regionalni centar Zagreb, OIB 85821130368, Trg svibanjskih žrtava 1995. br. 1, 10000 Zagreb; Grgomir Garić, OIB 43458559664, Bartolići 59, 10000 Zagreb</derivirana_varijabla>
  </DomainObject.Predmet.StrankaFormatedWithAdressOIB>
  <DomainObject.Predmet.StrankaWithAdress>
    <izvorni_sadrzaj>FINA Regionalni centar Zagreb Trg svibanjskih žrtava 1995. br. 1,10000 Zagreb,Grgomir Garić Bartolići 59,10000 Zagreb</izvorni_sadrzaj>
    <derivirana_varijabla naziv="DomainObject.Predmet.StrankaWithAdress_1">FINA Regionalni centar Zagreb Trg svibanjskih žrtava 1995. br. 1,10000 Zagreb,Grgomir Garić Bartolići 59,10000 Zagreb</derivirana_varijabla>
  </DomainObject.Predmet.StrankaWithAdress>
  <DomainObject.Predmet.StrankaWithAdressOIB>
    <izvorni_sadrzaj>FINA Regionalni centar Zagreb, OIB 85821130368, Trg svibanjskih žrtava 1995. br. 1,10000 Zagreb,Grgomir Garić, OIB 43458559664, Bartolići 59,10000 Zagreb</izvorni_sadrzaj>
    <derivirana_varijabla naziv="DomainObject.Predmet.StrankaWithAdressOIB_1">FINA Regionalni centar Zagreb, OIB 85821130368, Trg svibanjskih žrtava 1995. br. 1,10000 Zagreb,Grgomir Garić, OIB 43458559664, Bartolići 59,10000 Zagreb</derivirana_varijabla>
  </DomainObject.Predmet.StrankaWithAdressOIB>
  <DomainObject.Predmet.StrankaNazivFormated>
    <izvorni_sadrzaj>FINA Regionalni centar Zagreb,Grgomir Garić</izvorni_sadrzaj>
    <derivirana_varijabla naziv="DomainObject.Predmet.StrankaNazivFormated_1">FINA Regionalni centar Zagreb,Grgomir Garić</derivirana_varijabla>
  </DomainObject.Predmet.StrankaNazivFormated>
  <DomainObject.Predmet.StrankaNazivFormatedOIB>
    <izvorni_sadrzaj>FINA Regionalni centar Zagreb, OIB 85821130368,Grgomir Garić, OIB 43458559664</izvorni_sadrzaj>
    <derivirana_varijabla naziv="DomainObject.Predmet.StrankaNazivFormatedOIB_1">FINA Regionalni centar Zagreb, OIB 85821130368,Grgomir Garić, OIB 43458559664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Grgomir Garić</item>
    </izvorni_sadrzaj>
    <derivirana_varijabla naziv="DomainObject.Predmet.StrankaListFormated_1">
      <item>FINA Regionalni centar Zagreb</item>
      <item>Grgomir Garić</item>
    </derivirana_varijabla>
  </DomainObject.Predmet.StrankaListFormated>
  <DomainObject.Predmet.StrankaListFormatedOIB>
    <izvorni_sadrzaj>
      <item>FINA Regionalni centar Zagreb, OIB 85821130368</item>
      <item>Grgomir Garić, OIB 43458559664</item>
    </izvorni_sadrzaj>
    <derivirana_varijabla naziv="DomainObject.Predmet.StrankaListFormatedOIB_1">
      <item>FINA Regionalni centar Zagreb, OIB 85821130368</item>
      <item>Grgomir Garić, OIB 43458559664</item>
    </derivirana_varijabla>
  </DomainObject.Predmet.StrankaListFormatedOIB>
  <DomainObject.Predmet.StrankaListFormatedWithAdress>
    <izvorni_sadrzaj>
      <item>FINA Regionalni centar Zagreb, Trg svibanjskih žrtava 1995. br. 1, 10000 Zagreb</item>
      <item>Grgomir Garić, Bartolići 59, 10000 Zagreb</item>
    </izvorni_sadrzaj>
    <derivirana_varijabla naziv="DomainObject.Predmet.StrankaListFormatedWithAdress_1">
      <item>FINA Regionalni centar Zagreb, Trg svibanjskih žrtava 1995. br. 1, 10000 Zagreb</item>
      <item>Grgomir Garić, Bartolići 59,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Grgomir Garić, OIB 43458559664, Bartolići 59, 10000 Zagreb</item>
    </izvorni_sadrzaj>
    <derivirana_varijabla naziv="DomainObject.Predmet.StrankaListFormatedWithAdressOIB_1">
      <item>FINA Regionalni centar Zagreb, OIB 85821130368, Trg svibanjskih žrtava 1995. br. 1, 10000 Zagreb</item>
      <item>Grgomir Garić, OIB 43458559664, Bartolići 59, 10000 Zagreb</item>
    </derivirana_varijabla>
  </DomainObject.Predmet.StrankaListFormatedWithAdressOIB>
  <DomainObject.Predmet.StrankaListNazivFormated>
    <izvorni_sadrzaj>
      <item>FINA Regionalni centar Zagreb</item>
      <item>Grgomir Garić</item>
    </izvorni_sadrzaj>
    <derivirana_varijabla naziv="DomainObject.Predmet.StrankaListNazivFormated_1">
      <item>FINA Regionalni centar Zagreb</item>
      <item>Grgomir Garić</item>
    </derivirana_varijabla>
  </DomainObject.Predmet.StrankaListNazivFormated>
  <DomainObject.Predmet.StrankaListNazivFormatedOIB>
    <izvorni_sadrzaj>
      <item>FINA Regionalni centar Zagreb, OIB 85821130368</item>
      <item>Grgomir Garić, OIB 43458559664</item>
    </izvorni_sadrzaj>
    <derivirana_varijabla naziv="DomainObject.Predmet.StrankaListNazivFormatedOIB_1">
      <item>FINA Regionalni centar Zagreb, OIB 85821130368</item>
      <item>Grgomir Garić, OIB 43458559664</item>
    </derivirana_varijabla>
  </DomainObject.Predmet.StrankaListNazivFormatedOIB>
  <DomainObject.Predmet.ProtuStrankaListFormated>
    <izvorni_sadrzaj>
      <item>PATHWAY j.d.o.o. za usluge zastupanog po punomoćniku Grgomir Garić</item>
    </izvorni_sadrzaj>
    <derivirana_varijabla naziv="DomainObject.Predmet.ProtuStrankaListFormated_1">
      <item>PATHWAY j.d.o.o. za usluge zastupanog po punomoćniku Grgomir Garić</item>
    </derivirana_varijabla>
  </DomainObject.Predmet.ProtuStrankaListFormated>
  <DomainObject.Predmet.ProtuStrankaListFormatedOIB>
    <izvorni_sadrzaj>
      <item>PATHWAY j.d.o.o. za usluge, OIB 24863573309 zastupanog po punomoćniku Grgomir Garić</item>
    </izvorni_sadrzaj>
    <derivirana_varijabla naziv="DomainObject.Predmet.ProtuStrankaListFormatedOIB_1">
      <item>PATHWAY j.d.o.o. za usluge, OIB 24863573309 zastupanog po punomoćniku Grgomir Garić</item>
    </derivirana_varijabla>
  </DomainObject.Predmet.ProtuStrankaListFormatedOIB>
  <DomainObject.Predmet.ProtuStrankaListFormatedWithAdress>
    <izvorni_sadrzaj>
      <item>PATHWAY j.d.o.o. za usluge, Kustošijanska 336, 10000 Zagreb zastupanog po punomoćniku Grgomir Garić</item>
    </izvorni_sadrzaj>
    <derivirana_varijabla naziv="DomainObject.Predmet.ProtuStrankaListFormatedWithAdress_1">
      <item>PATHWAY j.d.o.o. za usluge, Kustošijanska 336, 10000 Zagreb zastupanog po punomoćniku Grgomir Garić</item>
    </derivirana_varijabla>
  </DomainObject.Predmet.ProtuStrankaListFormatedWithAdress>
  <DomainObject.Predmet.ProtuStrankaListFormatedWithAdressOIB>
    <izvorni_sadrzaj>
      <item>PATHWAY j.d.o.o. za usluge, OIB 24863573309, Kustošijanska 336, 10000 Zagreb zastupanog po punomoćniku Grgomir Garić</item>
    </izvorni_sadrzaj>
    <derivirana_varijabla naziv="DomainObject.Predmet.ProtuStrankaListFormatedWithAdressOIB_1">
      <item>PATHWAY j.d.o.o. za usluge, OIB 24863573309, Kustošijanska 336, 10000 Zagreb zastupanog po punomoćniku Grgomir Garić</item>
    </derivirana_varijabla>
  </DomainObject.Predmet.ProtuStrankaListFormatedWithAdressOIB>
  <DomainObject.Predmet.ProtuStrankaListNazivFormated>
    <izvorni_sadrzaj>
      <item>PATHWAY j.d.o.o. za usluge</item>
    </izvorni_sadrzaj>
    <derivirana_varijabla naziv="DomainObject.Predmet.ProtuStrankaListNazivFormated_1">
      <item>PATHWAY j.d.o.o. za usluge</item>
    </derivirana_varijabla>
  </DomainObject.Predmet.ProtuStrankaListNazivFormated>
  <DomainObject.Predmet.ProtuStrankaListNazivFormatedOIB>
    <izvorni_sadrzaj>
      <item>PATHWAY j.d.o.o. za usluge, OIB 24863573309</item>
    </izvorni_sadrzaj>
    <derivirana_varijabla naziv="DomainObject.Predmet.ProtuStrankaListNazivFormatedOIB_1">
      <item>PATHWAY j.d.o.o. za usluge, OIB 24863573309</item>
    </derivirana_varijabla>
  </DomainObject.Predmet.ProtuStrankaListNazivFormatedOIB>
  <DomainObject.Predmet.OstaliListFormated>
    <izvorni_sadrzaj>
      <item>Grgomir Garić punomoćnik sudionika u postupku PATHWAY j.d.o.o. za usluge</item>
    </izvorni_sadrzaj>
    <derivirana_varijabla naziv="DomainObject.Predmet.OstaliListFormated_1">
      <item>Grgomir Garić punomoćnik sudionika u postupku PATHWAY j.d.o.o. za usluge</item>
    </derivirana_varijabla>
  </DomainObject.Predmet.OstaliListFormated>
  <DomainObject.Predmet.OstaliListFormatedOIB>
    <izvorni_sadrzaj>
      <item>Grgomir Garić, OIB 43458559664 punomoćnik sudionika u postupku PATHWAY j.d.o.o. za usluge</item>
    </izvorni_sadrzaj>
    <derivirana_varijabla naziv="DomainObject.Predmet.OstaliListFormatedOIB_1">
      <item>Grgomir Garić, OIB 43458559664 punomoćnik sudionika u postupku PATHWAY j.d.o.o. za usluge</item>
    </derivirana_varijabla>
  </DomainObject.Predmet.OstaliListFormatedOIB>
  <DomainObject.Predmet.OstaliListFormatedWithAdress>
    <izvorni_sadrzaj>
      <item>Grgomir Garić, Bartolići 59, 10000 Zagreb punomoćnik sudionika u postupku PATHWAY j.d.o.o. za usluge</item>
    </izvorni_sadrzaj>
    <derivirana_varijabla naziv="DomainObject.Predmet.OstaliListFormatedWithAdress_1">
      <item>Grgomir Garić, Bartolići 59, 10000 Zagreb punomoćnik sudionika u postupku PATHWAY j.d.o.o. za usluge</item>
    </derivirana_varijabla>
  </DomainObject.Predmet.OstaliListFormatedWithAdress>
  <DomainObject.Predmet.OstaliListFormatedWithAdressOIB>
    <izvorni_sadrzaj>
      <item>Grgomir Garić, OIB 43458559664, Bartolići 59, 10000 Zagreb punomoćnik sudionika u postupku PATHWAY j.d.o.o. za usluge</item>
    </izvorni_sadrzaj>
    <derivirana_varijabla naziv="DomainObject.Predmet.OstaliListFormatedWithAdressOIB_1">
      <item>Grgomir Garić, OIB 43458559664, Bartolići 59, 10000 Zagreb punomoćnik sudionika u postupku PATHWAY j.d.o.o. za usluge</item>
    </derivirana_varijabla>
  </DomainObject.Predmet.OstaliListFormatedWithAdressOIB>
  <DomainObject.Predmet.OstaliListNazivFormated>
    <izvorni_sadrzaj>
      <item>Grgomir Garić</item>
    </izvorni_sadrzaj>
    <derivirana_varijabla naziv="DomainObject.Predmet.OstaliListNazivFormated_1">
      <item>Grgomir Garić</item>
    </derivirana_varijabla>
  </DomainObject.Predmet.OstaliListNazivFormated>
  <DomainObject.Predmet.OstaliListNazivFormatedOIB>
    <izvorni_sadrzaj>
      <item>Grgomir Garić, OIB 43458559664</item>
    </izvorni_sadrzaj>
    <derivirana_varijabla naziv="DomainObject.Predmet.OstaliListNazivFormatedOIB_1">
      <item>Grgomir Garić, OIB 43458559664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>St-5430/2016-15</izvorni_sadrzaj>
    <derivirana_varijabla naziv="DomainObject.PoslovniBrojDokumenta_1">St-5430/2016-15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PATHWAY j.d.o.o. za usluge</izvorni_sadrzaj>
    <derivirana_varijabla naziv="DomainObject.Predmet.ProtustrankaIDrugi_1">PATHWAY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PATHWAY j.d.o.o. za usluge, OIB 24863573309, Kustošijanska 336, 10000 Zagreb</izvorni_sadrzaj>
    <derivirana_varijabla naziv="DomainObject.Predmet.ProtustrankaIDrugiAdressOIB_1">PATHWAY j.d.o.o. za usluge, OIB 24863573309, Kustošijanska 336,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PATHWAY j.d.o.o. za usluge</item>
      <item>Grgomir Garić</item>
      <item>Grgomir Garić</item>
    </izvorni_sadrzaj>
    <derivirana_varijabla naziv="DomainObject.Predmet.SudioniciListNaziv_1">
      <item>FINA Regionalni centar Zagreb</item>
      <item>PATHWAY j.d.o.o. za usluge</item>
      <item>Grgomir Garić</item>
      <item>Grgomir Garić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PATHWAY j.d.o.o. za usluge, OIB 24863573309, Kustošijanska 336,10000 Zagreb</item>
      <item>Grgomir Garić, OIB 43458559664, Bartolići 59,10000 Zagreb</item>
      <item>Grgomir Garić, OIB 43458559664, Bartolići 59,10000 Zagreb</item>
    </izvorni_sadrzaj>
    <derivirana_varijabla naziv="DomainObject.Predmet.SudioniciListAdressOIB_1">
      <item>FINA Regionalni centar Zagreb, OIB 85821130368, Trg svibanjskih žrtava 1995. br. 1,10000 Zagreb</item>
      <item>PATHWAY j.d.o.o. za usluge, OIB 24863573309, Kustošijanska 336,10000 Zagreb</item>
      <item>Grgomir Garić, OIB 43458559664, Bartolići 59,10000 Zagreb</item>
      <item>Grgomir Garić, OIB 43458559664, Bartolići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24863573309</item>
      <item>, OIB 43458559664</item>
      <item>, OIB 43458559664</item>
    </izvorni_sadrzaj>
    <derivirana_varijabla naziv="DomainObject.Predmet.SudioniciListNazivOIB_1">
      <item>, OIB 85821130368</item>
      <item>, OIB 24863573309</item>
      <item>, OIB 43458559664</item>
      <item>, OIB 43458559664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659252-4D62-4F3C-A8F8-D882F35CBA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721</properties:Words>
  <properties:Characters>3953</properties:Characters>
  <properties:Lines>82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2018-06-14T12:11:00Z</dcterms:created>
  <dc:creator>rsticn</dc:creator>
  <cp:lastModifiedBy>Monika Grbac</cp:lastModifiedBy>
  <cp:lastPrinted>2018-06-14T12:02:00Z</cp:lastPrinted>
  <dcterms:modified xmlns:xsi="http://www.w3.org/2001/XMLSchema-instance" xsi:type="dcterms:W3CDTF">2018-06-14T12:14:00Z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St-5430/2016-15 / Odluka - Rješenje - otvaranje i zaključenje stečajnog postupka (čl. 132) (st-5430-16 PATHWAY.docx)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