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51117" w14:paraId="3451117" w:rsidRDefault="00F473A3" w:rsidP="00F473A3" w:rsidR="00F473A3" w:rsidRPr="00831336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831336">
        <w:rPr>
          <w:rFonts w:hAnsi="Times New Roman" w:ascii="Times New Roman"/>
          <w:b w:val="false"/>
          <w:bCs/>
          <w:lang w:val="hr-HR"/>
        </w:rPr>
        <w:t xml:space="preserve">                  </w:t>
      </w:r>
      <w:r w:rsidRPr="00831336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  <w:r w:rsidRPr="00831336">
        <w:rPr>
          <w:rFonts w:hAnsi="Times New Roman" w:ascii="Times New Roman"/>
          <w:b w:val="false"/>
          <w:bCs/>
          <w:lang w:val="hr-HR"/>
        </w:rPr>
        <w:tab/>
      </w:r>
    </w:p>
    <w:p w:rsidRDefault="00F473A3" w:rsidP="00F473A3" w:rsidR="00F473A3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REPUBLIKA HRVATSKA</w:t>
      </w:r>
      <w:r w:rsidR="0029381B" w:rsidRPr="0029381B">
        <w:rPr>
          <w:rFonts w:hAnsi="Times New Roman" w:ascii="Times New Roman"/>
          <w:b w:val="false"/>
          <w:lang w:val="hr-HR"/>
        </w:rPr>
        <w:t xml:space="preserve"> </w:t>
      </w:r>
      <w:r w:rsidR="0029381B">
        <w:rPr>
          <w:rFonts w:hAnsi="Times New Roman" w:ascii="Times New Roman"/>
          <w:b w:val="false"/>
          <w:lang w:val="hr-HR"/>
        </w:rPr>
        <w:tab/>
      </w:r>
      <w:r w:rsidR="0029381B">
        <w:rPr>
          <w:rFonts w:hAnsi="Times New Roman" w:ascii="Times New Roman"/>
          <w:b w:val="false"/>
          <w:lang w:val="hr-HR"/>
        </w:rPr>
        <w:tab/>
      </w:r>
      <w:r w:rsidR="0029381B">
        <w:rPr>
          <w:rFonts w:hAnsi="Times New Roman" w:ascii="Times New Roman"/>
          <w:b w:val="false"/>
          <w:lang w:val="hr-HR"/>
        </w:rPr>
        <w:tab/>
      </w:r>
      <w:r w:rsidR="0029381B">
        <w:rPr>
          <w:rFonts w:hAnsi="Times New Roman" w:ascii="Times New Roman"/>
          <w:b w:val="false"/>
          <w:lang w:val="hr-HR"/>
        </w:rPr>
        <w:tab/>
        <w:t xml:space="preserve">         Poslovni broj: 2 St-198</w:t>
      </w:r>
      <w:r w:rsidR="0029381B" w:rsidRPr="00831336">
        <w:rPr>
          <w:rFonts w:hAnsi="Times New Roman" w:ascii="Times New Roman"/>
          <w:b w:val="false"/>
          <w:lang w:val="hr-HR"/>
        </w:rPr>
        <w:t>/</w:t>
      </w:r>
      <w:r w:rsidR="0029381B">
        <w:rPr>
          <w:rFonts w:hAnsi="Times New Roman" w:ascii="Times New Roman"/>
          <w:b w:val="false"/>
          <w:lang w:val="hr-HR"/>
        </w:rPr>
        <w:t>20</w:t>
      </w:r>
      <w:r w:rsidR="0029381B" w:rsidRPr="00831336">
        <w:rPr>
          <w:rFonts w:hAnsi="Times New Roman" w:ascii="Times New Roman"/>
          <w:b w:val="false"/>
          <w:lang w:val="hr-HR"/>
        </w:rPr>
        <w:t>1</w:t>
      </w:r>
      <w:r w:rsidR="0029381B">
        <w:rPr>
          <w:rFonts w:hAnsi="Times New Roman" w:ascii="Times New Roman"/>
          <w:b w:val="false"/>
          <w:lang w:val="hr-HR"/>
        </w:rPr>
        <w:t>7</w:t>
      </w:r>
      <w:r w:rsidR="0029381B" w:rsidRPr="00831336">
        <w:rPr>
          <w:rFonts w:hAnsi="Times New Roman" w:ascii="Times New Roman"/>
          <w:b w:val="false"/>
          <w:lang w:val="hr-HR"/>
        </w:rPr>
        <w:t>-</w:t>
      </w:r>
      <w:r w:rsidR="0029381B">
        <w:rPr>
          <w:rFonts w:hAnsi="Times New Roman" w:ascii="Times New Roman"/>
          <w:b w:val="false"/>
          <w:lang w:val="hr-HR"/>
        </w:rPr>
        <w:t>43</w:t>
      </w:r>
    </w:p>
    <w:p w:rsidRDefault="00F473A3" w:rsidP="00F473A3" w:rsidR="00F473A3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F473A3" w:rsidP="00F473A3" w:rsidR="00F473A3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</w:r>
      <w:r w:rsidRPr="00831336">
        <w:rPr>
          <w:rFonts w:hAnsi="Times New Roman" w:ascii="Times New Roman"/>
          <w:b w:val="false"/>
          <w:lang w:val="hr-HR"/>
        </w:rPr>
        <w:tab/>
        <w:t xml:space="preserve">         </w:t>
      </w:r>
    </w:p>
    <w:p w:rsidRDefault="00F473A3" w:rsidP="00F473A3" w:rsidR="00F473A3" w:rsidRPr="00831336">
      <w:pPr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</w:p>
    <w:p w:rsidRDefault="00F473A3" w:rsidP="00F473A3" w:rsidR="00F473A3" w:rsidRPr="00F473A3">
      <w:pPr>
        <w:jc w:val="both"/>
        <w:rPr>
          <w:rFonts w:hAnsi="Times New Roman" w:ascii="Times New Roman"/>
          <w:b w:val="false"/>
          <w:lang w:val="hr-HR"/>
        </w:rPr>
      </w:pPr>
      <w:r w:rsidRPr="00F473A3">
        <w:rPr>
          <w:rFonts w:hAnsi="Times New Roman" w:ascii="Times New Roman"/>
          <w:b w:val="false"/>
          <w:lang w:val="hr-HR"/>
        </w:rPr>
        <w:tab/>
        <w:t>Trgovački sud u Pazinu, po stečajnom sucu Adrijani Labinjan Skok, u stečajnom postupku nad Stečajnom masom iza STELLA DVANAEST d.o.o. u stečaju, Zagreb, Petrinjska 28, OIB: 75065797140, na temelju odredbe čl. 247. st. 3. Stečajnog zakona (Narodne Novine br. 71/1</w:t>
      </w:r>
      <w:r w:rsidRPr="00E31EF1">
        <w:rPr>
          <w:rFonts w:hAnsi="Times New Roman" w:ascii="Times New Roman"/>
          <w:b w:val="false"/>
          <w:lang w:val="hr-HR"/>
        </w:rPr>
        <w:t xml:space="preserve">5), </w:t>
      </w:r>
      <w:r w:rsidR="00E31EF1" w:rsidRPr="00E31EF1">
        <w:rPr>
          <w:rFonts w:hAnsi="Times New Roman" w:ascii="Times New Roman"/>
          <w:b w:val="false"/>
          <w:lang w:val="hr-HR"/>
        </w:rPr>
        <w:t>11</w:t>
      </w:r>
      <w:r w:rsidRPr="00E31EF1">
        <w:rPr>
          <w:rFonts w:hAnsi="Times New Roman" w:ascii="Times New Roman"/>
          <w:b w:val="false"/>
          <w:lang w:val="hr-HR"/>
        </w:rPr>
        <w:t xml:space="preserve">. </w:t>
      </w:r>
      <w:r w:rsidR="00AD1B18" w:rsidRPr="00E31EF1">
        <w:rPr>
          <w:rFonts w:hAnsi="Times New Roman" w:ascii="Times New Roman"/>
          <w:b w:val="false"/>
          <w:lang w:val="hr-HR"/>
        </w:rPr>
        <w:t>listopada</w:t>
      </w:r>
      <w:r w:rsidRPr="00E31EF1">
        <w:rPr>
          <w:rFonts w:hAnsi="Times New Roman" w:ascii="Times New Roman"/>
          <w:b w:val="false"/>
          <w:lang w:val="hr-HR"/>
        </w:rPr>
        <w:t xml:space="preserve"> 2017. donio je s</w:t>
      </w:r>
      <w:r w:rsidRPr="00F473A3">
        <w:rPr>
          <w:rFonts w:hAnsi="Times New Roman" w:ascii="Times New Roman"/>
          <w:b w:val="false"/>
          <w:lang w:val="hr-HR"/>
        </w:rPr>
        <w:t>lijedeći</w:t>
      </w:r>
    </w:p>
    <w:p w:rsidRDefault="00F473A3" w:rsidP="00F473A3" w:rsidR="00F473A3" w:rsidRPr="006C5513">
      <w:pPr>
        <w:jc w:val="center"/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6C5513">
      <w:pPr>
        <w:jc w:val="center"/>
        <w:rPr>
          <w:rFonts w:hAnsi="Times New Roman" w:ascii="Times New Roman"/>
          <w:b w:val="false"/>
          <w:lang w:val="hr-HR"/>
        </w:rPr>
      </w:pPr>
      <w:r w:rsidRPr="006C5513">
        <w:rPr>
          <w:rFonts w:hAnsi="Times New Roman" w:ascii="Times New Roman"/>
          <w:b w:val="false"/>
          <w:lang w:val="hr-HR"/>
        </w:rPr>
        <w:t>Z A K L J U Č A K</w:t>
      </w:r>
    </w:p>
    <w:p w:rsidRDefault="00F473A3" w:rsidP="00F473A3" w:rsidR="00F473A3" w:rsidRPr="006C5513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6C5513">
      <w:pPr>
        <w:jc w:val="both"/>
        <w:rPr>
          <w:rFonts w:hAnsi="Times New Roman" w:ascii="Times New Roman"/>
          <w:b w:val="false"/>
          <w:lang w:val="hr-HR"/>
        </w:rPr>
      </w:pPr>
      <w:r w:rsidRPr="006C5513">
        <w:rPr>
          <w:rFonts w:hAnsi="Times New Roman" w:ascii="Times New Roman"/>
          <w:b w:val="false"/>
          <w:lang w:val="hr-HR"/>
        </w:rPr>
        <w:tab/>
        <w:t>I.</w:t>
      </w:r>
      <w:r w:rsidRPr="006C5513">
        <w:rPr>
          <w:rFonts w:hAnsi="Times New Roman" w:ascii="Times New Roman"/>
          <w:b w:val="false"/>
          <w:lang w:val="hr-HR"/>
        </w:rPr>
        <w:tab/>
        <w:t>Utvr</w:t>
      </w:r>
      <w:r w:rsidR="006C5513">
        <w:rPr>
          <w:rFonts w:hAnsi="Times New Roman" w:ascii="Times New Roman"/>
          <w:b w:val="false"/>
          <w:lang w:val="hr-HR"/>
        </w:rPr>
        <w:t>đuje se vrijednost nekretnina</w:t>
      </w:r>
      <w:r w:rsidR="00E31EF1">
        <w:rPr>
          <w:rFonts w:hAnsi="Times New Roman" w:ascii="Times New Roman"/>
          <w:b w:val="false"/>
          <w:lang w:val="hr-HR"/>
        </w:rPr>
        <w:t>:</w:t>
      </w:r>
      <w:r w:rsidRPr="006C5513">
        <w:rPr>
          <w:rFonts w:hAnsi="Times New Roman" w:ascii="Times New Roman"/>
          <w:b w:val="false"/>
          <w:lang w:val="hr-HR"/>
        </w:rPr>
        <w:t xml:space="preserve"> </w:t>
      </w:r>
    </w:p>
    <w:p w:rsidRDefault="006C5513" w:rsidP="00F473A3" w:rsidR="006C5513" w:rsidRPr="006C5513">
      <w:pPr>
        <w:jc w:val="both"/>
        <w:rPr>
          <w:rFonts w:hAnsi="Times New Roman" w:ascii="Times New Roman"/>
          <w:b w:val="false"/>
          <w:lang w:val="hr-HR"/>
        </w:rPr>
      </w:pPr>
    </w:p>
    <w:p w:rsidRDefault="006C5513" w:rsidP="006C5513" w:rsidR="006C5513" w:rsidRPr="006C5513">
      <w:pPr>
        <w:jc w:val="both"/>
        <w:rPr>
          <w:rFonts w:hAnsi="Times New Roman" w:ascii="Times New Roman"/>
          <w:b w:val="false"/>
          <w:lang w:val="hr-HR"/>
        </w:rPr>
      </w:pPr>
      <w:r w:rsidRPr="006C5513">
        <w:rPr>
          <w:rFonts w:hAnsi="Times New Roman" w:ascii="Times New Roman"/>
          <w:b w:val="false"/>
          <w:lang w:val="hr-HR"/>
        </w:rPr>
        <w:tab/>
        <w:t>- k.č.br. 1252/1 upisana u zk.ul. 5205 k.o. Umag, suvlasnički dio 9/10000, etažno vlasništvo (E-44), s kojim je povezano pravo vlasništva u suvlasništvu cijele nekretnine na posebnom dijelu zgrade: OB06 (spremište u podrumu) ostava površine 3,88 m2, korisna površina 2,91 m2,</w:t>
      </w:r>
    </w:p>
    <w:p w:rsidRDefault="006C5513" w:rsidP="00F473A3" w:rsidR="00E31EF1" w:rsidRPr="00A25C0D">
      <w:pPr>
        <w:jc w:val="both"/>
        <w:rPr>
          <w:rFonts w:hAnsi="Times New Roman" w:ascii="Times New Roman"/>
          <w:b w:val="false"/>
          <w:lang w:val="hr-HR"/>
        </w:rPr>
      </w:pPr>
      <w:r w:rsidRPr="006C5513">
        <w:rPr>
          <w:rFonts w:hAnsi="Times New Roman" w:ascii="Times New Roman"/>
          <w:b w:val="false"/>
          <w:lang w:val="hr-HR"/>
        </w:rPr>
        <w:tab/>
        <w:t xml:space="preserve">- k.č.br. 1252/1 upisana u zk.ul. 5205 k.o. Umag, suvlasnički dio 193/10000, etažno vlasništvo (E-100) s kojim je povezano pravo vlasništva u suvlasništvu cijele nekretnine na posebnom dijelu zgrade: APP. B7- villa B: dnevni boravak sa kuhinjom i blagovaonicom 39,08 m2, kupaonica 5,45 m2, spavaća soba 10,41 m2, spavaća soba 11,28 m2, loggia 16,49 m2, </w:t>
      </w:r>
      <w:r w:rsidRPr="00A25C0D">
        <w:rPr>
          <w:rFonts w:hAnsi="Times New Roman" w:ascii="Times New Roman"/>
          <w:b w:val="false"/>
          <w:lang w:val="hr-HR"/>
        </w:rPr>
        <w:t xml:space="preserve">ukupno 82,71 m2, ukupno korisno 78,59 m2, </w:t>
      </w:r>
    </w:p>
    <w:p w:rsidRDefault="00A25C0D" w:rsidP="00F473A3" w:rsidR="00F473A3" w:rsidRPr="00A25C0D">
      <w:pPr>
        <w:jc w:val="both"/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>u iznosu od</w:t>
      </w:r>
      <w:r w:rsidR="00F473A3" w:rsidRPr="00A25C0D">
        <w:rPr>
          <w:rFonts w:hAnsi="Times New Roman" w:ascii="Times New Roman"/>
          <w:b w:val="false"/>
          <w:lang w:val="hr-HR"/>
        </w:rPr>
        <w:t xml:space="preserve"> </w:t>
      </w:r>
      <w:r w:rsidR="00E15A44" w:rsidRPr="00A25C0D">
        <w:rPr>
          <w:rFonts w:hAnsi="Times New Roman" w:ascii="Times New Roman"/>
          <w:b w:val="false"/>
          <w:lang w:val="hr-HR"/>
        </w:rPr>
        <w:t>2.422.646,10</w:t>
      </w:r>
      <w:r w:rsidR="00F473A3" w:rsidRPr="00A25C0D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>.</w:t>
      </w:r>
    </w:p>
    <w:p w:rsidRDefault="00F473A3" w:rsidP="00F473A3" w:rsidR="00F473A3" w:rsidRPr="00F473A3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6C551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>II.</w:t>
      </w:r>
      <w:r>
        <w:rPr>
          <w:rFonts w:hAnsi="Times New Roman" w:ascii="Times New Roman"/>
          <w:b w:val="false"/>
          <w:lang w:val="hr-HR"/>
        </w:rPr>
        <w:tab/>
        <w:t>Prodaju nekretnina</w:t>
      </w:r>
      <w:r w:rsidR="00F473A3" w:rsidRPr="00831336">
        <w:rPr>
          <w:rFonts w:hAnsi="Times New Roman" w:ascii="Times New Roman"/>
          <w:b w:val="false"/>
          <w:lang w:val="hr-HR"/>
        </w:rPr>
        <w:t xml:space="preserve"> iz točke I. ovog zaključka provodi Financijska agencija elektroničkom javnom dražbom uz odgovarajuću primjenu pravila ovršnoga postupka o ovrsi na nekretnini.</w:t>
      </w:r>
    </w:p>
    <w:p w:rsidRDefault="00F473A3" w:rsidP="00F473A3" w:rsidR="00F473A3" w:rsidRPr="00831336">
      <w:pPr>
        <w:jc w:val="center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    </w:t>
      </w:r>
    </w:p>
    <w:p w:rsidRDefault="00F473A3" w:rsidP="00F473A3" w:rsidR="00F473A3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III.</w:t>
      </w:r>
      <w:r w:rsidRPr="00831336">
        <w:rPr>
          <w:rFonts w:hAnsi="Times New Roman" w:ascii="Times New Roman"/>
          <w:b w:val="false"/>
          <w:lang w:val="hr-HR"/>
        </w:rPr>
        <w:tab/>
        <w:t>Uvjeti prodaje:</w:t>
      </w:r>
    </w:p>
    <w:p w:rsidRDefault="00F473A3" w:rsidP="00F473A3" w:rsidR="00F473A3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</w:r>
      <w:r w:rsidR="00E31EF1">
        <w:rPr>
          <w:rFonts w:hAnsi="Times New Roman" w:ascii="Times New Roman"/>
          <w:b w:val="false"/>
          <w:lang w:val="hr-HR"/>
        </w:rPr>
        <w:t>- prodaju</w:t>
      </w:r>
      <w:r w:rsidRPr="00831336">
        <w:rPr>
          <w:rFonts w:hAnsi="Times New Roman" w:ascii="Times New Roman"/>
          <w:b w:val="false"/>
          <w:lang w:val="hr-HR"/>
        </w:rPr>
        <w:t xml:space="preserve"> se</w:t>
      </w:r>
      <w:r w:rsidR="00E31EF1">
        <w:rPr>
          <w:rFonts w:hAnsi="Times New Roman" w:ascii="Times New Roman"/>
          <w:b w:val="false"/>
          <w:lang w:val="hr-HR"/>
        </w:rPr>
        <w:t xml:space="preserve"> skupno:</w:t>
      </w:r>
      <w:r w:rsidRPr="0083133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ab/>
      </w:r>
    </w:p>
    <w:p w:rsidRDefault="006C5513" w:rsidP="006C5513" w:rsidR="006C5513" w:rsidRPr="006C5513">
      <w:pPr>
        <w:jc w:val="both"/>
        <w:rPr>
          <w:rFonts w:hAnsi="Times New Roman" w:ascii="Times New Roman"/>
          <w:b w:val="false"/>
          <w:lang w:val="hr-HR"/>
        </w:rPr>
      </w:pPr>
      <w:r w:rsidRPr="006C5513">
        <w:rPr>
          <w:rFonts w:hAnsi="Times New Roman" w:ascii="Times New Roman"/>
          <w:b w:val="false"/>
          <w:lang w:val="hr-HR"/>
        </w:rPr>
        <w:tab/>
        <w:t>- k.č.br. 1252/1 upisana u zk.ul. 5205 k.o. Umag, suvlasnički dio 9/10000, etažno vlasništvo (E-44), s kojim je povezano pravo vlasništva u suvlasništvu cijele nekretnine na posebnom dijelu zgrade: OB06 (spremište u podrumu) ostava površine 3,88 m2, korisna površina 2,91 m2,</w:t>
      </w:r>
    </w:p>
    <w:p w:rsidRDefault="006C5513" w:rsidP="006C5513" w:rsidR="006C5513" w:rsidRPr="00F473A3">
      <w:pPr>
        <w:jc w:val="both"/>
        <w:rPr>
          <w:rFonts w:hAnsi="Times New Roman" w:ascii="Times New Roman"/>
          <w:b w:val="false"/>
          <w:lang w:val="hr-HR"/>
        </w:rPr>
      </w:pPr>
      <w:r w:rsidRPr="006C5513">
        <w:rPr>
          <w:rFonts w:hAnsi="Times New Roman" w:ascii="Times New Roman"/>
          <w:b w:val="false"/>
          <w:lang w:val="hr-HR"/>
        </w:rPr>
        <w:tab/>
        <w:t>- k.č.br. 1252/1 upisana u zk.ul. 5205 k.o. Umag, suvlasnički dio 193/10000, etažno vlasništvo (E-100) s kojim je povezano pravo vlasništva u suvlasništvu cijele nekretnine na posebnom dijelu zgrade: APP. B7- villa B: dnevni boravak sa kuhinjom i blagovaonicom 39,08 m2, kupaonica 5,45 m2, spavaća soba 10,41 m2, spavaća soba 11,28 m2, loggia 16,49 m2, ukupno 82,71 m2, ukupno korisno 78,59 m2</w:t>
      </w:r>
      <w:r w:rsidR="00A25C0D">
        <w:rPr>
          <w:rFonts w:hAnsi="Times New Roman" w:ascii="Times New Roman"/>
          <w:b w:val="false"/>
          <w:lang w:val="hr-HR"/>
        </w:rPr>
        <w:t>.</w:t>
      </w: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lastRenderedPageBreak/>
        <w:tab/>
        <w:t xml:space="preserve"> </w:t>
      </w:r>
    </w:p>
    <w:p w:rsidRDefault="00F473A3" w:rsidP="00F473A3" w:rsidR="00F473A3" w:rsidRPr="00A25C0D">
      <w:pPr>
        <w:jc w:val="both"/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ab/>
        <w:t xml:space="preserve">- utvrđena skupna vrijednost nekretnina označenih pod točkom I. zaključka iznosi </w:t>
      </w:r>
      <w:r w:rsidR="00E15A44" w:rsidRPr="00A25C0D">
        <w:rPr>
          <w:rFonts w:hAnsi="Times New Roman" w:ascii="Times New Roman"/>
          <w:b w:val="false"/>
          <w:lang w:val="hr-HR"/>
        </w:rPr>
        <w:t>2.422.646,10</w:t>
      </w:r>
      <w:r w:rsidRPr="00A25C0D">
        <w:rPr>
          <w:rFonts w:hAnsi="Times New Roman" w:ascii="Times New Roman"/>
          <w:b w:val="false"/>
          <w:lang w:val="hr-HR"/>
        </w:rPr>
        <w:t xml:space="preserve"> kn;</w:t>
      </w: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nekretnine se ne mogu prodati: </w:t>
      </w:r>
    </w:p>
    <w:p w:rsidRDefault="00F473A3" w:rsidP="00F473A3" w:rsidR="00F473A3" w:rsidRPr="00A25C0D">
      <w:pPr>
        <w:jc w:val="both"/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 w:rsidR="00E15A44" w:rsidRPr="00A25C0D">
        <w:rPr>
          <w:rFonts w:hAnsi="Times New Roman" w:ascii="Times New Roman"/>
          <w:b w:val="false"/>
          <w:lang w:val="hr-HR"/>
        </w:rPr>
        <w:t>1.816.984,58</w:t>
      </w:r>
      <w:r w:rsidRPr="00A25C0D">
        <w:rPr>
          <w:rFonts w:hAnsi="Times New Roman" w:ascii="Times New Roman"/>
          <w:b w:val="false"/>
          <w:lang w:val="hr-HR"/>
        </w:rPr>
        <w:t xml:space="preserve"> kn, odnosno ispod tri četvrtine utvrđene vrijednosti nekretnina  </w:t>
      </w:r>
    </w:p>
    <w:p w:rsidRDefault="00F473A3" w:rsidP="00F473A3" w:rsidR="00F473A3" w:rsidRPr="00A25C0D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 w:rsidR="00AD1B18" w:rsidRPr="00A25C0D">
        <w:rPr>
          <w:rFonts w:hAnsi="Times New Roman" w:ascii="Times New Roman"/>
          <w:b w:val="false"/>
          <w:lang w:val="hr-HR"/>
        </w:rPr>
        <w:t>1.211.323,05</w:t>
      </w:r>
      <w:r w:rsidRPr="00A25C0D">
        <w:rPr>
          <w:rFonts w:hAnsi="Times New Roman" w:ascii="Times New Roman"/>
          <w:b w:val="false"/>
          <w:lang w:val="hr-HR"/>
        </w:rPr>
        <w:t xml:space="preserve"> kn, odnosno ispod jedne polovine utvrđene vrijednosti nekretnina</w:t>
      </w:r>
    </w:p>
    <w:p w:rsidRDefault="00F473A3" w:rsidP="00F473A3" w:rsidR="00F473A3" w:rsidRPr="00A25C0D">
      <w:pPr>
        <w:jc w:val="both"/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 xml:space="preserve">  </w:t>
      </w:r>
      <w:r w:rsidRPr="00A25C0D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 w:rsidR="00AD1B18" w:rsidRPr="00A25C0D">
        <w:rPr>
          <w:rFonts w:hAnsi="Times New Roman" w:ascii="Times New Roman"/>
          <w:b w:val="false"/>
          <w:lang w:val="hr-HR"/>
        </w:rPr>
        <w:t>605.661,53</w:t>
      </w:r>
      <w:r w:rsidRPr="00A25C0D">
        <w:rPr>
          <w:rFonts w:hAnsi="Times New Roman" w:ascii="Times New Roman"/>
          <w:b w:val="false"/>
          <w:lang w:val="hr-HR"/>
        </w:rPr>
        <w:t xml:space="preserve"> kn, odnosno ispod jedne četvrtine utvrđene vrijednosti nekretnina </w:t>
      </w: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</w:t>
      </w:r>
      <w:r w:rsidR="005A1F07">
        <w:rPr>
          <w:rFonts w:hAnsi="Times New Roman" w:ascii="Times New Roman"/>
          <w:b w:val="false"/>
          <w:lang w:val="hr-HR"/>
        </w:rPr>
        <w:t>Financijske a</w:t>
      </w:r>
      <w:r w:rsidRPr="00831336">
        <w:rPr>
          <w:rFonts w:hAnsi="Times New Roman" w:ascii="Times New Roman"/>
          <w:b w:val="false"/>
          <w:lang w:val="hr-HR"/>
        </w:rPr>
        <w:t>gencije</w:t>
      </w:r>
      <w:r w:rsidR="005A1F07">
        <w:rPr>
          <w:rFonts w:hAnsi="Times New Roman" w:ascii="Times New Roman"/>
          <w:b w:val="false"/>
          <w:lang w:val="hr-HR"/>
        </w:rPr>
        <w:t xml:space="preserve"> (u daljnjem tekstu: Agencija)</w:t>
      </w:r>
      <w:r w:rsidRPr="00831336">
        <w:rPr>
          <w:rFonts w:hAnsi="Times New Roman" w:ascii="Times New Roman"/>
          <w:b w:val="false"/>
          <w:lang w:val="hr-HR"/>
        </w:rPr>
        <w:t xml:space="preserve">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="00A25C0D">
        <w:rPr>
          <w:rFonts w:hAnsi="Times New Roman" w:ascii="Times New Roman"/>
          <w:b w:val="false"/>
          <w:lang w:val="hr-HR"/>
        </w:rPr>
        <w:t>;</w:t>
      </w:r>
      <w:r w:rsidRPr="00831336">
        <w:rPr>
          <w:rFonts w:hAnsi="Times New Roman" w:ascii="Times New Roman"/>
          <w:b w:val="false"/>
          <w:lang w:val="hr-HR"/>
        </w:rPr>
        <w:t xml:space="preserve"> </w:t>
      </w: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F473A3" w:rsidP="00F473A3" w:rsidR="00F473A3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  <w:r w:rsidR="00A25C0D">
        <w:rPr>
          <w:rFonts w:hAnsi="Times New Roman" w:ascii="Times New Roman"/>
          <w:b w:val="false"/>
          <w:lang w:val="hr-HR"/>
        </w:rPr>
        <w:t>;</w:t>
      </w:r>
    </w:p>
    <w:p w:rsidRDefault="00A25C0D" w:rsidP="00F473A3" w:rsidR="00A25C0D" w:rsidRPr="0083133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  <w:t xml:space="preserve">- zainteresirane osobe za sudjelovanje u elektroničkoj javnoj dražbi upućuju se pratiti mrežne stranice </w:t>
      </w:r>
      <w:r w:rsidR="005A1F07">
        <w:rPr>
          <w:rFonts w:hAnsi="Times New Roman" w:ascii="Times New Roman"/>
          <w:b w:val="false"/>
          <w:lang w:val="hr-HR"/>
        </w:rPr>
        <w:t>Agencije</w:t>
      </w:r>
      <w:r>
        <w:rPr>
          <w:rFonts w:hAnsi="Times New Roman" w:ascii="Times New Roman"/>
          <w:b w:val="false"/>
          <w:lang w:val="hr-HR"/>
        </w:rPr>
        <w:t>.</w:t>
      </w:r>
    </w:p>
    <w:p w:rsidRDefault="00F473A3" w:rsidP="00F473A3" w:rsidR="00F473A3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831336">
      <w:pPr>
        <w:jc w:val="center"/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A25C0D">
      <w:pPr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  <w:t>U Pazinu</w:t>
      </w:r>
      <w:r w:rsidR="00A25C0D" w:rsidRPr="00A25C0D">
        <w:rPr>
          <w:rFonts w:hAnsi="Times New Roman" w:ascii="Times New Roman"/>
          <w:b w:val="false"/>
          <w:lang w:val="hr-HR"/>
        </w:rPr>
        <w:t>,</w:t>
      </w:r>
      <w:r w:rsidRPr="00A25C0D">
        <w:rPr>
          <w:rFonts w:hAnsi="Times New Roman" w:ascii="Times New Roman"/>
          <w:b w:val="false"/>
          <w:lang w:val="hr-HR"/>
        </w:rPr>
        <w:t xml:space="preserve"> </w:t>
      </w:r>
      <w:r w:rsidR="00A25C0D" w:rsidRPr="00A25C0D">
        <w:rPr>
          <w:rFonts w:hAnsi="Times New Roman" w:ascii="Times New Roman"/>
          <w:b w:val="false"/>
          <w:lang w:val="hr-HR"/>
        </w:rPr>
        <w:t>11.</w:t>
      </w:r>
      <w:r w:rsidRPr="00A25C0D">
        <w:rPr>
          <w:rFonts w:hAnsi="Times New Roman" w:ascii="Times New Roman"/>
          <w:b w:val="false"/>
          <w:lang w:val="hr-HR"/>
        </w:rPr>
        <w:t xml:space="preserve"> </w:t>
      </w:r>
      <w:r w:rsidR="00AD1B18" w:rsidRPr="00A25C0D">
        <w:rPr>
          <w:rFonts w:hAnsi="Times New Roman" w:ascii="Times New Roman"/>
          <w:b w:val="false"/>
          <w:lang w:val="hr-HR"/>
        </w:rPr>
        <w:t>listopada</w:t>
      </w:r>
      <w:r w:rsidRPr="00A25C0D">
        <w:rPr>
          <w:rFonts w:hAnsi="Times New Roman" w:ascii="Times New Roman"/>
          <w:b w:val="false"/>
          <w:lang w:val="hr-HR"/>
        </w:rPr>
        <w:t xml:space="preserve"> 2017.</w:t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</w:p>
    <w:p w:rsidRDefault="00F473A3" w:rsidP="00F473A3" w:rsidR="00F473A3" w:rsidRPr="00A25C0D">
      <w:pPr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A25C0D">
      <w:pPr>
        <w:ind w:firstLine="708" w:left="4956"/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 xml:space="preserve">              </w:t>
      </w:r>
      <w:r w:rsidRPr="00A25C0D">
        <w:rPr>
          <w:rFonts w:hAnsi="Times New Roman" w:ascii="Times New Roman"/>
          <w:b w:val="false"/>
          <w:lang w:val="hr-HR"/>
        </w:rPr>
        <w:tab/>
        <w:t>Stečajni sudac</w:t>
      </w:r>
    </w:p>
    <w:p w:rsidRDefault="00F473A3" w:rsidP="00F473A3" w:rsidR="00F473A3" w:rsidRPr="00A25C0D">
      <w:pPr>
        <w:rPr>
          <w:rFonts w:hAnsi="Times New Roman" w:ascii="Times New Roman"/>
          <w:b w:val="false"/>
          <w:lang w:val="hr-HR"/>
        </w:rPr>
      </w:pPr>
      <w:r w:rsidRPr="00A25C0D">
        <w:rPr>
          <w:rFonts w:hAnsi="Times New Roman" w:ascii="Times New Roman"/>
          <w:b w:val="false"/>
          <w:lang w:val="hr-HR"/>
        </w:rPr>
        <w:t xml:space="preserve">                </w:t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</w:r>
      <w:r w:rsidRPr="00A25C0D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A25C0D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F473A3" w:rsidP="00F473A3" w:rsidR="00F473A3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831336">
      <w:pPr>
        <w:jc w:val="right"/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831336">
      <w:pPr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>UPUTA O PRAVNOM LIJEKU:</w:t>
      </w:r>
    </w:p>
    <w:p w:rsidRDefault="00F473A3" w:rsidP="00F473A3" w:rsidR="00F473A3" w:rsidRPr="00831336">
      <w:pPr>
        <w:jc w:val="both"/>
        <w:rPr>
          <w:rFonts w:hAnsi="Times New Roman" w:ascii="Times New Roman"/>
          <w:b w:val="false"/>
          <w:lang w:val="hr-HR"/>
        </w:rPr>
      </w:pPr>
      <w:r w:rsidRPr="00831336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F473A3" w:rsidP="00F473A3" w:rsidR="00F473A3" w:rsidRPr="00831336">
      <w:pPr>
        <w:rPr>
          <w:rFonts w:hAnsi="Times New Roman" w:ascii="Times New Roman"/>
          <w:b w:val="false"/>
          <w:lang w:val="hr-HR"/>
        </w:rPr>
      </w:pPr>
    </w:p>
    <w:p w:rsidRDefault="00F473A3" w:rsidP="00F473A3" w:rsidR="00F473A3" w:rsidRPr="00831336">
      <w:pPr>
        <w:pStyle w:val="Bezproreda"/>
        <w:rPr>
          <w:szCs w:val="24"/>
        </w:rPr>
      </w:pPr>
      <w:r w:rsidRPr="00831336">
        <w:rPr>
          <w:szCs w:val="24"/>
        </w:rPr>
        <w:t>DNA:</w:t>
      </w:r>
    </w:p>
    <w:p w:rsidRDefault="00F473A3" w:rsidP="00F473A3" w:rsidR="00F473A3">
      <w:pPr>
        <w:jc w:val="both"/>
        <w:rPr>
          <w:rFonts w:hAnsi="Times New Roman" w:ascii="Times New Roman"/>
          <w:b w:val="false"/>
          <w:lang w:val="hr-HR"/>
        </w:rPr>
      </w:pPr>
      <w:r w:rsidRPr="00F473A3">
        <w:rPr>
          <w:rFonts w:hAnsi="Times New Roman" w:ascii="Times New Roman"/>
          <w:b w:val="false"/>
          <w:lang w:val="hr-HR"/>
        </w:rPr>
        <w:t>- stečajni upravitelj Ivan Gjurašić, Zagreb, Petrinjska 28</w:t>
      </w:r>
    </w:p>
    <w:p w:rsidRDefault="004943FA" w:rsidP="00F473A3" w:rsidR="004943FA" w:rsidRPr="00F473A3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OPTIMA SOLUTIO d.o.o., Poreč, Vrvari, Piantade 27</w:t>
      </w:r>
    </w:p>
    <w:p w:rsidRDefault="00F473A3" w:rsidR="00500701">
      <w:r w:rsidRPr="00831336">
        <w:rPr>
          <w:rFonts w:hAnsi="Times New Roman" w:ascii="Times New Roman"/>
          <w:b w:val="false"/>
          <w:lang w:val="hr-HR"/>
        </w:rPr>
        <w:t>- e-Oglasna ploča sudova (8 dana)</w:t>
      </w:r>
    </w:p>
    <w:sectPr w:rsidSect="00744CD8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3A3" w:rsidP="00F473A3" w:rsidR="00F473A3">
      <w:r>
        <w:separator/>
      </w:r>
    </w:p>
  </w:endnote>
  <w:endnote w:id="0" w:type="continuationSeparator">
    <w:p w:rsidRDefault="00F473A3" w:rsidP="00F473A3" w:rsidR="00F47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BC2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C29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C29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2C5C29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3A3" w:rsidP="00F473A3" w:rsidR="00F473A3">
      <w:r>
        <w:separator/>
      </w:r>
    </w:p>
  </w:footnote>
  <w:footnote w:id="0" w:type="continuationSeparator">
    <w:p w:rsidRDefault="00F473A3" w:rsidP="00F473A3" w:rsidR="00F473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955BC2" w:rsidP="00B02316" w:rsidR="00B02316" w:rsidRPr="00442215">
        <w:pPr>
          <w:rPr>
            <w:rFonts w:hAnsi="Times New Roman" w:ascii="Times New Roman"/>
            <w:b w:val="false"/>
            <w:lang w:val="hr-HR"/>
          </w:rPr>
        </w:pPr>
        <w:r>
          <w:t xml:space="preserve">                  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2C5C29" w:rsidRPr="002C5C29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</w:t>
        </w:r>
        <w:r w:rsidR="00E31EF1">
          <w:rPr>
            <w:rFonts w:hAnsi="Times New Roman" w:ascii="Times New Roman"/>
            <w:b w:val="false"/>
          </w:rPr>
          <w:t xml:space="preserve">                   </w:t>
        </w:r>
        <w:r w:rsidR="00E31EF1">
          <w:rPr>
            <w:rFonts w:hAnsi="Times New Roman" w:ascii="Times New Roman"/>
            <w:b w:val="false"/>
            <w:lang w:val="hr-HR"/>
          </w:rPr>
          <w:t>Poslovni broj: 2 St-198</w:t>
        </w:r>
        <w:r w:rsidR="00E31EF1" w:rsidRPr="00831336">
          <w:rPr>
            <w:rFonts w:hAnsi="Times New Roman" w:ascii="Times New Roman"/>
            <w:b w:val="false"/>
            <w:lang w:val="hr-HR"/>
          </w:rPr>
          <w:t>/</w:t>
        </w:r>
        <w:r w:rsidR="00E31EF1">
          <w:rPr>
            <w:rFonts w:hAnsi="Times New Roman" w:ascii="Times New Roman"/>
            <w:b w:val="false"/>
            <w:lang w:val="hr-HR"/>
          </w:rPr>
          <w:t>20</w:t>
        </w:r>
        <w:r w:rsidR="00E31EF1" w:rsidRPr="00831336">
          <w:rPr>
            <w:rFonts w:hAnsi="Times New Roman" w:ascii="Times New Roman"/>
            <w:b w:val="false"/>
            <w:lang w:val="hr-HR"/>
          </w:rPr>
          <w:t>1</w:t>
        </w:r>
        <w:r w:rsidR="00E31EF1">
          <w:rPr>
            <w:rFonts w:hAnsi="Times New Roman" w:ascii="Times New Roman"/>
            <w:b w:val="false"/>
            <w:lang w:val="hr-HR"/>
          </w:rPr>
          <w:t>7</w:t>
        </w:r>
        <w:r w:rsidR="00E31EF1" w:rsidRPr="00831336">
          <w:rPr>
            <w:rFonts w:hAnsi="Times New Roman" w:ascii="Times New Roman"/>
            <w:b w:val="false"/>
            <w:lang w:val="hr-HR"/>
          </w:rPr>
          <w:t>-</w:t>
        </w:r>
        <w:r w:rsidR="00E31EF1">
          <w:rPr>
            <w:rFonts w:hAnsi="Times New Roman" w:ascii="Times New Roman"/>
            <w:b w:val="false"/>
            <w:lang w:val="hr-HR"/>
          </w:rPr>
          <w:t>43</w:t>
        </w:r>
      </w:p>
      <w:p w:rsidRDefault="002C5C29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2C5C29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73A3"/>
    <w:rsid w:val="0029381B"/>
    <w:rsid w:val="002C5C29"/>
    <w:rsid w:val="004943FA"/>
    <w:rsid w:val="00554328"/>
    <w:rsid w:val="005A1F07"/>
    <w:rsid w:val="006134BA"/>
    <w:rsid w:val="006C5513"/>
    <w:rsid w:val="00955BC2"/>
    <w:rsid w:val="00985388"/>
    <w:rsid w:val="00A25C0D"/>
    <w:rsid w:val="00AD1B18"/>
    <w:rsid w:val="00E15A44"/>
    <w:rsid w:val="00E31EF1"/>
    <w:rsid w:val="00F4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5513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473A3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F473A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73A3"/>
  </w:style>
  <w:style w:styleId="Zaglavlje" w:type="paragraph">
    <w:name w:val="header"/>
    <w:basedOn w:val="Normal"/>
    <w:link w:val="ZaglavljeChar"/>
    <w:uiPriority w:val="99"/>
    <w:rsid w:val="00F473A3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73A3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F473A3"/>
    <w:pPr>
      <w:ind w:left="708"/>
    </w:pPr>
  </w:style>
  <w:style w:styleId="Bezproreda" w:type="paragraph">
    <w:name w:val="No Spacing"/>
    <w:uiPriority w:val="1"/>
    <w:qFormat/>
    <w:rsid w:val="00F473A3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73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73A3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5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C2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C29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C2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C2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5513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F473A3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F473A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73A3"/>
  </w:style>
  <w:style w:styleId="Zaglavlje" w:type="paragraph">
    <w:name w:val="header"/>
    <w:basedOn w:val="Normal"/>
    <w:link w:val="ZaglavljeChar"/>
    <w:uiPriority w:val="99"/>
    <w:rsid w:val="00F473A3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73A3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F473A3"/>
    <w:pPr>
      <w:ind w:left="708"/>
    </w:pPr>
  </w:style>
  <w:style w:styleId="Bezproreda" w:type="paragraph">
    <w:name w:val="No Spacing"/>
    <w:uiPriority w:val="1"/>
    <w:qFormat/>
    <w:rsid w:val="00F473A3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73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73A3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C5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C2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C29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C2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C2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St-198/2017</izvorni_sadrzaj>
    <derivirana_varijabla naziv="DomainObject.Predmet.OznakaBroj_1">St-198/2017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STELLA DVANAEST d.o.o. u stečaju</izvorni_sadrzaj>
    <derivirana_varijabla naziv="DomainObject.Predmet.ProtustrankaFormated_1">  Stečajna masa iza STELLA DVANAEST d.o.o. u stečaju</derivirana_varijabla>
  </DomainObject.Predmet.ProtustrankaFormated>
  <DomainObject.Predmet.ProtustrankaFormatedOIB>
    <izvorni_sadrzaj>  Stečajna masa iza STELLA DVANAEST d.o.o. u stečaju, OIB 75065797140</izvorni_sadrzaj>
    <derivirana_varijabla naziv="DomainObject.Predmet.ProtustrankaFormatedOIB_1">  Stečajna masa iza STELLA DVANAEST d.o.o. u stečaju, OIB 75065797140</derivirana_varijabla>
  </DomainObject.Predmet.ProtustrankaFormatedOIB>
  <DomainObject.Predmet.ProtustrankaFormatedWithAdress>
    <izvorni_sadrzaj> Stečajna masa iza STELLA DVANAEST d.o.o. u stečaju, Petrinjska 28, 10000 Zagreb</izvorni_sadrzaj>
    <derivirana_varijabla naziv="DomainObject.Predmet.ProtustrankaFormatedWithAdress_1"> Stečajna masa iza STELLA DVANAEST d.o.o. u stečaju, Petrinjska 28, 10000 Zagreb</derivirana_varijabla>
  </DomainObject.Predmet.ProtustrankaFormatedWithAdress>
  <DomainObject.Predmet.ProtustrankaFormatedWithAdressOIB>
    <izvorni_sadrzaj> Stečajna masa iza STELLA DVANAEST d.o.o. u stečaju, OIB 75065797140, Petrinjska 28, 10000 Zagreb</izvorni_sadrzaj>
    <derivirana_varijabla naziv="DomainObject.Predmet.ProtustrankaFormatedWithAdressOIB_1"> Stečajna masa iza STELLA DVANAEST d.o.o. u stečaju, OIB 75065797140, Petrinjska 28, 10000 Zagreb</derivirana_varijabla>
  </DomainObject.Predmet.ProtustrankaFormatedWithAdressOIB>
  <DomainObject.Predmet.ProtustrankaWithAdress>
    <izvorni_sadrzaj>Stečajna masa iza STELLA DVANAEST d.o.o. u stečaju Petrinjska 28, 10000 Zagreb</izvorni_sadrzaj>
    <derivirana_varijabla naziv="DomainObject.Predmet.ProtustrankaWithAdress_1">Stečajna masa iza STELLA DVANAEST d.o.o. u stečaju Petrinjska 28, 10000 Zagreb</derivirana_varijabla>
  </DomainObject.Predmet.ProtustrankaWithAdress>
  <DomainObject.Predmet.ProtustrankaWithAdressOIB>
    <izvorni_sadrzaj>Stečajna masa iza STELLA DVANAEST d.o.o. u stečaju, OIB 75065797140, Petrinjska 28, 10000 Zagreb</izvorni_sadrzaj>
    <derivirana_varijabla naziv="DomainObject.Predmet.ProtustrankaWithAdressOIB_1">Stečajna masa iza STELLA DVANAEST d.o.o. u stečaju, OIB 75065797140, Petrinjska 28, 10000 Zagreb</derivirana_varijabla>
  </DomainObject.Predmet.ProtustrankaWithAdressOIB>
  <DomainObject.Predmet.ProtustrankaNazivFormated>
    <izvorni_sadrzaj>Stečajna masa iza STELLA DVANAEST d.o.o. u stečaju</izvorni_sadrzaj>
    <derivirana_varijabla naziv="DomainObject.Predmet.ProtustrankaNazivFormated_1">Stečajna masa iza STELLA DVANAEST d.o.o. u stečaju</derivirana_varijabla>
  </DomainObject.Predmet.ProtustrankaNazivFormated>
  <DomainObject.Predmet.ProtustrankaNazivFormatedOIB>
    <izvorni_sadrzaj>Stečajna masa iza STELLA DVANAEST d.o.o. u stečaju, OIB 75065797140</izvorni_sadrzaj>
    <derivirana_varijabla naziv="DomainObject.Predmet.ProtustrankaNazivFormatedOIB_1">Stečajna masa iza STELLA DVANAEST d.o.o. u stečaju, OIB 75065797140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2851.35</izvorni_sadrzaj>
    <derivirana_varijabla naziv="DomainObject.Predmet.TrenutnaVrijednost_1">2851.35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STELLA DVANAEST d.o.o. u stečaju</item>
    </izvorni_sadrzaj>
    <derivirana_varijabla naziv="DomainObject.Predmet.ProtuStrankaListFormated_1">
      <item>Stečajna masa iza STELLA DVANAEST d.o.o. u stečaju</item>
    </derivirana_varijabla>
  </DomainObject.Predmet.ProtuStrankaListFormated>
  <DomainObject.Predmet.ProtuStrankaListFormatedOIB>
    <izvorni_sadrzaj>
      <item>Stečajna masa iza STELLA DVANAEST d.o.o. u stečaju, OIB 75065797140</item>
    </izvorni_sadrzaj>
    <derivirana_varijabla naziv="DomainObject.Predmet.ProtuStrankaListFormatedOIB_1">
      <item>Stečajna masa iza STELLA DVANAEST d.o.o. u stečaju, OIB 75065797140</item>
    </derivirana_varijabla>
  </DomainObject.Predmet.ProtuStrankaListFormatedOIB>
  <DomainObject.Predmet.ProtuStrankaListFormatedWithAdress>
    <izvorni_sadrzaj>
      <item>Stečajna masa iza STELLA DVANAEST d.o.o. u stečaju, Petrinjska 28, 10000 Zagreb</item>
    </izvorni_sadrzaj>
    <derivirana_varijabla naziv="DomainObject.Predmet.ProtuStrankaListFormatedWithAdress_1">
      <item>Stečajna masa iza STELLA DVANAEST d.o.o. u stečaju, Petrinjska 28, 10000 Zagreb</item>
    </derivirana_varijabla>
  </DomainObject.Predmet.ProtuStrankaListFormatedWithAdress>
  <DomainObject.Predmet.ProtuStrankaListFormatedWithAdressOIB>
    <izvorni_sadrzaj>
      <item>Stečajna masa iza STELLA DVANAEST d.o.o. u stečaju, OIB 75065797140, Petrinjska 28, 10000 Zagreb</item>
    </izvorni_sadrzaj>
    <derivirana_varijabla naziv="DomainObject.Predmet.ProtuStrankaListFormatedWithAdressOIB_1">
      <item>Stečajna masa iza STELLA DVANAEST d.o.o. u stečaju, OIB 75065797140, Petrinjska 28, 10000 Zagreb</item>
    </derivirana_varijabla>
  </DomainObject.Predmet.ProtuStrankaListFormatedWithAdressOIB>
  <DomainObject.Predmet.ProtuStrankaListNazivFormated>
    <izvorni_sadrzaj>
      <item>Stečajna masa iza STELLA DVANAEST d.o.o. u stečaju</item>
    </izvorni_sadrzaj>
    <derivirana_varijabla naziv="DomainObject.Predmet.ProtuStrankaListNazivFormated_1">
      <item>Stečajna masa iza STELLA DVANAEST d.o.o. u stečaju</item>
    </derivirana_varijabla>
  </DomainObject.Predmet.ProtuStrankaListNazivFormated>
  <DomainObject.Predmet.ProtuStrankaListNazivFormatedOIB>
    <izvorni_sadrzaj>
      <item>Stečajna masa iza STELLA DVANAEST d.o.o. u stečaju, OIB 75065797140</item>
    </izvorni_sadrzaj>
    <derivirana_varijabla naziv="DomainObject.Predmet.ProtuStrankaListNazivFormatedOIB_1">
      <item>Stečajna masa iza STELLA DVANAEST d.o.o. u stečaju, OIB 75065797140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STELLA DVANAEST d.o.o. u stečaju</izvorni_sadrzaj>
    <derivirana_varijabla naziv="DomainObject.Predmet.ProtustrankaIDrugi_1">Stečajna masa iza STELLA DVANAEST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STELLA DVANAEST d.o.o. u stečaju, OIB 75065797140, Petrinjska 28, 10000 Zagreb</izvorni_sadrzaj>
    <derivirana_varijabla naziv="DomainObject.Predmet.ProtustrankaIDrugiAdressOIB_1">Stečajna masa iza STELLA DVANAEST d.o.o. u stečaju, OIB 75065797140,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STELLA DVANAEST d.o.o. u stečaju</item>
      <item>Stečajni upravitelj Ivan Gjurašić, Zagreb</item>
    </izvorni_sadrzaj>
    <derivirana_varijabla naziv="DomainObject.Predmet.SudioniciListNaziv_1">
      <item>Stečajna masa iza STELLA DVANAEST d.o.o. u stečaju</item>
      <item>Stečajni upravitelj Ivan Gjurašić, Zagreb</item>
    </derivirana_varijabla>
  </DomainObject.Predmet.SudioniciListNaziv>
  <DomainObject.Predmet.SudioniciListAdressOIB>
    <izvorni_sadrzaj>
      <item>Stečajna masa iza STELLA DVANAEST d.o.o. u stečaju, OIB 75065797140,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STELLA DVANAEST d.o.o. u stečaju, OIB 75065797140,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75065797140</item>
      <item>, OIB 66025260916</item>
    </izvorni_sadrzaj>
    <derivirana_varijabla naziv="DomainObject.Predmet.SudioniciListNazivOIB_1">
      <item>, OIB 75065797140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628</properties:Words>
  <properties:Characters>3479</properties:Characters>
  <properties:Lines>86</properties:Lines>
  <properties:Paragraphs>35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2017-06-06T07:13:00Z</dcterms:created>
  <dc:creator>Jasmina Matika</dc:creator>
  <cp:lastModifiedBy>Jasmina Matika</cp:lastModifiedBy>
  <cp:lastPrinted>2017-10-11T08:32:00Z</cp:lastPrinted>
  <dcterms:modified xmlns:xsi="http://www.w3.org/2001/XMLSchema-instance" xsi:type="dcterms:W3CDTF">2017-10-11T08:41:00Z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