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6032" w14:paraId="56c6032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C56E70">
        <w:rPr>
          <w:rFonts w:hAnsi="Times New Roman" w:ascii="Times New Roman"/>
          <w:szCs w:val="24"/>
          <w:lang w:val="hr-HR"/>
        </w:rPr>
        <w:t>1</w:t>
      </w:r>
      <w:r w:rsidR="00537B5E">
        <w:rPr>
          <w:rFonts w:hAnsi="Times New Roman" w:ascii="Times New Roman"/>
          <w:szCs w:val="24"/>
          <w:lang w:val="hr-HR"/>
        </w:rPr>
        <w:t>9</w:t>
      </w:r>
      <w:r w:rsidR="002E4992">
        <w:rPr>
          <w:rFonts w:hAnsi="Times New Roman" w:ascii="Times New Roman"/>
          <w:szCs w:val="24"/>
          <w:lang w:val="hr-HR"/>
        </w:rPr>
        <w:t>69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993E9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C56E70">
        <w:rPr>
          <w:rFonts w:hAnsi="Times New Roman" w:ascii="Times New Roman"/>
          <w:szCs w:val="24"/>
          <w:lang w:val="hr-HR"/>
        </w:rPr>
        <w:t>1</w:t>
      </w:r>
      <w:r w:rsidR="00537B5E">
        <w:rPr>
          <w:rFonts w:hAnsi="Times New Roman" w:ascii="Times New Roman"/>
          <w:szCs w:val="24"/>
          <w:lang w:val="hr-HR"/>
        </w:rPr>
        <w:t>9</w:t>
      </w:r>
      <w:r w:rsidR="002E4992">
        <w:rPr>
          <w:rFonts w:hAnsi="Times New Roman" w:ascii="Times New Roman"/>
          <w:szCs w:val="24"/>
          <w:lang w:val="hr-HR"/>
        </w:rPr>
        <w:t>69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2E4992" w:rsidRPr="002E4992">
        <w:rPr>
          <w:rFonts w:hAnsi="Times New Roman" w:ascii="Times New Roman"/>
          <w:szCs w:val="24"/>
          <w:lang w:val="hr-HR"/>
        </w:rPr>
        <w:t xml:space="preserve"> </w:t>
      </w:r>
      <w:r w:rsidR="002E4992">
        <w:rPr>
          <w:rFonts w:hAnsi="Times New Roman" w:ascii="Times New Roman"/>
          <w:szCs w:val="24"/>
          <w:lang w:val="hr-HR"/>
        </w:rPr>
        <w:t>INTERIA d.o.o. Ivanec Bistranski, I. Pintarića 19, OIB:33439565366, MBS:080236239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2E4992">
        <w:rPr>
          <w:rFonts w:hAnsi="Times New Roman" w:ascii="Times New Roman"/>
          <w:szCs w:val="24"/>
          <w:lang w:val="hr-HR"/>
        </w:rPr>
        <w:t>52.414,24</w:t>
      </w:r>
      <w:r w:rsidR="0003311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0A5C6A">
        <w:rPr>
          <w:rFonts w:hAnsi="Times New Roman" w:ascii="Times New Roman"/>
          <w:szCs w:val="24"/>
          <w:lang w:val="hr-HR"/>
        </w:rPr>
        <w:t>3.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F79" w:rsidR="00FC5F79">
      <w:r>
        <w:separator/>
      </w:r>
    </w:p>
  </w:endnote>
  <w:endnote w:id="0" w:type="continuationSeparator">
    <w:p w:rsidRDefault="00FC5F79" w:rsidR="00FC5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F79" w:rsidR="00FC5F79">
      <w:r>
        <w:separator/>
      </w:r>
    </w:p>
  </w:footnote>
  <w:footnote w:id="0" w:type="continuationSeparator">
    <w:p w:rsidRDefault="00FC5F79" w:rsidR="00FC5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9B5BB5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033117">
      <w:rPr>
        <w:rFonts w:hAnsi="Times New Roman" w:ascii="Times New Roman"/>
        <w:szCs w:val="24"/>
        <w:lang w:val="hr-HR"/>
      </w:rPr>
      <w:t>1</w:t>
    </w:r>
    <w:r w:rsidR="00537B5E">
      <w:rPr>
        <w:rFonts w:hAnsi="Times New Roman" w:ascii="Times New Roman"/>
        <w:szCs w:val="24"/>
        <w:lang w:val="hr-HR"/>
      </w:rPr>
      <w:t>9</w:t>
    </w:r>
    <w:r w:rsidR="002E4992">
      <w:rPr>
        <w:rFonts w:hAnsi="Times New Roman" w:ascii="Times New Roman"/>
        <w:szCs w:val="24"/>
        <w:lang w:val="hr-HR"/>
      </w:rPr>
      <w:t>69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106C"/>
    <w:rsid w:val="0002332F"/>
    <w:rsid w:val="000253AE"/>
    <w:rsid w:val="00033117"/>
    <w:rsid w:val="000A5C6A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06D2D"/>
    <w:rsid w:val="00214C38"/>
    <w:rsid w:val="00216D01"/>
    <w:rsid w:val="00223FF4"/>
    <w:rsid w:val="0022535D"/>
    <w:rsid w:val="00250C3B"/>
    <w:rsid w:val="00284046"/>
    <w:rsid w:val="002B6E6E"/>
    <w:rsid w:val="002E4992"/>
    <w:rsid w:val="002F1D02"/>
    <w:rsid w:val="003402BB"/>
    <w:rsid w:val="00370C1F"/>
    <w:rsid w:val="00387EE7"/>
    <w:rsid w:val="00394CAF"/>
    <w:rsid w:val="003C288F"/>
    <w:rsid w:val="003C3909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37B5E"/>
    <w:rsid w:val="005940E9"/>
    <w:rsid w:val="00595302"/>
    <w:rsid w:val="00596A37"/>
    <w:rsid w:val="005A1C72"/>
    <w:rsid w:val="005A3741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40F0"/>
    <w:rsid w:val="006B5B1C"/>
    <w:rsid w:val="006B7410"/>
    <w:rsid w:val="006C0B8D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7F0B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B5BB5"/>
    <w:rsid w:val="009D221E"/>
    <w:rsid w:val="00A16F22"/>
    <w:rsid w:val="00A1727A"/>
    <w:rsid w:val="00A73410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A196F"/>
    <w:rsid w:val="00BD6C29"/>
    <w:rsid w:val="00BE5C1A"/>
    <w:rsid w:val="00C0451F"/>
    <w:rsid w:val="00C56E70"/>
    <w:rsid w:val="00CA5B9A"/>
    <w:rsid w:val="00CA7CA6"/>
    <w:rsid w:val="00CC32C1"/>
    <w:rsid w:val="00CC3B90"/>
    <w:rsid w:val="00CE1737"/>
    <w:rsid w:val="00CF2939"/>
    <w:rsid w:val="00CF7F5E"/>
    <w:rsid w:val="00D21DAD"/>
    <w:rsid w:val="00D90D86"/>
    <w:rsid w:val="00DB0CED"/>
    <w:rsid w:val="00DD4ACA"/>
    <w:rsid w:val="00DE2C57"/>
    <w:rsid w:val="00DF6EE0"/>
    <w:rsid w:val="00E00419"/>
    <w:rsid w:val="00E22BBF"/>
    <w:rsid w:val="00E47881"/>
    <w:rsid w:val="00E740F4"/>
    <w:rsid w:val="00E858BE"/>
    <w:rsid w:val="00E86BA5"/>
    <w:rsid w:val="00EA7BAD"/>
    <w:rsid w:val="00ED21DD"/>
    <w:rsid w:val="00EE5750"/>
    <w:rsid w:val="00F2280A"/>
    <w:rsid w:val="00F36BC9"/>
    <w:rsid w:val="00F44D03"/>
    <w:rsid w:val="00F55F20"/>
    <w:rsid w:val="00F62A72"/>
    <w:rsid w:val="00F63A83"/>
    <w:rsid w:val="00F80457"/>
    <w:rsid w:val="00F94B8C"/>
    <w:rsid w:val="00F96D89"/>
    <w:rsid w:val="00FC5F7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B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B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St-1969/2015</izvorni_sadrzaj>
    <derivirana_varijabla naziv="DomainObject.Predmet.OznakaBroj_1">St-1969/2015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INTERIA d.o.o.</izvorni_sadrzaj>
    <derivirana_varijabla naziv="DomainObject.Predmet.ProtustrankaFormated_1">  INTERIA d.o.o.</derivirana_varijabla>
  </DomainObject.Predmet.ProtustrankaFormated>
  <DomainObject.Predmet.ProtustrankaFormatedOIB>
    <izvorni_sadrzaj>  INTERIA d.o.o., OIB 33439565366</izvorni_sadrzaj>
    <derivirana_varijabla naziv="DomainObject.Predmet.ProtustrankaFormatedOIB_1">  INTERIA d.o.o., OIB 33439565366</derivirana_varijabla>
  </DomainObject.Predmet.ProtustrankaFormatedOIB>
  <DomainObject.Predmet.ProtustrankaFormatedWithAdress>
    <izvorni_sadrzaj> INTERIA d.o.o., I. Pintarića 19, 10290 Ivanec Bistranski</izvorni_sadrzaj>
    <derivirana_varijabla naziv="DomainObject.Predmet.ProtustrankaFormatedWithAdress_1"> INTERIA d.o.o., I. Pintarića 19, 10290 Ivanec Bistranski</derivirana_varijabla>
  </DomainObject.Predmet.ProtustrankaFormatedWithAdress>
  <DomainObject.Predmet.ProtustrankaFormatedWithAdressOIB>
    <izvorni_sadrzaj> INTERIA d.o.o., OIB 33439565366, I. Pintarića 19, 10290 Ivanec Bistranski</izvorni_sadrzaj>
    <derivirana_varijabla naziv="DomainObject.Predmet.ProtustrankaFormatedWithAdressOIB_1"> INTERIA d.o.o., OIB 33439565366, I. Pintarića 19, 10290 Ivanec Bistranski</derivirana_varijabla>
  </DomainObject.Predmet.ProtustrankaFormatedWithAdressOIB>
  <DomainObject.Predmet.ProtustrankaWithAdress>
    <izvorni_sadrzaj>INTERIA d.o.o. I. Pintarića 19, 10290 Ivanec Bistranski</izvorni_sadrzaj>
    <derivirana_varijabla naziv="DomainObject.Predmet.ProtustrankaWithAdress_1">INTERIA d.o.o. I. Pintarića 19, 10290 Ivanec Bistranski</derivirana_varijabla>
  </DomainObject.Predmet.ProtustrankaWithAdress>
  <DomainObject.Predmet.ProtustrankaWithAdressOIB>
    <izvorni_sadrzaj>INTERIA d.o.o., OIB 33439565366, I. Pintarića 19, 10290 Ivanec Bistranski</izvorni_sadrzaj>
    <derivirana_varijabla naziv="DomainObject.Predmet.ProtustrankaWithAdressOIB_1">INTERIA d.o.o., OIB 33439565366, I. Pintarića 19, 10290 Ivanec Bistranski</derivirana_varijabla>
  </DomainObject.Predmet.ProtustrankaWithAdressOIB>
  <DomainObject.Predmet.ProtustrankaNazivFormated>
    <izvorni_sadrzaj>INTERIA d.o.o.</izvorni_sadrzaj>
    <derivirana_varijabla naziv="DomainObject.Predmet.ProtustrankaNazivFormated_1">INTERIA d.o.o.</derivirana_varijabla>
  </DomainObject.Predmet.ProtustrankaNazivFormated>
  <DomainObject.Predmet.ProtustrankaNazivFormatedOIB>
    <izvorni_sadrzaj>INTERIA d.o.o., OIB 33439565366</izvorni_sadrzaj>
    <derivirana_varijabla naziv="DomainObject.Predmet.ProtustrankaNazivFormatedOIB_1">INTERIA d.o.o., OIB 33439565366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INTERIA d.o.o.</item>
    </izvorni_sadrzaj>
    <derivirana_varijabla naziv="DomainObject.Predmet.ProtuStrankaListFormated_1">
      <item>INTERIA d.o.o.</item>
    </derivirana_varijabla>
  </DomainObject.Predmet.ProtuStrankaListFormated>
  <DomainObject.Predmet.ProtuStrankaListFormatedOIB>
    <izvorni_sadrzaj>
      <item>INTERIA d.o.o., OIB 33439565366</item>
    </izvorni_sadrzaj>
    <derivirana_varijabla naziv="DomainObject.Predmet.ProtuStrankaListFormatedOIB_1">
      <item>INTERIA d.o.o., OIB 33439565366</item>
    </derivirana_varijabla>
  </DomainObject.Predmet.ProtuStrankaListFormatedOIB>
  <DomainObject.Predmet.ProtuStrankaListFormatedWithAdress>
    <izvorni_sadrzaj>
      <item>INTERIA d.o.o., I. Pintarića 19, 10290 Ivanec Bistranski</item>
    </izvorni_sadrzaj>
    <derivirana_varijabla naziv="DomainObject.Predmet.ProtuStrankaListFormatedWithAdress_1">
      <item>INTERIA d.o.o., I. Pintarića 19, 10290 Ivanec Bistranski</item>
    </derivirana_varijabla>
  </DomainObject.Predmet.ProtuStrankaListFormatedWithAdress>
  <DomainObject.Predmet.ProtuStrankaListFormatedWithAdressOIB>
    <izvorni_sadrzaj>
      <item>INTERIA d.o.o., OIB 33439565366, I. Pintarića 19, 10290 Ivanec Bistranski</item>
    </izvorni_sadrzaj>
    <derivirana_varijabla naziv="DomainObject.Predmet.ProtuStrankaListFormatedWithAdressOIB_1">
      <item>INTERIA d.o.o., OIB 33439565366, I. Pintarića 19, 10290 Ivanec Bistranski</item>
    </derivirana_varijabla>
  </DomainObject.Predmet.ProtuStrankaListFormatedWithAdressOIB>
  <DomainObject.Predmet.ProtuStrankaListNazivFormated>
    <izvorni_sadrzaj>
      <item>INTERIA d.o.o.</item>
    </izvorni_sadrzaj>
    <derivirana_varijabla naziv="DomainObject.Predmet.ProtuStrankaListNazivFormated_1">
      <item>INTERIA d.o.o.</item>
    </derivirana_varijabla>
  </DomainObject.Predmet.ProtuStrankaListNazivFormated>
  <DomainObject.Predmet.ProtuStrankaListNazivFormatedOIB>
    <izvorni_sadrzaj>
      <item>INTERIA d.o.o., OIB 33439565366</item>
    </izvorni_sadrzaj>
    <derivirana_varijabla naziv="DomainObject.Predmet.ProtuStrankaListNazivFormatedOIB_1">
      <item>INTERIA d.o.o., OIB 33439565366</item>
    </derivirana_varijabla>
  </DomainObject.Predmet.ProtuStrankaListNazivFormatedOIB>
  <DomainObject.Predmet.OstaliListFormated>
    <izvorni_sadrzaj>
      <item>Draženko Pintarić</item>
    </izvorni_sadrzaj>
    <derivirana_varijabla naziv="DomainObject.Predmet.OstaliListFormated_1">
      <item>Draženko Pintarić</item>
    </derivirana_varijabla>
  </DomainObject.Predmet.OstaliListFormated>
  <DomainObject.Predmet.OstaliListFormatedOIB>
    <izvorni_sadrzaj>
      <item>Draženko Pintarić, OIB 81278420206</item>
    </izvorni_sadrzaj>
    <derivirana_varijabla naziv="DomainObject.Predmet.OstaliListFormatedOIB_1">
      <item>Draženko Pintarić, OIB 81278420206</item>
    </derivirana_varijabla>
  </DomainObject.Predmet.OstaliListFormatedOIB>
  <DomainObject.Predmet.OstaliListFormatedWithAdress>
    <izvorni_sadrzaj>
      <item>Draženko Pintarić, Ivana Pintarića 19, 10290 Ivanec Bistranski</item>
    </izvorni_sadrzaj>
    <derivirana_varijabla naziv="DomainObject.Predmet.OstaliListFormatedWithAdress_1">
      <item>Draženko Pintarić, Ivana Pintarića 19, 10290 Ivanec Bistranski</item>
    </derivirana_varijabla>
  </DomainObject.Predmet.OstaliListFormatedWithAdress>
  <DomainObject.Predmet.OstaliListFormatedWithAdressOIB>
    <izvorni_sadrzaj>
      <item>Draženko Pintarić, OIB 81278420206, Ivana Pintarića 19, 10290 Ivanec Bistranski</item>
    </izvorni_sadrzaj>
    <derivirana_varijabla naziv="DomainObject.Predmet.OstaliListFormatedWithAdressOIB_1">
      <item>Draženko Pintarić, OIB 81278420206, Ivana Pintarića 19, 10290 Ivanec Bistranski</item>
    </derivirana_varijabla>
  </DomainObject.Predmet.OstaliListFormatedWithAdressOIB>
  <DomainObject.Predmet.OstaliListNazivFormated>
    <izvorni_sadrzaj>
      <item>Draženko Pintarić</item>
    </izvorni_sadrzaj>
    <derivirana_varijabla naziv="DomainObject.Predmet.OstaliListNazivFormated_1">
      <item>Draženko Pintarić</item>
    </derivirana_varijabla>
  </DomainObject.Predmet.OstaliListNazivFormated>
  <DomainObject.Predmet.OstaliListNazivFormatedOIB>
    <izvorni_sadrzaj>
      <item>Draženko Pintarić, OIB 81278420206</item>
    </izvorni_sadrzaj>
    <derivirana_varijabla naziv="DomainObject.Predmet.OstaliListNazivFormatedOIB_1">
      <item>Draženko Pintarić, OIB 81278420206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INTERIA d.o.o.</izvorni_sadrzaj>
    <derivirana_varijabla naziv="DomainObject.Predmet.ProtustrankaIDrugi_1">INTERIA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INTERIA d.o.o., OIB 33439565366, I. Pintarića 19, 10290 Ivanec Bistranski</izvorni_sadrzaj>
    <derivirana_varijabla naziv="DomainObject.Predmet.ProtustrankaIDrugiAdressOIB_1">INTERIA d.o.o., OIB 33439565366, I. Pintarića 19,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INTERIA d.o.o.</item>
      <item>FINA Regionalni centar Zagreb</item>
      <item>Draženko Pintarić</item>
    </izvorni_sadrzaj>
    <derivirana_varijabla naziv="DomainObject.Predmet.SudioniciListNaziv_1">
      <item>INTERIA d.o.o.</item>
      <item>FINA Regionalni centar Zagreb</item>
      <item>Draženko Pintarić</item>
    </derivirana_varijabla>
  </DomainObject.Predmet.SudioniciListNaziv>
  <DomainObject.Predmet.SudioniciListAdressOIB>
    <izvorni_sadrzaj>
      <item>INTERIA d.o.o., OIB 33439565366, I. Pintarića 19,10290 Ivanec Bistranski</item>
      <item>FINA Regionalni centar Zagreb, OIB 85821130368, Trg Svibanjskih žrtava 1995. br. 1,10000 Zagreb</item>
      <item>Draženko Pintarić, OIB 81278420206, Ivana Pintarića 19,10290 Ivanec Bistranski</item>
    </izvorni_sadrzaj>
    <derivirana_varijabla naziv="DomainObject.Predmet.SudioniciListAdressOIB_1">
      <item>INTERIA d.o.o., OIB 33439565366, I. Pintarića 19,10290 Ivanec Bistranski</item>
      <item>FINA Regionalni centar Zagreb, OIB 85821130368, Trg Svibanjskih žrtava 1995. br. 1,10000 Zagreb</item>
      <item>Draženko Pintarić, OIB 81278420206, Ivana Pintarića 19,10290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33439565366</item>
      <item>, OIB 85821130368</item>
      <item>, OIB 81278420206</item>
    </izvorni_sadrzaj>
    <derivirana_varijabla naziv="DomainObject.Predmet.SudioniciListNazivOIB_1">
      <item>, OIB 33439565366</item>
      <item>, OIB 85821130368</item>
      <item>, OIB 81278420206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0ABCFF-9BC3-4107-BCF3-2058CC68C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1365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2015-12-03T13:10:00Z</dcterms:created>
  <dc:creator>Sudsko vijeæe</dc:creator>
  <cp:lastModifiedBy>Marina Markić</cp:lastModifiedBy>
  <cp:lastPrinted>2015-12-03T13:05:00Z</cp:lastPrinted>
  <dcterms:modified xmlns:xsi="http://www.w3.org/2001/XMLSchema-instance" xsi:type="dcterms:W3CDTF">2015-12-03T13:12:00Z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