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26ac8" w14:paraId="7326ac8" w:rsidRDefault="00D80CC9" w:rsidP="00F83E1E" w:rsidR="00D80CC9" w:rsidRPr="00497591">
      <w:pPr>
        <w:jc w:val="both"/>
        <w15:collapsed w:val="false"/>
        <w:rPr>
          <w:rFonts w:hAnsi="Times New Roman" w:ascii="Times New Roman"/>
        </w:rPr>
      </w:pPr>
      <w:bookmarkStart w:name="_GoBack" w:id="0"/>
      <w:bookmarkEnd w:id="0"/>
    </w:p>
    <w:p w:rsidRDefault="00F83E1E" w:rsidP="00F83E1E" w:rsidR="00F83E1E" w:rsidRPr="00497591">
      <w:pPr>
        <w:jc w:val="both"/>
        <w:rPr>
          <w:rFonts w:hAnsi="Times New Roman" w:ascii="Times New Roman"/>
        </w:rPr>
      </w:pPr>
      <w:r w:rsidRPr="00497591">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497591">
        <w:rPr>
          <w:rFonts w:hAnsi="Times New Roman" w:ascii="Times New Roman"/>
        </w:rPr>
        <w:t xml:space="preserve">                                                                                                   </w:t>
      </w:r>
      <w:r w:rsidR="00AE4D16" w:rsidRPr="00497591">
        <w:rPr>
          <w:rFonts w:hAnsi="Times New Roman" w:ascii="Times New Roman"/>
        </w:rPr>
        <w:t xml:space="preserve">   </w:t>
      </w:r>
      <w:r w:rsidR="008717E2" w:rsidRPr="00497591">
        <w:rPr>
          <w:rFonts w:hAnsi="Times New Roman" w:ascii="Times New Roman"/>
        </w:rPr>
        <w:t xml:space="preserve"> 4</w:t>
      </w:r>
      <w:r w:rsidRPr="00497591">
        <w:rPr>
          <w:rFonts w:hAnsi="Times New Roman" w:ascii="Times New Roman"/>
        </w:rPr>
        <w:t xml:space="preserve"> St-</w:t>
      </w:r>
      <w:r w:rsidR="00793514">
        <w:rPr>
          <w:rFonts w:hAnsi="Times New Roman" w:ascii="Times New Roman"/>
        </w:rPr>
        <w:t>6663/16</w:t>
      </w:r>
    </w:p>
    <w:p w:rsidRDefault="00F83E1E" w:rsidP="00F83E1E" w:rsidR="00F83E1E" w:rsidRPr="00497591">
      <w:pPr>
        <w:jc w:val="both"/>
        <w:rPr>
          <w:rFonts w:hAnsi="Times New Roman" w:ascii="Times New Roman"/>
        </w:rPr>
      </w:pPr>
      <w:r w:rsidRPr="00497591">
        <w:rPr>
          <w:rFonts w:hAnsi="Times New Roman" w:ascii="Times New Roman"/>
        </w:rPr>
        <w:t>REPUBLIKA HRVATSKA</w:t>
      </w:r>
    </w:p>
    <w:p w:rsidRDefault="00F83E1E" w:rsidP="00F83E1E" w:rsidR="00F83E1E" w:rsidRPr="00497591">
      <w:pPr>
        <w:jc w:val="both"/>
        <w:rPr>
          <w:rFonts w:hAnsi="Times New Roman" w:ascii="Times New Roman"/>
        </w:rPr>
      </w:pPr>
      <w:r w:rsidRPr="00497591">
        <w:rPr>
          <w:rFonts w:hAnsi="Times New Roman" w:ascii="Times New Roman"/>
        </w:rPr>
        <w:t>TRGOVAČKI SUD U ZAGREBU</w:t>
      </w:r>
    </w:p>
    <w:p w:rsidRDefault="00F83E1E" w:rsidP="00F83E1E" w:rsidR="00F83E1E" w:rsidRPr="00497591">
      <w:pPr>
        <w:jc w:val="both"/>
        <w:rPr>
          <w:rFonts w:hAnsi="Times New Roman" w:ascii="Times New Roman"/>
        </w:rPr>
      </w:pPr>
      <w:r w:rsidRPr="00497591">
        <w:rPr>
          <w:rFonts w:hAnsi="Times New Roman" w:ascii="Times New Roman"/>
        </w:rPr>
        <w:t>STALNA SLUŽBA</w:t>
      </w:r>
    </w:p>
    <w:p w:rsidRDefault="00F83E1E" w:rsidP="00F83E1E" w:rsidR="00F83E1E" w:rsidRPr="00497591">
      <w:pPr>
        <w:jc w:val="both"/>
        <w:rPr>
          <w:rFonts w:hAnsi="Times New Roman" w:ascii="Times New Roman"/>
        </w:rPr>
      </w:pPr>
      <w:r w:rsidRPr="00497591">
        <w:rPr>
          <w:rFonts w:hAnsi="Times New Roman" w:ascii="Times New Roman"/>
        </w:rPr>
        <w:t xml:space="preserve">Karlovac, </w:t>
      </w:r>
      <w:r w:rsidR="00E31377" w:rsidRPr="00497591">
        <w:rPr>
          <w:rFonts w:hAnsi="Times New Roman" w:ascii="Times New Roman"/>
        </w:rPr>
        <w:t>Trg hrvatskih branitelja 1</w:t>
      </w:r>
      <w:r w:rsidRPr="00497591">
        <w:rPr>
          <w:rFonts w:hAnsi="Times New Roman" w:ascii="Times New Roman"/>
        </w:rPr>
        <w:t xml:space="preserve"> </w:t>
      </w:r>
    </w:p>
    <w:p w:rsidRDefault="00F83E1E" w:rsidP="00F83E1E" w:rsidR="00F83E1E" w:rsidRPr="00497591">
      <w:pPr>
        <w:jc w:val="both"/>
        <w:rPr>
          <w:rFonts w:hAnsi="Times New Roman" w:ascii="Times New Roman"/>
        </w:rPr>
      </w:pPr>
    </w:p>
    <w:p w:rsidRDefault="00F83E1E" w:rsidP="00F83E1E" w:rsidR="00F83E1E" w:rsidRPr="00497591">
      <w:pPr>
        <w:jc w:val="center"/>
        <w:rPr>
          <w:rFonts w:hAnsi="Times New Roman" w:ascii="Times New Roman"/>
        </w:rPr>
      </w:pPr>
      <w:r w:rsidRPr="00497591">
        <w:rPr>
          <w:rFonts w:hAnsi="Times New Roman" w:ascii="Times New Roman"/>
        </w:rPr>
        <w:t>R E P U B L I K A    H R V A T S K A</w:t>
      </w:r>
    </w:p>
    <w:p w:rsidRDefault="00F83E1E" w:rsidP="00E81DA8" w:rsidR="00F83E1E" w:rsidRPr="00497591">
      <w:pPr>
        <w:jc w:val="center"/>
        <w:rPr>
          <w:rFonts w:hAnsi="Times New Roman" w:ascii="Times New Roman"/>
        </w:rPr>
      </w:pPr>
      <w:r w:rsidRPr="00497591">
        <w:rPr>
          <w:rFonts w:hAnsi="Times New Roman" w:ascii="Times New Roman"/>
        </w:rPr>
        <w:t>R J E Š E N J E</w:t>
      </w:r>
    </w:p>
    <w:p w:rsidRDefault="00F83E1E" w:rsidP="00F83E1E" w:rsidR="00F83E1E" w:rsidRPr="00497591">
      <w:pPr>
        <w:jc w:val="both"/>
        <w:rPr>
          <w:rFonts w:hAnsi="Times New Roman" w:ascii="Times New Roman"/>
        </w:rPr>
      </w:pPr>
    </w:p>
    <w:p w:rsidRDefault="00F83E1E" w:rsidP="00F83E1E" w:rsidR="00F83E1E" w:rsidRPr="00497591">
      <w:pPr>
        <w:jc w:val="both"/>
        <w:rPr>
          <w:rFonts w:hAnsi="Times New Roman" w:ascii="Times New Roman"/>
        </w:rPr>
      </w:pPr>
      <w:r w:rsidRPr="00497591">
        <w:rPr>
          <w:rFonts w:hAnsi="Times New Roman" w:ascii="Times New Roman"/>
        </w:rPr>
        <w:tab/>
        <w:t xml:space="preserve">Trgovački sud u Zagrebu, Stalna služba, po sucu </w:t>
      </w:r>
      <w:r w:rsidR="008717E2" w:rsidRPr="00497591">
        <w:rPr>
          <w:rFonts w:hAnsi="Times New Roman" w:ascii="Times New Roman"/>
        </w:rPr>
        <w:t>Goranki Boljkovac</w:t>
      </w:r>
      <w:r w:rsidRPr="00497591">
        <w:rPr>
          <w:rFonts w:hAnsi="Times New Roman" w:ascii="Times New Roman"/>
        </w:rPr>
        <w:t>,</w:t>
      </w:r>
      <w:r w:rsidR="00EA2934" w:rsidRPr="00497591">
        <w:rPr>
          <w:rFonts w:hAnsi="Times New Roman" w:ascii="Times New Roman"/>
        </w:rPr>
        <w:t xml:space="preserve"> </w:t>
      </w:r>
      <w:r w:rsidR="005D1BE0" w:rsidRPr="00497591">
        <w:rPr>
          <w:rFonts w:hAnsi="Times New Roman" w:ascii="Times New Roman"/>
        </w:rPr>
        <w:t xml:space="preserve">u predstečajnom postupku nad dužnikom </w:t>
      </w:r>
      <w:r w:rsidR="00793514" w:rsidRPr="00DB762E">
        <w:rPr>
          <w:rFonts w:hAnsi="Times New Roman" w:ascii="Times New Roman"/>
          <w:lang w:val="pt-BR"/>
        </w:rPr>
        <w:t>INGRA-M.E. d.o.o., Zagreb, Humboldta Alexandera 4b, OIB 48123751191</w:t>
      </w:r>
      <w:r w:rsidR="00876818" w:rsidRPr="00497591">
        <w:rPr>
          <w:rFonts w:hAnsi="Times New Roman" w:ascii="Times New Roman"/>
        </w:rPr>
        <w:t xml:space="preserve">, </w:t>
      </w:r>
      <w:r w:rsidR="00C0480D" w:rsidRPr="00497591">
        <w:rPr>
          <w:rFonts w:hAnsi="Times New Roman" w:ascii="Times New Roman"/>
        </w:rPr>
        <w:t xml:space="preserve">dana </w:t>
      </w:r>
      <w:r w:rsidR="00DD3E23">
        <w:rPr>
          <w:rFonts w:hAnsi="Times New Roman" w:ascii="Times New Roman"/>
        </w:rPr>
        <w:t>3. siječnja 2018</w:t>
      </w:r>
      <w:r w:rsidR="00D42DB0" w:rsidRPr="00497591">
        <w:rPr>
          <w:rFonts w:hAnsi="Times New Roman" w:ascii="Times New Roman"/>
        </w:rPr>
        <w:t>.</w:t>
      </w:r>
      <w:r w:rsidR="00FF54F3" w:rsidRPr="00497591">
        <w:rPr>
          <w:rFonts w:hAnsi="Times New Roman" w:ascii="Times New Roman"/>
        </w:rPr>
        <w:t xml:space="preserve"> godine</w:t>
      </w:r>
    </w:p>
    <w:p w:rsidRDefault="00F83E1E" w:rsidP="00F83E1E" w:rsidR="00F83E1E" w:rsidRPr="00497591">
      <w:pPr>
        <w:jc w:val="both"/>
        <w:rPr>
          <w:rFonts w:hAnsi="Times New Roman" w:ascii="Times New Roman"/>
        </w:rPr>
      </w:pPr>
    </w:p>
    <w:p w:rsidRDefault="00F86B4C" w:rsidP="00F86B4C" w:rsidR="00F86B4C" w:rsidRPr="00497591">
      <w:pPr>
        <w:jc w:val="center"/>
        <w:rPr>
          <w:rFonts w:hAnsi="Times New Roman" w:ascii="Times New Roman"/>
        </w:rPr>
      </w:pPr>
      <w:r w:rsidRPr="00497591">
        <w:rPr>
          <w:rFonts w:hAnsi="Times New Roman" w:ascii="Times New Roman"/>
        </w:rPr>
        <w:t>r i j e š i o  j e</w:t>
      </w:r>
    </w:p>
    <w:p w:rsidRDefault="00DB4B11" w:rsidP="00F86B4C" w:rsidR="00DB4B11" w:rsidRPr="00497591">
      <w:pPr>
        <w:jc w:val="both"/>
        <w:rPr>
          <w:rFonts w:hAnsi="Times New Roman" w:ascii="Times New Roman"/>
        </w:rPr>
      </w:pPr>
    </w:p>
    <w:p w:rsidRDefault="00A02185" w:rsidP="005F7ED8" w:rsidR="00FF5ED5" w:rsidRPr="00497591">
      <w:pPr>
        <w:jc w:val="both"/>
        <w:rPr>
          <w:rFonts w:hAnsi="Times New Roman" w:ascii="Times New Roman"/>
        </w:rPr>
      </w:pPr>
      <w:r w:rsidRPr="00497591">
        <w:rPr>
          <w:rFonts w:hAnsi="Times New Roman" w:ascii="Times New Roman"/>
        </w:rPr>
        <w:tab/>
      </w:r>
      <w:r w:rsidR="00E31377" w:rsidRPr="00497591">
        <w:rPr>
          <w:rFonts w:hAnsi="Times New Roman" w:ascii="Times New Roman"/>
        </w:rPr>
        <w:t xml:space="preserve">I. Obustavlja se predstečajni postupak nad dužnikom </w:t>
      </w:r>
      <w:r w:rsidR="00DD3E23" w:rsidRPr="00DB762E">
        <w:rPr>
          <w:rFonts w:hAnsi="Times New Roman" w:ascii="Times New Roman"/>
          <w:lang w:val="pt-BR"/>
        </w:rPr>
        <w:t>INGRA-M.E. d.o.o., Zagreb, Humboldta Alexandera 4b, OIB 48123751191</w:t>
      </w:r>
      <w:r w:rsidR="00E31377" w:rsidRPr="00497591">
        <w:rPr>
          <w:rFonts w:hAnsi="Times New Roman" w:ascii="Times New Roman"/>
        </w:rPr>
        <w:t>.</w:t>
      </w:r>
    </w:p>
    <w:p w:rsidRDefault="00E31377" w:rsidP="005F7ED8" w:rsidR="00E31377" w:rsidRPr="00497591">
      <w:pPr>
        <w:jc w:val="both"/>
        <w:rPr>
          <w:rFonts w:hAnsi="Times New Roman" w:ascii="Times New Roman"/>
        </w:rPr>
      </w:pPr>
    </w:p>
    <w:p w:rsidRDefault="00E31377" w:rsidP="005F7ED8" w:rsidR="006B7908" w:rsidRPr="00497591">
      <w:pPr>
        <w:jc w:val="both"/>
        <w:rPr>
          <w:rFonts w:hAnsi="Times New Roman" w:ascii="Times New Roman"/>
        </w:rPr>
      </w:pPr>
      <w:r w:rsidRPr="00497591">
        <w:rPr>
          <w:rFonts w:hAnsi="Times New Roman" w:ascii="Times New Roman"/>
        </w:rPr>
        <w:tab/>
        <w:t xml:space="preserve">II. Nastavlja se postupak nad dužnikom </w:t>
      </w:r>
      <w:r w:rsidR="00DD3E23" w:rsidRPr="00DB762E">
        <w:rPr>
          <w:rFonts w:hAnsi="Times New Roman" w:ascii="Times New Roman"/>
          <w:lang w:val="pt-BR"/>
        </w:rPr>
        <w:t>INGRA-M.E. d.o.o., Zagreb, Humboldta Alexandera 4b, OIB 48123751191</w:t>
      </w:r>
      <w:r w:rsidRPr="00497591">
        <w:rPr>
          <w:rFonts w:hAnsi="Times New Roman" w:ascii="Times New Roman"/>
        </w:rPr>
        <w:t>, kao da je podnesen prijedlog za otvaranje stečajnoga postupka.</w:t>
      </w:r>
    </w:p>
    <w:p w:rsidRDefault="00DD3E23" w:rsidP="005F7ED8" w:rsidR="006B7908">
      <w:pPr>
        <w:jc w:val="both"/>
        <w:rPr>
          <w:rFonts w:hAnsi="Times New Roman" w:ascii="Times New Roman"/>
        </w:rPr>
      </w:pPr>
      <w:r>
        <w:rPr>
          <w:rFonts w:hAnsi="Times New Roman" w:ascii="Times New Roman"/>
        </w:rPr>
        <w:t xml:space="preserve"> </w:t>
      </w:r>
    </w:p>
    <w:p w:rsidRDefault="008276E5" w:rsidP="008276E5" w:rsidR="008276E5">
      <w:pPr>
        <w:ind w:firstLine="708"/>
        <w:jc w:val="both"/>
        <w:rPr>
          <w:rFonts w:hAnsi="Times New Roman" w:ascii="Times New Roman"/>
        </w:rPr>
      </w:pPr>
      <w:r>
        <w:rPr>
          <w:rFonts w:hAnsi="Times New Roman" w:ascii="Times New Roman"/>
        </w:rPr>
        <w:t>III. Ročište određeno za dan 8. siječnja 2018. godine neće se održati.</w:t>
      </w:r>
    </w:p>
    <w:p w:rsidRDefault="008276E5" w:rsidP="005F7ED8" w:rsidR="008276E5" w:rsidRPr="00497591">
      <w:pPr>
        <w:jc w:val="both"/>
        <w:rPr>
          <w:rFonts w:hAnsi="Times New Roman" w:ascii="Times New Roman"/>
        </w:rPr>
      </w:pPr>
    </w:p>
    <w:p w:rsidRDefault="00F854C8" w:rsidP="00E77A8D" w:rsidR="00F854C8" w:rsidRPr="00497591">
      <w:pPr>
        <w:jc w:val="center"/>
        <w:rPr>
          <w:rFonts w:hAnsi="Times New Roman" w:ascii="Times New Roman"/>
        </w:rPr>
      </w:pPr>
      <w:r w:rsidRPr="00497591">
        <w:rPr>
          <w:rFonts w:hAnsi="Times New Roman" w:ascii="Times New Roman"/>
        </w:rPr>
        <w:t>Obrazloženje</w:t>
      </w:r>
    </w:p>
    <w:p w:rsidRDefault="00F854C8" w:rsidP="00F854C8" w:rsidR="00F854C8" w:rsidRPr="00497591">
      <w:pPr>
        <w:rPr>
          <w:rFonts w:hAnsi="Times New Roman" w:ascii="Times New Roman"/>
        </w:rPr>
      </w:pPr>
    </w:p>
    <w:p w:rsidRDefault="00E31377" w:rsidP="00F854C8" w:rsidR="00E31377" w:rsidRPr="00497591">
      <w:pPr>
        <w:rPr>
          <w:rFonts w:hAnsi="Times New Roman" w:ascii="Times New Roman"/>
        </w:rPr>
      </w:pPr>
    </w:p>
    <w:p w:rsidRDefault="00503918" w:rsidP="00503918" w:rsidR="00503918" w:rsidRPr="00497591">
      <w:pPr>
        <w:ind w:firstLine="708"/>
        <w:jc w:val="both"/>
        <w:rPr>
          <w:rFonts w:hAnsi="Times New Roman" w:ascii="Times New Roman"/>
        </w:rPr>
      </w:pPr>
      <w:r w:rsidRPr="00497591">
        <w:rPr>
          <w:rFonts w:hAnsi="Times New Roman" w:ascii="Times New Roman"/>
        </w:rPr>
        <w:t xml:space="preserve">Dužnik je ovome sudu dana </w:t>
      </w:r>
      <w:r w:rsidR="00DD3E23">
        <w:rPr>
          <w:rFonts w:hAnsi="Times New Roman" w:ascii="Times New Roman"/>
        </w:rPr>
        <w:t>17. studenog 2016</w:t>
      </w:r>
      <w:r w:rsidRPr="00497591">
        <w:rPr>
          <w:rFonts w:hAnsi="Times New Roman" w:ascii="Times New Roman"/>
        </w:rPr>
        <w:t>. godine, temeljem odredbe čl. 25. st. 1. Stečajnog zakona (Narodne novine broj 71/15,</w:t>
      </w:r>
      <w:r w:rsidR="00274005">
        <w:rPr>
          <w:rFonts w:hAnsi="Times New Roman" w:ascii="Times New Roman"/>
        </w:rPr>
        <w:t xml:space="preserve"> 104/17,</w:t>
      </w:r>
      <w:r w:rsidRPr="00497591">
        <w:rPr>
          <w:rFonts w:hAnsi="Times New Roman" w:ascii="Times New Roman"/>
        </w:rPr>
        <w:t xml:space="preserve"> dalje u tekstu: SZ-a), podnio prijedlog za otvaranje predstečajnoga postupka, te je dostavio kompletnu dokumentaciju propisanu odredbom čl. 26. SZ-a.</w:t>
      </w:r>
    </w:p>
    <w:p w:rsidRDefault="00503918" w:rsidP="00E83440" w:rsidR="00503918" w:rsidRPr="00497591">
      <w:pPr>
        <w:ind w:firstLine="708"/>
        <w:jc w:val="both"/>
        <w:rPr>
          <w:rFonts w:hAnsi="Times New Roman" w:ascii="Times New Roman"/>
        </w:rPr>
      </w:pPr>
    </w:p>
    <w:p w:rsidRDefault="00A02185" w:rsidP="00E83440" w:rsidR="00A02185" w:rsidRPr="00497591">
      <w:pPr>
        <w:ind w:firstLine="708"/>
        <w:jc w:val="both"/>
        <w:rPr>
          <w:rFonts w:hAnsi="Times New Roman" w:ascii="Times New Roman"/>
        </w:rPr>
      </w:pPr>
      <w:r w:rsidRPr="00497591">
        <w:rPr>
          <w:rFonts w:hAnsi="Times New Roman" w:ascii="Times New Roman"/>
        </w:rPr>
        <w:t>Rješenjem ovog suda 4 St-</w:t>
      </w:r>
      <w:r w:rsidR="00DD3E23">
        <w:rPr>
          <w:rFonts w:hAnsi="Times New Roman" w:ascii="Times New Roman"/>
        </w:rPr>
        <w:t>6663/16 od 18</w:t>
      </w:r>
      <w:r w:rsidRPr="00497591">
        <w:rPr>
          <w:rFonts w:hAnsi="Times New Roman" w:ascii="Times New Roman"/>
        </w:rPr>
        <w:t xml:space="preserve">. travnja 2017. godine otvoren je predstečajni postupak nad dužnikom </w:t>
      </w:r>
      <w:r w:rsidR="00DD3E23" w:rsidRPr="00DB762E">
        <w:rPr>
          <w:rFonts w:hAnsi="Times New Roman" w:ascii="Times New Roman"/>
          <w:lang w:val="pt-BR"/>
        </w:rPr>
        <w:t>INGRA-M.E. d.o.o., Zagreb, Humboldta Alexandera 4b, OIB 48123751191</w:t>
      </w:r>
      <w:r w:rsidRPr="00497591">
        <w:rPr>
          <w:rFonts w:hAnsi="Times New Roman" w:ascii="Times New Roman"/>
        </w:rPr>
        <w:t xml:space="preserve">. Nakon održanog ročišta radi ispitivanja tražbina dana </w:t>
      </w:r>
      <w:r w:rsidR="00DD3E23">
        <w:rPr>
          <w:rFonts w:hAnsi="Times New Roman" w:ascii="Times New Roman"/>
        </w:rPr>
        <w:t>1</w:t>
      </w:r>
      <w:r w:rsidRPr="00497591">
        <w:rPr>
          <w:rFonts w:hAnsi="Times New Roman" w:ascii="Times New Roman"/>
        </w:rPr>
        <w:t xml:space="preserve">9. lipnja 2017. godine sud je donio rješenje o utvrđenim i osporenim tražbinama od </w:t>
      </w:r>
      <w:r w:rsidR="00DD3E23">
        <w:rPr>
          <w:rFonts w:hAnsi="Times New Roman" w:ascii="Times New Roman"/>
        </w:rPr>
        <w:t>1</w:t>
      </w:r>
      <w:r w:rsidRPr="00497591">
        <w:rPr>
          <w:rFonts w:hAnsi="Times New Roman" w:ascii="Times New Roman"/>
        </w:rPr>
        <w:t xml:space="preserve">9. lipnja 2017. godine, koje je javno objavljeno na mrežnoj stranici e-Oglasna ploča suda istog dana. </w:t>
      </w:r>
    </w:p>
    <w:p w:rsidRDefault="00DD3E23" w:rsidP="00E83440" w:rsidR="00A02185" w:rsidRPr="00497591">
      <w:pPr>
        <w:ind w:firstLine="708"/>
        <w:jc w:val="both"/>
        <w:rPr>
          <w:rFonts w:hAnsi="Times New Roman" w:ascii="Times New Roman"/>
        </w:rPr>
      </w:pPr>
      <w:r>
        <w:rPr>
          <w:rFonts w:hAnsi="Times New Roman" w:ascii="Times New Roman"/>
        </w:rPr>
        <w:t xml:space="preserve"> </w:t>
      </w:r>
    </w:p>
    <w:p w:rsidRDefault="00E8538A" w:rsidP="00E83440" w:rsidR="00503918" w:rsidRPr="00497591">
      <w:pPr>
        <w:ind w:firstLine="708"/>
        <w:jc w:val="both"/>
        <w:rPr>
          <w:rFonts w:hAnsi="Times New Roman" w:ascii="Times New Roman"/>
        </w:rPr>
      </w:pPr>
      <w:r w:rsidRPr="00497591">
        <w:rPr>
          <w:rFonts w:hAnsi="Times New Roman" w:ascii="Times New Roman"/>
        </w:rPr>
        <w:t xml:space="preserve">Nakon održanog ročišta radi ispitivanja tražbina dužnik je dana </w:t>
      </w:r>
      <w:r w:rsidR="00DA6F45">
        <w:rPr>
          <w:rFonts w:hAnsi="Times New Roman" w:ascii="Times New Roman"/>
        </w:rPr>
        <w:t>19. rujna</w:t>
      </w:r>
      <w:r w:rsidRPr="00497591">
        <w:rPr>
          <w:rFonts w:hAnsi="Times New Roman" w:ascii="Times New Roman"/>
        </w:rPr>
        <w:t xml:space="preserve"> 2017. godine, sukladno odredbi čl. 52. SZ-a, dostavio sudu izmijenjeni plan restrukturiranja,</w:t>
      </w:r>
      <w:r w:rsidR="001F4D9D" w:rsidRPr="00497591">
        <w:rPr>
          <w:rFonts w:hAnsi="Times New Roman" w:ascii="Times New Roman"/>
        </w:rPr>
        <w:t xml:space="preserve"> a nakon što je Visoki trgovački sud Republike Hrvatske rješenjem broj Pž-</w:t>
      </w:r>
      <w:r w:rsidR="00DA6F45">
        <w:rPr>
          <w:rFonts w:hAnsi="Times New Roman" w:ascii="Times New Roman"/>
        </w:rPr>
        <w:t>5249</w:t>
      </w:r>
      <w:r w:rsidR="001F4D9D" w:rsidRPr="00497591">
        <w:rPr>
          <w:rFonts w:hAnsi="Times New Roman" w:ascii="Times New Roman"/>
        </w:rPr>
        <w:t xml:space="preserve">/17 od </w:t>
      </w:r>
      <w:r w:rsidR="00DA6F45">
        <w:rPr>
          <w:rFonts w:hAnsi="Times New Roman" w:ascii="Times New Roman"/>
        </w:rPr>
        <w:t>30. kolovoza</w:t>
      </w:r>
      <w:r w:rsidR="001F4D9D" w:rsidRPr="00497591">
        <w:rPr>
          <w:rFonts w:hAnsi="Times New Roman" w:ascii="Times New Roman"/>
        </w:rPr>
        <w:t xml:space="preserve"> 2017. godine</w:t>
      </w:r>
      <w:r w:rsidR="00DA6F45">
        <w:rPr>
          <w:rFonts w:hAnsi="Times New Roman" w:ascii="Times New Roman"/>
        </w:rPr>
        <w:t xml:space="preserve"> odbio žalbe dužnika i vjerovnika MG SERVIS d.o.o., Karlovac,</w:t>
      </w:r>
      <w:r w:rsidR="001F4D9D" w:rsidRPr="00497591">
        <w:rPr>
          <w:rFonts w:hAnsi="Times New Roman" w:ascii="Times New Roman"/>
        </w:rPr>
        <w:t xml:space="preserve"> </w:t>
      </w:r>
      <w:r w:rsidR="00DA6F45">
        <w:rPr>
          <w:rFonts w:hAnsi="Times New Roman" w:ascii="Times New Roman"/>
        </w:rPr>
        <w:t xml:space="preserve">kao </w:t>
      </w:r>
      <w:r w:rsidR="00DA6F45">
        <w:rPr>
          <w:rFonts w:hAnsi="Times New Roman" w:ascii="Times New Roman"/>
        </w:rPr>
        <w:lastRenderedPageBreak/>
        <w:t>neosnovane te potvrdio rješenje</w:t>
      </w:r>
      <w:r w:rsidR="001F4D9D" w:rsidRPr="00497591">
        <w:rPr>
          <w:rFonts w:hAnsi="Times New Roman" w:ascii="Times New Roman"/>
        </w:rPr>
        <w:t xml:space="preserve"> ovog suda broj St-</w:t>
      </w:r>
      <w:r w:rsidR="00DA6F45">
        <w:rPr>
          <w:rFonts w:hAnsi="Times New Roman" w:ascii="Times New Roman"/>
        </w:rPr>
        <w:t>6663/16</w:t>
      </w:r>
      <w:r w:rsidR="001F4D9D" w:rsidRPr="00497591">
        <w:rPr>
          <w:rFonts w:hAnsi="Times New Roman" w:ascii="Times New Roman"/>
        </w:rPr>
        <w:t xml:space="preserve"> od </w:t>
      </w:r>
      <w:r w:rsidR="00DA6F45">
        <w:rPr>
          <w:rFonts w:hAnsi="Times New Roman" w:ascii="Times New Roman"/>
        </w:rPr>
        <w:t>1</w:t>
      </w:r>
      <w:r w:rsidR="001F4D9D" w:rsidRPr="00497591">
        <w:rPr>
          <w:rFonts w:hAnsi="Times New Roman" w:ascii="Times New Roman"/>
        </w:rPr>
        <w:t>9. lipnja 2017. godine</w:t>
      </w:r>
      <w:r w:rsidR="00DA6F45">
        <w:rPr>
          <w:rFonts w:hAnsi="Times New Roman" w:ascii="Times New Roman"/>
        </w:rPr>
        <w:t xml:space="preserve"> u točkama I.9., II.1. i III. izreke. </w:t>
      </w:r>
      <w:r w:rsidR="001F4D9D" w:rsidRPr="00497591">
        <w:rPr>
          <w:rFonts w:hAnsi="Times New Roman" w:ascii="Times New Roman"/>
        </w:rPr>
        <w:t xml:space="preserve"> </w:t>
      </w:r>
      <w:r w:rsidR="001E3EF1">
        <w:rPr>
          <w:rFonts w:hAnsi="Times New Roman" w:ascii="Times New Roman"/>
        </w:rPr>
        <w:t>S</w:t>
      </w:r>
      <w:r w:rsidRPr="00497591">
        <w:rPr>
          <w:rFonts w:hAnsi="Times New Roman" w:ascii="Times New Roman"/>
        </w:rPr>
        <w:t>ud</w:t>
      </w:r>
      <w:r w:rsidR="001F4D9D" w:rsidRPr="00497591">
        <w:rPr>
          <w:rFonts w:hAnsi="Times New Roman" w:ascii="Times New Roman"/>
        </w:rPr>
        <w:t xml:space="preserve"> je</w:t>
      </w:r>
      <w:r w:rsidRPr="00497591">
        <w:rPr>
          <w:rFonts w:hAnsi="Times New Roman" w:ascii="Times New Roman"/>
        </w:rPr>
        <w:t xml:space="preserve"> zaključkom </w:t>
      </w:r>
      <w:r w:rsidR="00B22D42" w:rsidRPr="00497591">
        <w:rPr>
          <w:rFonts w:hAnsi="Times New Roman" w:ascii="Times New Roman"/>
        </w:rPr>
        <w:t xml:space="preserve">od </w:t>
      </w:r>
      <w:r w:rsidR="001E3EF1">
        <w:rPr>
          <w:rFonts w:hAnsi="Times New Roman" w:ascii="Times New Roman"/>
        </w:rPr>
        <w:t>27. studenog</w:t>
      </w:r>
      <w:r w:rsidR="00B22D42" w:rsidRPr="00497591">
        <w:rPr>
          <w:rFonts w:hAnsi="Times New Roman" w:ascii="Times New Roman"/>
        </w:rPr>
        <w:t xml:space="preserve"> 2017. godine odredio ročište za glasovanje o izmi</w:t>
      </w:r>
      <w:r w:rsidR="001F4D9D" w:rsidRPr="00497591">
        <w:rPr>
          <w:rFonts w:hAnsi="Times New Roman" w:ascii="Times New Roman"/>
        </w:rPr>
        <w:t xml:space="preserve">jenjenom planu restrukturiranja, javno objavljenom na mrežnoj stranici e-Oglasna ploča suda dana </w:t>
      </w:r>
      <w:r w:rsidR="001E3EF1">
        <w:rPr>
          <w:rFonts w:hAnsi="Times New Roman" w:ascii="Times New Roman"/>
        </w:rPr>
        <w:t>27. studenog</w:t>
      </w:r>
      <w:r w:rsidR="001F4D9D" w:rsidRPr="00497591">
        <w:rPr>
          <w:rFonts w:hAnsi="Times New Roman" w:ascii="Times New Roman"/>
        </w:rPr>
        <w:t xml:space="preserve"> 2017. godine, </w:t>
      </w:r>
      <w:r w:rsidR="00B22D42" w:rsidRPr="00497591">
        <w:rPr>
          <w:rFonts w:hAnsi="Times New Roman" w:ascii="Times New Roman"/>
        </w:rPr>
        <w:t xml:space="preserve">za dan </w:t>
      </w:r>
      <w:r w:rsidR="001E3EF1">
        <w:rPr>
          <w:rFonts w:hAnsi="Times New Roman" w:ascii="Times New Roman"/>
        </w:rPr>
        <w:t>18. prosinca</w:t>
      </w:r>
      <w:r w:rsidR="00B22D42" w:rsidRPr="00497591">
        <w:rPr>
          <w:rFonts w:hAnsi="Times New Roman" w:ascii="Times New Roman"/>
        </w:rPr>
        <w:t xml:space="preserve"> 2017. godine. </w:t>
      </w:r>
    </w:p>
    <w:p w:rsidRDefault="001F4D9D" w:rsidP="00E83440" w:rsidR="001F4D9D" w:rsidRPr="00497591">
      <w:pPr>
        <w:ind w:firstLine="708"/>
        <w:jc w:val="both"/>
        <w:rPr>
          <w:rFonts w:hAnsi="Times New Roman" w:ascii="Times New Roman"/>
        </w:rPr>
      </w:pPr>
    </w:p>
    <w:p w:rsidRDefault="00556C42" w:rsidP="00E83440" w:rsidR="001F4D9D" w:rsidRPr="00497591">
      <w:pPr>
        <w:ind w:firstLine="708"/>
        <w:jc w:val="both"/>
        <w:rPr>
          <w:rFonts w:hAnsi="Times New Roman" w:ascii="Times New Roman"/>
        </w:rPr>
      </w:pPr>
      <w:r w:rsidRPr="00497591">
        <w:rPr>
          <w:rFonts w:hAnsi="Times New Roman" w:ascii="Times New Roman"/>
        </w:rPr>
        <w:t xml:space="preserve">Sud je temeljem odredbe čl. 57. SZ-a sastavio popis vjerovnika i prava glasa koja im pripadaju, te isti javno objavio na mrežnoj stranici e-Oglasna ploča suda </w:t>
      </w:r>
      <w:r w:rsidR="001E3EF1">
        <w:rPr>
          <w:rFonts w:hAnsi="Times New Roman" w:ascii="Times New Roman"/>
        </w:rPr>
        <w:t>24. studenog</w:t>
      </w:r>
      <w:r w:rsidRPr="00497591">
        <w:rPr>
          <w:rFonts w:hAnsi="Times New Roman" w:ascii="Times New Roman"/>
        </w:rPr>
        <w:t xml:space="preserve"> 2017. godine. </w:t>
      </w:r>
    </w:p>
    <w:p w:rsidRDefault="005D58AC" w:rsidP="00E83440" w:rsidR="005D58AC" w:rsidRPr="00497591">
      <w:pPr>
        <w:ind w:firstLine="708"/>
        <w:jc w:val="both"/>
        <w:rPr>
          <w:rFonts w:hAnsi="Times New Roman" w:ascii="Times New Roman"/>
        </w:rPr>
      </w:pPr>
    </w:p>
    <w:p w:rsidRDefault="005D58AC" w:rsidP="00E83440" w:rsidR="005D58AC" w:rsidRPr="00497591">
      <w:pPr>
        <w:ind w:firstLine="708"/>
        <w:jc w:val="both"/>
        <w:rPr>
          <w:rFonts w:hAnsi="Times New Roman" w:ascii="Times New Roman"/>
        </w:rPr>
      </w:pPr>
      <w:r w:rsidRPr="00497591">
        <w:rPr>
          <w:rFonts w:hAnsi="Times New Roman" w:ascii="Times New Roman"/>
        </w:rPr>
        <w:t>Na ročišt</w:t>
      </w:r>
      <w:r w:rsidR="004703F9">
        <w:rPr>
          <w:rFonts w:hAnsi="Times New Roman" w:ascii="Times New Roman"/>
        </w:rPr>
        <w:t xml:space="preserve">e od 18. prosinca 2017. godine, </w:t>
      </w:r>
      <w:r w:rsidRPr="00497591">
        <w:rPr>
          <w:rFonts w:hAnsi="Times New Roman" w:ascii="Times New Roman"/>
        </w:rPr>
        <w:t xml:space="preserve">za glasovanje o </w:t>
      </w:r>
      <w:r w:rsidR="001E3EF1">
        <w:rPr>
          <w:rFonts w:hAnsi="Times New Roman" w:ascii="Times New Roman"/>
        </w:rPr>
        <w:t xml:space="preserve">izmijenjenom </w:t>
      </w:r>
      <w:r w:rsidRPr="00497591">
        <w:rPr>
          <w:rFonts w:hAnsi="Times New Roman" w:ascii="Times New Roman"/>
        </w:rPr>
        <w:t xml:space="preserve">planu restrukturiranja od </w:t>
      </w:r>
      <w:r w:rsidR="004703F9">
        <w:rPr>
          <w:rFonts w:hAnsi="Times New Roman" w:ascii="Times New Roman"/>
        </w:rPr>
        <w:t>19. rujna</w:t>
      </w:r>
      <w:r w:rsidRPr="00497591">
        <w:rPr>
          <w:rFonts w:hAnsi="Times New Roman" w:ascii="Times New Roman"/>
        </w:rPr>
        <w:t xml:space="preserve"> 2017. godine</w:t>
      </w:r>
      <w:r w:rsidR="004703F9">
        <w:rPr>
          <w:rFonts w:hAnsi="Times New Roman" w:ascii="Times New Roman"/>
        </w:rPr>
        <w:t>, pristupio je</w:t>
      </w:r>
      <w:r w:rsidRPr="00497591">
        <w:rPr>
          <w:rFonts w:hAnsi="Times New Roman" w:ascii="Times New Roman"/>
        </w:rPr>
        <w:t xml:space="preserve"> dužnik </w:t>
      </w:r>
      <w:r w:rsidR="004703F9">
        <w:rPr>
          <w:rFonts w:hAnsi="Times New Roman" w:ascii="Times New Roman"/>
        </w:rPr>
        <w:t xml:space="preserve">te vjerovnik Telenerg d.o.o. </w:t>
      </w:r>
      <w:r w:rsidR="00677867">
        <w:rPr>
          <w:rFonts w:hAnsi="Times New Roman" w:ascii="Times New Roman"/>
        </w:rPr>
        <w:t>Zagreb. Do početka</w:t>
      </w:r>
      <w:r w:rsidR="004703F9">
        <w:rPr>
          <w:rFonts w:hAnsi="Times New Roman" w:ascii="Times New Roman"/>
        </w:rPr>
        <w:t xml:space="preserve"> ročišta </w:t>
      </w:r>
      <w:r w:rsidR="00677867">
        <w:rPr>
          <w:rFonts w:hAnsi="Times New Roman" w:ascii="Times New Roman"/>
        </w:rPr>
        <w:t>za glas</w:t>
      </w:r>
      <w:r w:rsidR="000F02E6">
        <w:rPr>
          <w:rFonts w:hAnsi="Times New Roman" w:ascii="Times New Roman"/>
        </w:rPr>
        <w:t>ov</w:t>
      </w:r>
      <w:r w:rsidR="00677867">
        <w:rPr>
          <w:rFonts w:hAnsi="Times New Roman" w:ascii="Times New Roman"/>
        </w:rPr>
        <w:t xml:space="preserve">anje </w:t>
      </w:r>
      <w:r w:rsidR="004703F9">
        <w:rPr>
          <w:rFonts w:hAnsi="Times New Roman" w:ascii="Times New Roman"/>
        </w:rPr>
        <w:t>od 18. prosinca 2017. godine nitko od vjerovnika čije su tražbine utvrđene rješenjem suda od 19. lipnja 2017. godine nije dostavio sudu</w:t>
      </w:r>
      <w:r w:rsidR="00677867">
        <w:rPr>
          <w:rFonts w:hAnsi="Times New Roman" w:ascii="Times New Roman"/>
        </w:rPr>
        <w:t xml:space="preserve"> propisani</w:t>
      </w:r>
      <w:r w:rsidR="004703F9">
        <w:rPr>
          <w:rFonts w:hAnsi="Times New Roman" w:ascii="Times New Roman"/>
        </w:rPr>
        <w:t xml:space="preserve"> </w:t>
      </w:r>
      <w:r w:rsidR="00677867">
        <w:rPr>
          <w:rFonts w:hAnsi="Times New Roman" w:ascii="Times New Roman"/>
        </w:rPr>
        <w:t xml:space="preserve">obrazac za glasovanje, a niti je vjerovnik Telenerg d.o.o. Zagreb, koji je pristupio na ročište od 18. prosinca 2017. godine, predao sudu obrazac za glasovanje. Dužnik </w:t>
      </w:r>
      <w:r w:rsidRPr="00497591">
        <w:rPr>
          <w:rFonts w:hAnsi="Times New Roman" w:ascii="Times New Roman"/>
        </w:rPr>
        <w:t>je predložio odgodu ročišta</w:t>
      </w:r>
      <w:r w:rsidR="00677867">
        <w:rPr>
          <w:rFonts w:hAnsi="Times New Roman" w:ascii="Times New Roman"/>
        </w:rPr>
        <w:t xml:space="preserve"> za glas</w:t>
      </w:r>
      <w:r w:rsidR="000F02E6">
        <w:rPr>
          <w:rFonts w:hAnsi="Times New Roman" w:ascii="Times New Roman"/>
        </w:rPr>
        <w:t>ova</w:t>
      </w:r>
      <w:r w:rsidR="00677867">
        <w:rPr>
          <w:rFonts w:hAnsi="Times New Roman" w:ascii="Times New Roman"/>
        </w:rPr>
        <w:t>nje</w:t>
      </w:r>
      <w:r w:rsidR="000F02E6">
        <w:rPr>
          <w:rFonts w:hAnsi="Times New Roman" w:ascii="Times New Roman"/>
        </w:rPr>
        <w:t>,</w:t>
      </w:r>
      <w:r w:rsidRPr="00497591">
        <w:rPr>
          <w:rFonts w:hAnsi="Times New Roman" w:ascii="Times New Roman"/>
        </w:rPr>
        <w:t xml:space="preserve"> sukladno odredbi čl. 60. st. </w:t>
      </w:r>
      <w:r w:rsidR="004703F9">
        <w:rPr>
          <w:rFonts w:hAnsi="Times New Roman" w:ascii="Times New Roman"/>
        </w:rPr>
        <w:t>2</w:t>
      </w:r>
      <w:r w:rsidRPr="00497591">
        <w:rPr>
          <w:rFonts w:hAnsi="Times New Roman" w:ascii="Times New Roman"/>
        </w:rPr>
        <w:t>. SZ-a,</w:t>
      </w:r>
      <w:r w:rsidR="004703F9">
        <w:rPr>
          <w:rFonts w:hAnsi="Times New Roman" w:ascii="Times New Roman"/>
        </w:rPr>
        <w:t xml:space="preserve"> na rok od 15 dana radi izmjene plana restrukturiranja</w:t>
      </w:r>
      <w:r w:rsidRPr="00497591">
        <w:rPr>
          <w:rFonts w:hAnsi="Times New Roman" w:ascii="Times New Roman"/>
        </w:rPr>
        <w:t xml:space="preserve">, slijedom čega je sud ročište odgodio za dan </w:t>
      </w:r>
      <w:r w:rsidR="004703F9">
        <w:rPr>
          <w:rFonts w:hAnsi="Times New Roman" w:ascii="Times New Roman"/>
        </w:rPr>
        <w:t>8. siječnja</w:t>
      </w:r>
      <w:r w:rsidRPr="00497591">
        <w:rPr>
          <w:rFonts w:hAnsi="Times New Roman" w:ascii="Times New Roman"/>
        </w:rPr>
        <w:t xml:space="preserve"> 201</w:t>
      </w:r>
      <w:r w:rsidR="004703F9">
        <w:rPr>
          <w:rFonts w:hAnsi="Times New Roman" w:ascii="Times New Roman"/>
        </w:rPr>
        <w:t>8</w:t>
      </w:r>
      <w:r w:rsidRPr="00497591">
        <w:rPr>
          <w:rFonts w:hAnsi="Times New Roman" w:ascii="Times New Roman"/>
        </w:rPr>
        <w:t xml:space="preserve">. godine, a o novom ročištu su obaviješteni vjerovnici zaključkom suda od </w:t>
      </w:r>
      <w:r w:rsidR="004703F9">
        <w:rPr>
          <w:rFonts w:hAnsi="Times New Roman" w:ascii="Times New Roman"/>
        </w:rPr>
        <w:t xml:space="preserve">18. prosinca </w:t>
      </w:r>
      <w:r w:rsidR="00677867">
        <w:rPr>
          <w:rFonts w:hAnsi="Times New Roman" w:ascii="Times New Roman"/>
        </w:rPr>
        <w:t>2017. godine, objavljeni</w:t>
      </w:r>
      <w:r w:rsidRPr="00497591">
        <w:rPr>
          <w:rFonts w:hAnsi="Times New Roman" w:ascii="Times New Roman"/>
        </w:rPr>
        <w:t xml:space="preserve">m na mrežnoj stranici e-Oglasna ploča suda istog dana. </w:t>
      </w:r>
    </w:p>
    <w:p w:rsidRDefault="005D58AC" w:rsidP="00E83440" w:rsidR="005D58AC">
      <w:pPr>
        <w:ind w:firstLine="708"/>
        <w:jc w:val="both"/>
        <w:rPr>
          <w:rFonts w:hAnsi="Times New Roman" w:ascii="Times New Roman"/>
        </w:rPr>
      </w:pPr>
    </w:p>
    <w:p w:rsidRDefault="00677867" w:rsidP="00E83440" w:rsidR="00677867">
      <w:pPr>
        <w:ind w:firstLine="708"/>
        <w:jc w:val="both"/>
        <w:rPr>
          <w:rFonts w:hAnsi="Times New Roman" w:ascii="Times New Roman"/>
        </w:rPr>
      </w:pPr>
      <w:r>
        <w:rPr>
          <w:rFonts w:hAnsi="Times New Roman" w:ascii="Times New Roman"/>
        </w:rPr>
        <w:t>Sud je rješenjem donesenim na ročištu za glasovanje od 18. prosinca 2017. godine naložio dužniku da u roku od 8 dana dostavi sudu izmijenjeni plan restrukturiranja, uz upozorenje da će u protivnom sud obustaviti postupak ukoliko dužnik ne dostavi sudu izmijenjeni plan u određenom roku (čl. 60. st. 3. SZ-a).</w:t>
      </w:r>
      <w:r w:rsidR="00DC6544">
        <w:rPr>
          <w:rFonts w:hAnsi="Times New Roman" w:ascii="Times New Roman"/>
        </w:rPr>
        <w:t xml:space="preserve"> </w:t>
      </w:r>
    </w:p>
    <w:p w:rsidRDefault="00DC6544" w:rsidP="00E83440" w:rsidR="00DC6544">
      <w:pPr>
        <w:ind w:firstLine="708"/>
        <w:jc w:val="both"/>
        <w:rPr>
          <w:rFonts w:hAnsi="Times New Roman" w:ascii="Times New Roman"/>
        </w:rPr>
      </w:pPr>
    </w:p>
    <w:p w:rsidRDefault="00DC6544" w:rsidP="00E83440" w:rsidR="00DC6544">
      <w:pPr>
        <w:ind w:firstLine="708"/>
        <w:jc w:val="both"/>
        <w:rPr>
          <w:rFonts w:hAnsi="Times New Roman" w:ascii="Times New Roman"/>
        </w:rPr>
      </w:pPr>
      <w:r>
        <w:rPr>
          <w:rFonts w:hAnsi="Times New Roman" w:ascii="Times New Roman"/>
        </w:rPr>
        <w:t xml:space="preserve">Naime, odredbom čl. 60. st. 2. SZ-a propisano je da ako se na ročištu za glasovanje koji od vjerovnika očituje da nije suglasan s predloženim planom restrukturiranja, odnosno ako se prema ovom Zakonu smatra da je koji od vjerovnika glasovao protiv plana restrukturiranja, dužnik može zatražiti od suda odgodu ročišta na rok do 15 dana radi izmjene plana restrukturiranja; odredbom st. 3. istog članka propisano je da u slučaju odgode ročišta iz stavka 2. ovoga članka, izmijenjeni plan restrukturiranja dužnik je dužan dostaviti sudu u roku od 8 dana od dana odgođenoga ročišta. Ako dužnik ne dostavi sudu izmijenjeni plan restrukturiranja u propisanom roku, sud će obustaviti postupak. Pravodobno dostavljeni izmijenjeni plan restrukturiranja sud će u roku od 3 dana od dana primitka objaviti na mrežnoj stranici e-Oglasna ploča sudova. </w:t>
      </w:r>
    </w:p>
    <w:p w:rsidRDefault="004B21DF" w:rsidP="00E83440" w:rsidR="004B21DF">
      <w:pPr>
        <w:ind w:firstLine="708"/>
        <w:jc w:val="both"/>
        <w:rPr>
          <w:rFonts w:hAnsi="Times New Roman" w:ascii="Times New Roman"/>
        </w:rPr>
      </w:pPr>
    </w:p>
    <w:p w:rsidRDefault="00C15542" w:rsidP="00E83440" w:rsidR="004B21DF" w:rsidRPr="00497591">
      <w:pPr>
        <w:ind w:firstLine="708"/>
        <w:jc w:val="both"/>
        <w:rPr>
          <w:rFonts w:hAnsi="Times New Roman" w:ascii="Times New Roman"/>
        </w:rPr>
      </w:pPr>
      <w:r>
        <w:rPr>
          <w:rFonts w:hAnsi="Times New Roman" w:ascii="Times New Roman"/>
        </w:rPr>
        <w:t>Dakle, sud je rješenjem na ročištu od 18. prosinca 2017. godine naložio dužniku da u roku od 8 dana dostavi izmijenjeni plan restrukturiranja, što znači da je rok od 8 dana za dostavu izmijenjenog plana restrukturiranja istekao s danom 27. prosinca 2017. godine.</w:t>
      </w:r>
    </w:p>
    <w:p w:rsidRDefault="00AF20F7" w:rsidP="000976EC" w:rsidR="00AF20F7" w:rsidRPr="00497591">
      <w:pPr>
        <w:ind w:firstLine="708"/>
        <w:jc w:val="both"/>
        <w:rPr>
          <w:rFonts w:hAnsi="Times New Roman" w:ascii="Times New Roman"/>
        </w:rPr>
      </w:pPr>
    </w:p>
    <w:p w:rsidRDefault="00F31646" w:rsidP="00497591" w:rsidR="00FA57E2">
      <w:pPr>
        <w:ind w:firstLine="708"/>
        <w:jc w:val="both"/>
        <w:rPr>
          <w:rFonts w:hAnsi="Times New Roman" w:ascii="Times New Roman"/>
        </w:rPr>
      </w:pPr>
      <w:r>
        <w:rPr>
          <w:rFonts w:hAnsi="Times New Roman" w:ascii="Times New Roman"/>
        </w:rPr>
        <w:t>Odredbama</w:t>
      </w:r>
      <w:r w:rsidR="00AF20F7" w:rsidRPr="00497591">
        <w:rPr>
          <w:rFonts w:hAnsi="Times New Roman" w:ascii="Times New Roman"/>
        </w:rPr>
        <w:t xml:space="preserve"> čl. 64. st. 1. toč. </w:t>
      </w:r>
      <w:r>
        <w:rPr>
          <w:rFonts w:hAnsi="Times New Roman" w:ascii="Times New Roman"/>
        </w:rPr>
        <w:t>1</w:t>
      </w:r>
      <w:r w:rsidR="00AF20F7" w:rsidRPr="00497591">
        <w:rPr>
          <w:rFonts w:hAnsi="Times New Roman" w:ascii="Times New Roman"/>
        </w:rPr>
        <w:t xml:space="preserve">. </w:t>
      </w:r>
      <w:r>
        <w:rPr>
          <w:rFonts w:hAnsi="Times New Roman" w:ascii="Times New Roman"/>
        </w:rPr>
        <w:t xml:space="preserve">do toč. 8. </w:t>
      </w:r>
      <w:r w:rsidR="00AF20F7" w:rsidRPr="00497591">
        <w:rPr>
          <w:rFonts w:hAnsi="Times New Roman" w:ascii="Times New Roman"/>
        </w:rPr>
        <w:t xml:space="preserve">SZ-a </w:t>
      </w:r>
      <w:r>
        <w:rPr>
          <w:rFonts w:hAnsi="Times New Roman" w:ascii="Times New Roman"/>
        </w:rPr>
        <w:t xml:space="preserve">taksativno su pobrojani slučajevi u kojima će sud rješenjem obustaviti predstečajni postupak, a točkom 9. istog članka </w:t>
      </w:r>
      <w:r w:rsidR="00AF20F7" w:rsidRPr="00497591">
        <w:rPr>
          <w:rFonts w:hAnsi="Times New Roman" w:ascii="Times New Roman"/>
        </w:rPr>
        <w:t xml:space="preserve">propisano je da će sud rješenjem obustaviti predstečajni postupak </w:t>
      </w:r>
      <w:r>
        <w:rPr>
          <w:rFonts w:hAnsi="Times New Roman" w:ascii="Times New Roman"/>
        </w:rPr>
        <w:t>u drugim slučajevima propisanim ovim Zakonom; o</w:t>
      </w:r>
      <w:r w:rsidR="00F15D6D" w:rsidRPr="00497591">
        <w:rPr>
          <w:rFonts w:hAnsi="Times New Roman" w:ascii="Times New Roman"/>
        </w:rPr>
        <w:t xml:space="preserve">dredbom čl. 64. st. 2. SZ-a propisano je da će u slučajevima iz st. 1. ovoga članka sud po službenoj dužnosti nastaviti postupak kao da je podnesen prijedlog za otvaranje stečajnoga postupka, osim ako utvrdi da je dužnik sposoban za plaćanje i da je ispunio sve obveze prema vjerovnicima. </w:t>
      </w:r>
    </w:p>
    <w:p w:rsidRDefault="00FA70BE" w:rsidP="00497591" w:rsidR="00FA70BE" w:rsidRPr="008C59CA">
      <w:pPr>
        <w:ind w:firstLine="708"/>
        <w:jc w:val="both"/>
      </w:pPr>
    </w:p>
    <w:p w:rsidRDefault="008C59CA" w:rsidP="00497591" w:rsidR="00F31646">
      <w:pPr>
        <w:ind w:firstLine="708"/>
        <w:jc w:val="both"/>
        <w:rPr>
          <w:rFonts w:hAnsi="Times New Roman" w:ascii="Times New Roman"/>
        </w:rPr>
      </w:pPr>
      <w:r>
        <w:rPr>
          <w:rFonts w:hAnsi="Times New Roman" w:ascii="Times New Roman"/>
        </w:rPr>
        <w:t xml:space="preserve"> </w:t>
      </w:r>
      <w:r w:rsidR="0071144D">
        <w:rPr>
          <w:rFonts w:hAnsi="Times New Roman" w:ascii="Times New Roman"/>
        </w:rPr>
        <w:t xml:space="preserve"> </w:t>
      </w:r>
      <w:r w:rsidR="00F31646">
        <w:rPr>
          <w:rFonts w:hAnsi="Times New Roman" w:ascii="Times New Roman"/>
        </w:rPr>
        <w:t xml:space="preserve">Prema tome, budući da dužnik nije u određenom roku od 8 dana od dana odgođenog ročišta za glasovanje od 18. prosinca 2017. godine dostavio sudu izmijenjeni plan restrukturiranja, sud je temeljem odredbe čl. 60. st. 3. i odredbe čl. 64. st. 1. toč. 9. SZ-a riješio kao pod </w:t>
      </w:r>
      <w:r w:rsidR="001270BA">
        <w:rPr>
          <w:rFonts w:hAnsi="Times New Roman" w:ascii="Times New Roman"/>
        </w:rPr>
        <w:t xml:space="preserve">točkom I. izreke ovog rješenja, a temeljem odredbe čl. 64. st. 2. SZ-a riješio je kao pod točkom II. izreke ovog rješenja. </w:t>
      </w:r>
    </w:p>
    <w:p w:rsidRDefault="003100D6" w:rsidP="00497591" w:rsidR="003100D6">
      <w:pPr>
        <w:ind w:firstLine="708"/>
        <w:jc w:val="both"/>
        <w:rPr>
          <w:rFonts w:hAnsi="Times New Roman" w:ascii="Times New Roman"/>
        </w:rPr>
      </w:pPr>
    </w:p>
    <w:p w:rsidRDefault="00514EC0" w:rsidP="00C37FE9" w:rsidR="00F854C8" w:rsidRPr="00497591">
      <w:pPr>
        <w:jc w:val="center"/>
        <w:rPr>
          <w:rFonts w:hAnsi="Times New Roman" w:ascii="Times New Roman"/>
        </w:rPr>
      </w:pPr>
      <w:r w:rsidRPr="00497591">
        <w:rPr>
          <w:rFonts w:hAnsi="Times New Roman" w:ascii="Times New Roman"/>
        </w:rPr>
        <w:t>Karlovcu</w:t>
      </w:r>
      <w:r w:rsidR="00F854C8" w:rsidRPr="00497591">
        <w:rPr>
          <w:rFonts w:hAnsi="Times New Roman" w:ascii="Times New Roman"/>
        </w:rPr>
        <w:t xml:space="preserve">, </w:t>
      </w:r>
      <w:r w:rsidR="00F31646">
        <w:rPr>
          <w:rFonts w:hAnsi="Times New Roman" w:ascii="Times New Roman"/>
        </w:rPr>
        <w:t>3. siječnja 2018</w:t>
      </w:r>
      <w:r w:rsidR="00FE7392" w:rsidRPr="00497591">
        <w:rPr>
          <w:rFonts w:hAnsi="Times New Roman" w:ascii="Times New Roman"/>
        </w:rPr>
        <w:t>.</w:t>
      </w:r>
      <w:r w:rsidR="00C37FE9" w:rsidRPr="00497591">
        <w:rPr>
          <w:rFonts w:hAnsi="Times New Roman" w:ascii="Times New Roman"/>
        </w:rPr>
        <w:t xml:space="preserve"> godine</w:t>
      </w:r>
    </w:p>
    <w:p w:rsidRDefault="00F854C8" w:rsidP="00C37FE9" w:rsidR="00F854C8" w:rsidRPr="00497591">
      <w:pPr>
        <w:jc w:val="both"/>
        <w:rPr>
          <w:rFonts w:hAnsi="Times New Roman" w:ascii="Times New Roman"/>
        </w:rPr>
      </w:pPr>
    </w:p>
    <w:p w:rsidRDefault="00F854C8" w:rsidP="00C37FE9" w:rsidR="00F854C8" w:rsidRPr="00497591">
      <w:pPr>
        <w:jc w:val="both"/>
        <w:rPr>
          <w:rFonts w:hAnsi="Times New Roman" w:ascii="Times New Roman"/>
        </w:rPr>
      </w:pPr>
      <w:r w:rsidRPr="00497591">
        <w:rPr>
          <w:rFonts w:hAnsi="Times New Roman" w:ascii="Times New Roman"/>
        </w:rPr>
        <w:t xml:space="preserve">                                                                                          </w:t>
      </w:r>
      <w:r w:rsidR="00C37FE9" w:rsidRPr="00497591">
        <w:rPr>
          <w:rFonts w:hAnsi="Times New Roman" w:ascii="Times New Roman"/>
        </w:rPr>
        <w:t xml:space="preserve">                               </w:t>
      </w:r>
      <w:r w:rsidRPr="00497591">
        <w:rPr>
          <w:rFonts w:hAnsi="Times New Roman" w:ascii="Times New Roman"/>
        </w:rPr>
        <w:t xml:space="preserve">  </w:t>
      </w:r>
      <w:r w:rsidR="00C37FE9" w:rsidRPr="00497591">
        <w:rPr>
          <w:rFonts w:hAnsi="Times New Roman" w:ascii="Times New Roman"/>
        </w:rPr>
        <w:t>S</w:t>
      </w:r>
      <w:r w:rsidRPr="00497591">
        <w:rPr>
          <w:rFonts w:hAnsi="Times New Roman" w:ascii="Times New Roman"/>
        </w:rPr>
        <w:t>udac:</w:t>
      </w:r>
    </w:p>
    <w:p w:rsidRDefault="00F854C8" w:rsidP="00C37FE9" w:rsidR="00B25462" w:rsidRPr="00497591">
      <w:pPr>
        <w:jc w:val="both"/>
        <w:rPr>
          <w:rFonts w:hAnsi="Times New Roman" w:ascii="Times New Roman"/>
        </w:rPr>
      </w:pPr>
      <w:r w:rsidRPr="00497591">
        <w:rPr>
          <w:rFonts w:hAnsi="Times New Roman" w:ascii="Times New Roman"/>
        </w:rPr>
        <w:t xml:space="preserve">                                                                                            </w:t>
      </w:r>
      <w:r w:rsidR="00C37FE9" w:rsidRPr="00497591">
        <w:rPr>
          <w:rFonts w:hAnsi="Times New Roman" w:ascii="Times New Roman"/>
        </w:rPr>
        <w:t xml:space="preserve">                   Goranka Boljkovac</w:t>
      </w:r>
      <w:r w:rsidR="00B25462" w:rsidRPr="00497591">
        <w:rPr>
          <w:rFonts w:hAnsi="Times New Roman" w:ascii="Times New Roman"/>
        </w:rPr>
        <w:t>, v.r.</w:t>
      </w:r>
    </w:p>
    <w:p w:rsidRDefault="00B25462" w:rsidP="00C37FE9" w:rsidR="00B25462" w:rsidRPr="00497591">
      <w:pPr>
        <w:jc w:val="both"/>
        <w:rPr>
          <w:rFonts w:hAnsi="Times New Roman" w:ascii="Times New Roman"/>
        </w:rPr>
      </w:pPr>
    </w:p>
    <w:p w:rsidRDefault="00C37FE9" w:rsidP="00C37FE9" w:rsidR="00B25462" w:rsidRPr="00497591">
      <w:pPr>
        <w:jc w:val="both"/>
        <w:rPr>
          <w:rFonts w:hAnsi="Times New Roman" w:ascii="Times New Roman"/>
        </w:rPr>
      </w:pPr>
      <w:r w:rsidRPr="00497591">
        <w:rPr>
          <w:rFonts w:hAnsi="Times New Roman" w:ascii="Times New Roman"/>
        </w:rPr>
        <w:t xml:space="preserve">                                                                                                                   </w:t>
      </w:r>
      <w:r w:rsidR="00B25462" w:rsidRPr="00497591">
        <w:rPr>
          <w:rFonts w:hAnsi="Times New Roman" w:ascii="Times New Roman"/>
        </w:rPr>
        <w:t>Za točnost otpravka-</w:t>
      </w:r>
    </w:p>
    <w:p w:rsidRDefault="00C37FE9" w:rsidP="00C37FE9" w:rsidR="00B25462" w:rsidRPr="00497591">
      <w:pPr>
        <w:ind w:left="6372"/>
        <w:jc w:val="both"/>
        <w:rPr>
          <w:rFonts w:hAnsi="Times New Roman" w:ascii="Times New Roman"/>
        </w:rPr>
      </w:pPr>
      <w:r w:rsidRPr="00497591">
        <w:rPr>
          <w:rFonts w:hAnsi="Times New Roman" w:ascii="Times New Roman"/>
        </w:rPr>
        <w:t xml:space="preserve">        o</w:t>
      </w:r>
      <w:r w:rsidR="00B25462" w:rsidRPr="00497591">
        <w:rPr>
          <w:rFonts w:hAnsi="Times New Roman" w:ascii="Times New Roman"/>
        </w:rPr>
        <w:t>vlašteni službenik:</w:t>
      </w:r>
    </w:p>
    <w:p w:rsidRDefault="00C37FE9" w:rsidP="00C37FE9" w:rsidR="00F854C8" w:rsidRPr="00497591">
      <w:pPr>
        <w:tabs>
          <w:tab w:pos="6900" w:val="left"/>
        </w:tabs>
        <w:rPr>
          <w:rFonts w:hAnsi="Times New Roman" w:ascii="Times New Roman"/>
        </w:rPr>
      </w:pPr>
      <w:r w:rsidRPr="00497591">
        <w:rPr>
          <w:rFonts w:hAnsi="Times New Roman" w:ascii="Times New Roman"/>
        </w:rPr>
        <w:tab/>
        <w:t>Renata Klokočki</w:t>
      </w:r>
    </w:p>
    <w:p w:rsidRDefault="00C37FE9" w:rsidP="00C37FE9" w:rsidR="00C37FE9" w:rsidRPr="00497591">
      <w:pPr>
        <w:tabs>
          <w:tab w:pos="6900" w:val="left"/>
        </w:tabs>
        <w:rPr>
          <w:rFonts w:hAnsi="Times New Roman" w:ascii="Times New Roman"/>
        </w:rPr>
      </w:pPr>
    </w:p>
    <w:p w:rsidRDefault="006926BD" w:rsidP="00F854C8" w:rsidR="006926BD" w:rsidRPr="00497591">
      <w:pPr>
        <w:rPr>
          <w:rFonts w:hAnsi="Times New Roman" w:ascii="Times New Roman"/>
        </w:rPr>
      </w:pPr>
    </w:p>
    <w:p w:rsidRDefault="006926BD" w:rsidP="00F854C8" w:rsidR="006926BD" w:rsidRPr="00497591">
      <w:pPr>
        <w:rPr>
          <w:rFonts w:hAnsi="Times New Roman" w:ascii="Times New Roman"/>
        </w:rPr>
      </w:pPr>
    </w:p>
    <w:p w:rsidRDefault="0015131D" w:rsidP="0015131D" w:rsidR="0015131D" w:rsidRPr="00497591">
      <w:pPr>
        <w:tabs>
          <w:tab w:pos="6900" w:val="left"/>
        </w:tabs>
        <w:rPr>
          <w:rFonts w:hAnsi="Times New Roman" w:ascii="Times New Roman"/>
        </w:rPr>
      </w:pPr>
      <w:r w:rsidRPr="00497591">
        <w:rPr>
          <w:rFonts w:hAnsi="Times New Roman" w:ascii="Times New Roman"/>
        </w:rPr>
        <w:t>Uputa o pravnom lijeku:</w:t>
      </w:r>
      <w:r w:rsidRPr="00497591">
        <w:rPr>
          <w:rFonts w:hAnsi="Times New Roman" w:ascii="Times New Roman"/>
        </w:rPr>
        <w:tab/>
      </w:r>
    </w:p>
    <w:p w:rsidRDefault="0015131D" w:rsidP="0015131D" w:rsidR="0015131D" w:rsidRPr="00497591">
      <w:pPr>
        <w:rPr>
          <w:rFonts w:hAnsi="Times New Roman" w:ascii="Times New Roman"/>
        </w:rPr>
      </w:pPr>
      <w:r w:rsidRPr="00497591">
        <w:rPr>
          <w:rFonts w:hAnsi="Times New Roman" w:ascii="Times New Roman"/>
        </w:rPr>
        <w:t xml:space="preserve">Protiv ovog rješenja dopuštena je žalba </w:t>
      </w:r>
    </w:p>
    <w:p w:rsidRDefault="0015131D" w:rsidP="0015131D" w:rsidR="0015131D" w:rsidRPr="00497591">
      <w:pPr>
        <w:rPr>
          <w:rFonts w:hAnsi="Times New Roman" w:ascii="Times New Roman"/>
        </w:rPr>
      </w:pPr>
      <w:r w:rsidRPr="00497591">
        <w:rPr>
          <w:rFonts w:hAnsi="Times New Roman" w:ascii="Times New Roman"/>
        </w:rPr>
        <w:t>u roku od 8 dana, koja se podnosi u tri primjerka,</w:t>
      </w:r>
    </w:p>
    <w:p w:rsidRDefault="0015131D" w:rsidP="0015131D" w:rsidR="0015131D" w:rsidRPr="00497591">
      <w:pPr>
        <w:rPr>
          <w:rFonts w:hAnsi="Times New Roman" w:ascii="Times New Roman"/>
        </w:rPr>
      </w:pPr>
      <w:r w:rsidRPr="00497591">
        <w:rPr>
          <w:rFonts w:hAnsi="Times New Roman" w:ascii="Times New Roman"/>
        </w:rPr>
        <w:t>Visokom trgovačkom sudu Republike Hrvatske,</w:t>
      </w:r>
    </w:p>
    <w:p w:rsidRDefault="0015131D" w:rsidP="002265DF" w:rsidR="00AC1DCF" w:rsidRPr="00497591">
      <w:pPr>
        <w:rPr>
          <w:rFonts w:hAnsi="Times New Roman" w:ascii="Times New Roman"/>
        </w:rPr>
      </w:pPr>
      <w:r w:rsidRPr="00497591">
        <w:rPr>
          <w:rFonts w:hAnsi="Times New Roman" w:ascii="Times New Roman"/>
        </w:rPr>
        <w:t>putem ovog suda.</w:t>
      </w:r>
    </w:p>
    <w:sectPr w:rsidSect="000E1C5B" w:rsidR="00AC1DCF" w:rsidRPr="00497591">
      <w:headerReference w:type="default" r:id="rId11"/>
      <w:pgSz w:code="9" w:h="16838" w:w="11906"/>
      <w:pgMar w:gutter="0" w:footer="709" w:header="709" w:left="1418" w:bottom="1418" w:right="1418" w:top="1985"/>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8276E5">
          <w:rPr>
            <w:noProof/>
          </w:rPr>
          <w:t>3</w:t>
        </w:r>
        <w:r>
          <w:fldChar w:fldCharType="end"/>
        </w:r>
      </w:p>
    </w:sdtContent>
  </w:sdt>
  <w:p w:rsidRDefault="000E1C5B" w:rsidP="00624E2F" w:rsidR="00624E2F" w:rsidRPr="00624E2F">
    <w:pPr>
      <w:pStyle w:val="Zaglavlje"/>
      <w:jc w:val="right"/>
      <w:rPr>
        <w:rFonts w:hAnsi="Times New Roman" w:ascii="Times New Roman"/>
      </w:rPr>
    </w:pPr>
    <w:r>
      <w:rPr>
        <w:rFonts w:hAnsi="Times New Roman" w:ascii="Times New Roman"/>
      </w:rPr>
      <w:t>4</w:t>
    </w:r>
    <w:r w:rsidR="00624E2F" w:rsidRPr="00624E2F">
      <w:rPr>
        <w:rFonts w:hAnsi="Times New Roman" w:ascii="Times New Roman"/>
      </w:rPr>
      <w:t xml:space="preserve"> St-</w:t>
    </w:r>
    <w:r w:rsidR="00793514">
      <w:rPr>
        <w:rFonts w:hAnsi="Times New Roman" w:ascii="Times New Roman"/>
      </w:rPr>
      <w:t>6663/16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04062"/>
    <w:rsid w:val="00035E27"/>
    <w:rsid w:val="000645E5"/>
    <w:rsid w:val="00065FAA"/>
    <w:rsid w:val="00073334"/>
    <w:rsid w:val="000976EC"/>
    <w:rsid w:val="000B0E3E"/>
    <w:rsid w:val="000C71C6"/>
    <w:rsid w:val="000E1C5B"/>
    <w:rsid w:val="000F02E6"/>
    <w:rsid w:val="000F147B"/>
    <w:rsid w:val="00100E9D"/>
    <w:rsid w:val="001242BC"/>
    <w:rsid w:val="001246E0"/>
    <w:rsid w:val="00125606"/>
    <w:rsid w:val="001270BA"/>
    <w:rsid w:val="0015131D"/>
    <w:rsid w:val="0016127A"/>
    <w:rsid w:val="0017776B"/>
    <w:rsid w:val="00181DBC"/>
    <w:rsid w:val="001A24EC"/>
    <w:rsid w:val="001B37EE"/>
    <w:rsid w:val="001B5700"/>
    <w:rsid w:val="001E13C8"/>
    <w:rsid w:val="001E3EF1"/>
    <w:rsid w:val="001F232C"/>
    <w:rsid w:val="001F30E6"/>
    <w:rsid w:val="001F4D9D"/>
    <w:rsid w:val="00211D87"/>
    <w:rsid w:val="002265DF"/>
    <w:rsid w:val="00274005"/>
    <w:rsid w:val="002906A6"/>
    <w:rsid w:val="00297BB5"/>
    <w:rsid w:val="002E139A"/>
    <w:rsid w:val="002E512C"/>
    <w:rsid w:val="003100D6"/>
    <w:rsid w:val="0032187C"/>
    <w:rsid w:val="00350083"/>
    <w:rsid w:val="00357EE0"/>
    <w:rsid w:val="00370E1A"/>
    <w:rsid w:val="00376B01"/>
    <w:rsid w:val="00380A5A"/>
    <w:rsid w:val="003B3C10"/>
    <w:rsid w:val="003C26FD"/>
    <w:rsid w:val="003C5BF8"/>
    <w:rsid w:val="003E3631"/>
    <w:rsid w:val="00401885"/>
    <w:rsid w:val="004157E8"/>
    <w:rsid w:val="004314A2"/>
    <w:rsid w:val="00435893"/>
    <w:rsid w:val="004434C8"/>
    <w:rsid w:val="004602E9"/>
    <w:rsid w:val="004703F9"/>
    <w:rsid w:val="00497591"/>
    <w:rsid w:val="004A3CCE"/>
    <w:rsid w:val="004A3E32"/>
    <w:rsid w:val="004B21DF"/>
    <w:rsid w:val="004E42FA"/>
    <w:rsid w:val="004F1CDB"/>
    <w:rsid w:val="004F2049"/>
    <w:rsid w:val="00503918"/>
    <w:rsid w:val="0050736D"/>
    <w:rsid w:val="00514EC0"/>
    <w:rsid w:val="00552246"/>
    <w:rsid w:val="00556C42"/>
    <w:rsid w:val="0056408C"/>
    <w:rsid w:val="00583492"/>
    <w:rsid w:val="005856CC"/>
    <w:rsid w:val="00592BF9"/>
    <w:rsid w:val="00596FD7"/>
    <w:rsid w:val="005A4A4E"/>
    <w:rsid w:val="005A4E70"/>
    <w:rsid w:val="005D1BE0"/>
    <w:rsid w:val="005D58AC"/>
    <w:rsid w:val="005E0D53"/>
    <w:rsid w:val="005F7ED8"/>
    <w:rsid w:val="00602EBC"/>
    <w:rsid w:val="00624E2F"/>
    <w:rsid w:val="006516F0"/>
    <w:rsid w:val="0065755E"/>
    <w:rsid w:val="00677867"/>
    <w:rsid w:val="006926BD"/>
    <w:rsid w:val="006B7908"/>
    <w:rsid w:val="006D19C2"/>
    <w:rsid w:val="006D7019"/>
    <w:rsid w:val="006E6823"/>
    <w:rsid w:val="006E704E"/>
    <w:rsid w:val="0071144D"/>
    <w:rsid w:val="00747638"/>
    <w:rsid w:val="00750FD4"/>
    <w:rsid w:val="00761C7B"/>
    <w:rsid w:val="0078116C"/>
    <w:rsid w:val="007851B4"/>
    <w:rsid w:val="0079128D"/>
    <w:rsid w:val="007924CD"/>
    <w:rsid w:val="00793514"/>
    <w:rsid w:val="007C64D0"/>
    <w:rsid w:val="007E4552"/>
    <w:rsid w:val="007E4C07"/>
    <w:rsid w:val="008276E5"/>
    <w:rsid w:val="0085232D"/>
    <w:rsid w:val="0086652E"/>
    <w:rsid w:val="008717E2"/>
    <w:rsid w:val="00876818"/>
    <w:rsid w:val="00892379"/>
    <w:rsid w:val="008B38FE"/>
    <w:rsid w:val="008B73B7"/>
    <w:rsid w:val="008C4E0E"/>
    <w:rsid w:val="008C59CA"/>
    <w:rsid w:val="008F1BE4"/>
    <w:rsid w:val="00902ADC"/>
    <w:rsid w:val="00937096"/>
    <w:rsid w:val="00937B8F"/>
    <w:rsid w:val="0096132D"/>
    <w:rsid w:val="009C6B35"/>
    <w:rsid w:val="009F1630"/>
    <w:rsid w:val="00A02185"/>
    <w:rsid w:val="00A329F5"/>
    <w:rsid w:val="00A34B75"/>
    <w:rsid w:val="00A45B86"/>
    <w:rsid w:val="00A51572"/>
    <w:rsid w:val="00A63044"/>
    <w:rsid w:val="00A75097"/>
    <w:rsid w:val="00A84356"/>
    <w:rsid w:val="00AA4730"/>
    <w:rsid w:val="00AC10FE"/>
    <w:rsid w:val="00AC1DCF"/>
    <w:rsid w:val="00AE01A1"/>
    <w:rsid w:val="00AE4D16"/>
    <w:rsid w:val="00AF20F7"/>
    <w:rsid w:val="00AF2D9E"/>
    <w:rsid w:val="00AF4EE6"/>
    <w:rsid w:val="00B22D42"/>
    <w:rsid w:val="00B25462"/>
    <w:rsid w:val="00B4592C"/>
    <w:rsid w:val="00B50A27"/>
    <w:rsid w:val="00B50FF2"/>
    <w:rsid w:val="00B60C7E"/>
    <w:rsid w:val="00B77C14"/>
    <w:rsid w:val="00B83693"/>
    <w:rsid w:val="00BA10F6"/>
    <w:rsid w:val="00BA7297"/>
    <w:rsid w:val="00BE254E"/>
    <w:rsid w:val="00BF7E95"/>
    <w:rsid w:val="00C0480D"/>
    <w:rsid w:val="00C115B5"/>
    <w:rsid w:val="00C15542"/>
    <w:rsid w:val="00C15EEB"/>
    <w:rsid w:val="00C23D5D"/>
    <w:rsid w:val="00C26CE9"/>
    <w:rsid w:val="00C37FE9"/>
    <w:rsid w:val="00C64A9C"/>
    <w:rsid w:val="00C9149F"/>
    <w:rsid w:val="00C92140"/>
    <w:rsid w:val="00CA2526"/>
    <w:rsid w:val="00CA26C0"/>
    <w:rsid w:val="00CB05E0"/>
    <w:rsid w:val="00CB131D"/>
    <w:rsid w:val="00D04766"/>
    <w:rsid w:val="00D16823"/>
    <w:rsid w:val="00D23B0D"/>
    <w:rsid w:val="00D329BF"/>
    <w:rsid w:val="00D42DB0"/>
    <w:rsid w:val="00D44F51"/>
    <w:rsid w:val="00D45348"/>
    <w:rsid w:val="00D55417"/>
    <w:rsid w:val="00D65412"/>
    <w:rsid w:val="00D80CC9"/>
    <w:rsid w:val="00D90505"/>
    <w:rsid w:val="00D97020"/>
    <w:rsid w:val="00DA6F45"/>
    <w:rsid w:val="00DB4B11"/>
    <w:rsid w:val="00DB7EB4"/>
    <w:rsid w:val="00DC6544"/>
    <w:rsid w:val="00DD0166"/>
    <w:rsid w:val="00DD3E23"/>
    <w:rsid w:val="00DD3EBB"/>
    <w:rsid w:val="00E26F9C"/>
    <w:rsid w:val="00E31377"/>
    <w:rsid w:val="00E4635F"/>
    <w:rsid w:val="00E624AC"/>
    <w:rsid w:val="00E77A8D"/>
    <w:rsid w:val="00E81DA8"/>
    <w:rsid w:val="00E83440"/>
    <w:rsid w:val="00E8538A"/>
    <w:rsid w:val="00E8562B"/>
    <w:rsid w:val="00EA2934"/>
    <w:rsid w:val="00EA7ABE"/>
    <w:rsid w:val="00EB3360"/>
    <w:rsid w:val="00F15D6D"/>
    <w:rsid w:val="00F205B6"/>
    <w:rsid w:val="00F31646"/>
    <w:rsid w:val="00F70230"/>
    <w:rsid w:val="00F81A86"/>
    <w:rsid w:val="00F8325A"/>
    <w:rsid w:val="00F83E1E"/>
    <w:rsid w:val="00F854C8"/>
    <w:rsid w:val="00F86B4C"/>
    <w:rsid w:val="00FA57E2"/>
    <w:rsid w:val="00FA70BE"/>
    <w:rsid w:val="00FB1E87"/>
    <w:rsid w:val="00FB31E9"/>
    <w:rsid w:val="00FB6175"/>
    <w:rsid w:val="00FE59C4"/>
    <w:rsid w:val="00FE7392"/>
    <w:rsid w:val="00FF54F3"/>
    <w:rsid w:val="00FF5E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customStyle="true" w:styleId="box452949" w:type="paragraph">
    <w:name w:val="box_452949"/>
    <w:basedOn w:val="Normal"/>
    <w:rsid w:val="003C5BF8"/>
    <w:pPr>
      <w:spacing w:after="225" w:beforeAutospacing="true" w:before="100"/>
    </w:pPr>
    <w:rPr>
      <w:rFonts w:eastAsia="Times New Roman" w:hAnsi="Times New Roman" w:ascii="Times New Roman"/>
      <w:lang w:eastAsia="hr-HR"/>
    </w:rPr>
  </w:style>
  <w:style w:styleId="Tekstrezerviranogmjesta" w:type="character">
    <w:name w:val="Placeholder Text"/>
    <w:basedOn w:val="Zadanifontodlomka"/>
    <w:uiPriority w:val="99"/>
    <w:semiHidden/>
    <w:rsid w:val="004E42FA"/>
    <w:rPr>
      <w:color w:val="808080"/>
      <w:bdr w:space="0" w:sz="0" w:color="auto" w:val="none"/>
      <w:shd w:fill="auto" w:color="auto" w:val="clear"/>
    </w:rPr>
  </w:style>
  <w:style w:customStyle="true" w:styleId="eSPISCCParagraphDefaultFont" w:type="character">
    <w:name w:val="eSPIS_CC_Paragraph Default Font"/>
    <w:basedOn w:val="Zadanifontodlomka"/>
    <w:rsid w:val="004E42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42F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E42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42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customStyle="1" w:styleId="box452949" w:type="paragraph">
    <w:name w:val="box_452949"/>
    <w:basedOn w:val="Normal"/>
    <w:rsid w:val="003C5BF8"/>
    <w:pPr>
      <w:spacing w:after="225" w:before="100" w:beforeAutospacing="1"/>
    </w:pPr>
    <w:rPr>
      <w:rFonts w:ascii="Times New Roman" w:eastAsia="Times New Roman" w:hAnsi="Times New Roman"/>
      <w:lang w:eastAsia="hr-HR"/>
    </w:rPr>
  </w:style>
  <w:style w:styleId="Tekstrezerviranogmjesta" w:type="character">
    <w:name w:val="Placeholder Text"/>
    <w:basedOn w:val="Zadanifontodlomka"/>
    <w:uiPriority w:val="99"/>
    <w:semiHidden/>
    <w:rsid w:val="004E42FA"/>
    <w:rPr>
      <w:color w:val="808080"/>
      <w:bdr w:color="auto" w:space="0" w:sz="0" w:val="none"/>
      <w:shd w:color="auto" w:fill="auto" w:val="clear"/>
    </w:rPr>
  </w:style>
  <w:style w:customStyle="1" w:styleId="eSPISCCParagraphDefaultFont" w:type="character">
    <w:name w:val="eSPIS_CC_Paragraph Default Font"/>
    <w:basedOn w:val="Zadanifontodlomka"/>
    <w:rsid w:val="004E42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42F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E42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42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 w:id="480118359">
      <w:bodyDiv w:val="true"/>
      <w:marLeft w:val="0"/>
      <w:marRight w:val="0"/>
      <w:marTop w:val="0"/>
      <w:marBottom w:val="0"/>
      <w:divBdr>
        <w:top w:space="0" w:sz="0" w:color="auto" w:val="none"/>
        <w:left w:space="0" w:sz="0" w:color="auto" w:val="none"/>
        <w:bottom w:space="0" w:sz="0" w:color="auto" w:val="none"/>
        <w:right w:space="0" w:sz="0" w:color="auto" w:val="none"/>
      </w:divBdr>
    </w:div>
    <w:div w:id="1141312866">
      <w:bodyDiv w:val="true"/>
      <w:marLeft w:val="0"/>
      <w:marRight w:val="0"/>
      <w:marTop w:val="0"/>
      <w:marBottom w:val="0"/>
      <w:divBdr>
        <w:top w:space="0" w:sz="0" w:color="auto" w:val="none"/>
        <w:left w:space="0" w:sz="0" w:color="auto" w:val="none"/>
        <w:bottom w:space="0" w:sz="0" w:color="auto" w:val="none"/>
        <w:right w:space="0" w:sz="0" w:color="auto" w:val="none"/>
      </w:divBdr>
    </w:div>
    <w:div w:id="19537023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St-6663/2016-43</izvorni_sadrzaj>
    <derivirana_varijabla naziv="DomainObject.Oznaka_1">St-6663/2016-43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6663</izvorni_sadrzaj>
    <derivirana_varijabla naziv="DomainObject.Predmet.Broj_1">6663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2016.</izvorni_sadrzaj>
    <derivirana_varijabla naziv="DomainObject.Predmet.DatumOsnivanja_1">17.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St-6663/2016</izvorni_sadrzaj>
    <derivirana_varijabla naziv="DomainObject.Predmet.OznakaBroj_1">St-6663/2016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INGRA-M.E. d.o.o.</izvorni_sadrzaj>
    <derivirana_varijabla naziv="DomainObject.Predmet.ProtustrankaFormated_1">  INGRA-M.E. d.o.o.</derivirana_varijabla>
  </DomainObject.Predmet.ProtustrankaFormated>
  <DomainObject.Predmet.ProtustrankaFormatedOIB>
    <izvorni_sadrzaj>  INGRA-M.E. d.o.o., OIB 48123751191</izvorni_sadrzaj>
    <derivirana_varijabla naziv="DomainObject.Predmet.ProtustrankaFormatedOIB_1">  INGRA-M.E. d.o.o., OIB 48123751191</derivirana_varijabla>
  </DomainObject.Predmet.ProtustrankaFormatedOIB>
  <DomainObject.Predmet.ProtustrankaFormatedWithAdress>
    <izvorni_sadrzaj> INGRA-M.E. d.o.o., Humboldta Alexandera 4/b, 10000 Zagreb</izvorni_sadrzaj>
    <derivirana_varijabla naziv="DomainObject.Predmet.ProtustrankaFormatedWithAdress_1"> INGRA-M.E. d.o.o., Humboldta Alexandera 4/b, 10000 Zagreb</derivirana_varijabla>
  </DomainObject.Predmet.ProtustrankaFormatedWithAdress>
  <DomainObject.Predmet.ProtustrankaFormatedWithAdressOIB>
    <izvorni_sadrzaj> INGRA-M.E. d.o.o., OIB 48123751191, Humboldta Alexandera 4/b, 10000 Zagreb</izvorni_sadrzaj>
    <derivirana_varijabla naziv="DomainObject.Predmet.ProtustrankaFormatedWithAdressOIB_1"> INGRA-M.E. d.o.o., OIB 48123751191, Humboldta Alexandera 4/b, 10000 Zagreb</derivirana_varijabla>
  </DomainObject.Predmet.ProtustrankaFormatedWithAdressOIB>
  <DomainObject.Predmet.ProtustrankaWithAdress>
    <izvorni_sadrzaj>INGRA-M.E. d.o.o. Humboldta Alexandera 4/b, 10000 Zagreb</izvorni_sadrzaj>
    <derivirana_varijabla naziv="DomainObject.Predmet.ProtustrankaWithAdress_1">INGRA-M.E. d.o.o. Humboldta Alexandera 4/b, 10000 Zagreb</derivirana_varijabla>
  </DomainObject.Predmet.ProtustrankaWithAdress>
  <DomainObject.Predmet.ProtustrankaWithAdressOIB>
    <izvorni_sadrzaj>INGRA-M.E. d.o.o., OIB 48123751191, Humboldta Alexandera 4/b, 10000 Zagreb</izvorni_sadrzaj>
    <derivirana_varijabla naziv="DomainObject.Predmet.ProtustrankaWithAdressOIB_1">INGRA-M.E. d.o.o., OIB 48123751191, Humboldta Alexandera 4/b, 10000 Zagreb</derivirana_varijabla>
  </DomainObject.Predmet.ProtustrankaWithAdressOIB>
  <DomainObject.Predmet.ProtustrankaNazivFormated>
    <izvorni_sadrzaj>INGRA-M.E. d.o.o.</izvorni_sadrzaj>
    <derivirana_varijabla naziv="DomainObject.Predmet.ProtustrankaNazivFormated_1">INGRA-M.E. d.o.o.</derivirana_varijabla>
  </DomainObject.Predmet.ProtustrankaNazivFormated>
  <DomainObject.Predmet.ProtustrankaNazivFormatedOIB>
    <izvorni_sadrzaj>INGRA-M.E. d.o.o., OIB 48123751191</izvorni_sadrzaj>
    <derivirana_varijabla naziv="DomainObject.Predmet.ProtustrankaNazivFormatedOIB_1">INGRA-M.E. d.o.o., OIB 48123751191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INGRA-M.E. d.o.o.</izvorni_sadrzaj>
    <derivirana_varijabla naziv="DomainObject.Predmet.StrankaFormated_1">  INGRA-M.E. d.o.o.</derivirana_varijabla>
  </DomainObject.Predmet.StrankaFormated>
  <DomainObject.Predmet.StrankaFormatedOIB>
    <izvorni_sadrzaj>  INGRA-M.E. d.o.o., OIB 48123751191</izvorni_sadrzaj>
    <derivirana_varijabla naziv="DomainObject.Predmet.StrankaFormatedOIB_1">  INGRA-M.E. d.o.o., OIB 48123751191</derivirana_varijabla>
  </DomainObject.Predmet.StrankaFormatedOIB>
  <DomainObject.Predmet.StrankaFormatedWithAdress>
    <izvorni_sadrzaj> INGRA-M.E. d.o.o., Humboldta Alexandera 4/b, 10000 Zagreb</izvorni_sadrzaj>
    <derivirana_varijabla naziv="DomainObject.Predmet.StrankaFormatedWithAdress_1"> INGRA-M.E. d.o.o., Humboldta Alexandera 4/b, 10000 Zagreb</derivirana_varijabla>
  </DomainObject.Predmet.StrankaFormatedWithAdress>
  <DomainObject.Predmet.StrankaFormatedWithAdressOIB>
    <izvorni_sadrzaj> INGRA-M.E. d.o.o., OIB 48123751191, Humboldta Alexandera 4/b, 10000 Zagreb</izvorni_sadrzaj>
    <derivirana_varijabla naziv="DomainObject.Predmet.StrankaFormatedWithAdressOIB_1"> INGRA-M.E. d.o.o., OIB 48123751191, Humboldta Alexandera 4/b, 10000 Zagreb</derivirana_varijabla>
  </DomainObject.Predmet.StrankaFormatedWithAdressOIB>
  <DomainObject.Predmet.StrankaWithAdress>
    <izvorni_sadrzaj>INGRA-M.E. d.o.o. Humboldta Alexandera 4/b,10000 Zagreb</izvorni_sadrzaj>
    <derivirana_varijabla naziv="DomainObject.Predmet.StrankaWithAdress_1">INGRA-M.E. d.o.o. Humboldta Alexandera 4/b,10000 Zagreb</derivirana_varijabla>
  </DomainObject.Predmet.StrankaWithAdress>
  <DomainObject.Predmet.StrankaWithAdressOIB>
    <izvorni_sadrzaj>INGRA-M.E. d.o.o., OIB 48123751191, Humboldta Alexandera 4/b,10000 Zagreb</izvorni_sadrzaj>
    <derivirana_varijabla naziv="DomainObject.Predmet.StrankaWithAdressOIB_1">INGRA-M.E. d.o.o., OIB 48123751191, Humboldta Alexandera 4/b,10000 Zagreb</derivirana_varijabla>
  </DomainObject.Predmet.StrankaWithAdressOIB>
  <DomainObject.Predmet.StrankaNazivFormated>
    <izvorni_sadrzaj>INGRA-M.E. d.o.o.</izvorni_sadrzaj>
    <derivirana_varijabla naziv="DomainObject.Predmet.StrankaNazivFormated_1">INGRA-M.E. d.o.o.</derivirana_varijabla>
  </DomainObject.Predmet.StrankaNazivFormated>
  <DomainObject.Predmet.StrankaNazivFormatedOIB>
    <izvorni_sadrzaj>INGRA-M.E. d.o.o., OIB 48123751191</izvorni_sadrzaj>
    <derivirana_varijabla naziv="DomainObject.Predmet.StrankaNazivFormatedOIB_1">INGRA-M.E. d.o.o., OIB 48123751191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INGRA-M.E. d.o.o.</item>
    </izvorni_sadrzaj>
    <derivirana_varijabla naziv="DomainObject.Predmet.StrankaListFormated_1">
      <item>INGRA-M.E. d.o.o.</item>
    </derivirana_varijabla>
  </DomainObject.Predmet.StrankaListFormated>
  <DomainObject.Predmet.StrankaListFormatedOIB>
    <izvorni_sadrzaj>
      <item>INGRA-M.E. d.o.o., OIB 48123751191</item>
    </izvorni_sadrzaj>
    <derivirana_varijabla naziv="DomainObject.Predmet.StrankaListFormatedOIB_1">
      <item>INGRA-M.E. d.o.o., OIB 48123751191</item>
    </derivirana_varijabla>
  </DomainObject.Predmet.StrankaListFormatedOIB>
  <DomainObject.Predmet.StrankaListFormatedWithAdress>
    <izvorni_sadrzaj>
      <item>INGRA-M.E. d.o.o., Humboldta Alexandera 4/b, 10000 Zagreb</item>
    </izvorni_sadrzaj>
    <derivirana_varijabla naziv="DomainObject.Predmet.StrankaListFormatedWithAdress_1">
      <item>INGRA-M.E. d.o.o., Humboldta Alexandera 4/b, 10000 Zagreb</item>
    </derivirana_varijabla>
  </DomainObject.Predmet.StrankaListFormatedWithAdress>
  <DomainObject.Predmet.StrankaListFormatedWithAdressOIB>
    <izvorni_sadrzaj>
      <item>INGRA-M.E. d.o.o., OIB 48123751191, Humboldta Alexandera 4/b, 10000 Zagreb</item>
    </izvorni_sadrzaj>
    <derivirana_varijabla naziv="DomainObject.Predmet.StrankaListFormatedWithAdressOIB_1">
      <item>INGRA-M.E. d.o.o., OIB 48123751191, Humboldta Alexandera 4/b, 10000 Zagreb</item>
    </derivirana_varijabla>
  </DomainObject.Predmet.StrankaListFormatedWithAdressOIB>
  <DomainObject.Predmet.StrankaListNazivFormated>
    <izvorni_sadrzaj>
      <item>INGRA-M.E. d.o.o.</item>
    </izvorni_sadrzaj>
    <derivirana_varijabla naziv="DomainObject.Predmet.StrankaListNazivFormated_1">
      <item>INGRA-M.E. d.o.o.</item>
    </derivirana_varijabla>
  </DomainObject.Predmet.StrankaListNazivFormated>
  <DomainObject.Predmet.StrankaListNazivFormatedOIB>
    <izvorni_sadrzaj>
      <item>INGRA-M.E. d.o.o., OIB 48123751191</item>
    </izvorni_sadrzaj>
    <derivirana_varijabla naziv="DomainObject.Predmet.StrankaListNazivFormatedOIB_1">
      <item>INGRA-M.E. d.o.o., OIB 48123751191</item>
    </derivirana_varijabla>
  </DomainObject.Predmet.StrankaListNazivFormatedOIB>
  <DomainObject.Predmet.ProtuStrankaListFormated>
    <izvorni_sadrzaj>
      <item>INGRA-M.E. d.o.o.</item>
    </izvorni_sadrzaj>
    <derivirana_varijabla naziv="DomainObject.Predmet.ProtuStrankaListFormated_1">
      <item>INGRA-M.E. d.o.o.</item>
    </derivirana_varijabla>
  </DomainObject.Predmet.ProtuStrankaListFormated>
  <DomainObject.Predmet.ProtuStrankaListFormatedOIB>
    <izvorni_sadrzaj>
      <item>INGRA-M.E. d.o.o., OIB 48123751191</item>
    </izvorni_sadrzaj>
    <derivirana_varijabla naziv="DomainObject.Predmet.ProtuStrankaListFormatedOIB_1">
      <item>INGRA-M.E. d.o.o., OIB 48123751191</item>
    </derivirana_varijabla>
  </DomainObject.Predmet.ProtuStrankaListFormatedOIB>
  <DomainObject.Predmet.ProtuStrankaListFormatedWithAdress>
    <izvorni_sadrzaj>
      <item>INGRA-M.E. d.o.o., Humboldta Alexandera 4/b, 10000 Zagreb</item>
    </izvorni_sadrzaj>
    <derivirana_varijabla naziv="DomainObject.Predmet.ProtuStrankaListFormatedWithAdress_1">
      <item>INGRA-M.E. d.o.o., Humboldta Alexandera 4/b, 10000 Zagreb</item>
    </derivirana_varijabla>
  </DomainObject.Predmet.ProtuStrankaListFormatedWithAdress>
  <DomainObject.Predmet.ProtuStrankaListFormatedWithAdressOIB>
    <izvorni_sadrzaj>
      <item>INGRA-M.E. d.o.o., OIB 48123751191, Humboldta Alexandera 4/b, 10000 Zagreb</item>
    </izvorni_sadrzaj>
    <derivirana_varijabla naziv="DomainObject.Predmet.ProtuStrankaListFormatedWithAdressOIB_1">
      <item>INGRA-M.E. d.o.o., OIB 48123751191, Humboldta Alexandera 4/b, 10000 Zagreb</item>
    </derivirana_varijabla>
  </DomainObject.Predmet.ProtuStrankaListFormatedWithAdressOIB>
  <DomainObject.Predmet.ProtuStrankaListNazivFormated>
    <izvorni_sadrzaj>
      <item>INGRA-M.E. d.o.o.</item>
    </izvorni_sadrzaj>
    <derivirana_varijabla naziv="DomainObject.Predmet.ProtuStrankaListNazivFormated_1">
      <item>INGRA-M.E. d.o.o.</item>
    </derivirana_varijabla>
  </DomainObject.Predmet.ProtuStrankaListNazivFormated>
  <DomainObject.Predmet.ProtuStrankaListNazivFormatedOIB>
    <izvorni_sadrzaj>
      <item>INGRA-M.E. d.o.o., OIB 48123751191</item>
    </izvorni_sadrzaj>
    <derivirana_varijabla naziv="DomainObject.Predmet.ProtuStrankaListNazivFormatedOIB_1">
      <item>INGRA-M.E. d.o.o., OIB 48123751191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St-6663/2016-43</izvorni_sadrzaj>
    <derivirana_varijabla naziv="DomainObject.PoslovniBrojDokumenta_1">St-6663/2016-43</derivirana_varijabla>
  </DomainObject.PoslovniBrojDokumenta>
  <DomainObject.Predmet.StrankaIDrugi>
    <izvorni_sadrzaj>INGRA-M.E. d.o.o.</izvorni_sadrzaj>
    <derivirana_varijabla naziv="DomainObject.Predmet.StrankaIDrugi_1">INGRA-M.E. d.o.o.</derivirana_varijabla>
  </DomainObject.Predmet.StrankaIDrugi>
  <DomainObject.Predmet.ProtustrankaIDrugi>
    <izvorni_sadrzaj>INGRA-M.E. d.o.o.</izvorni_sadrzaj>
    <derivirana_varijabla naziv="DomainObject.Predmet.ProtustrankaIDrugi_1">INGRA-M.E. d.o.o.</derivirana_varijabla>
  </DomainObject.Predmet.ProtustrankaIDrugi>
  <DomainObject.Predmet.StrankaIDrugiAdressOIB>
    <izvorni_sadrzaj>INGRA-M.E. d.o.o., OIB 48123751191, Humboldta Alexandera 4/b, 10000 Zagreb</izvorni_sadrzaj>
    <derivirana_varijabla naziv="DomainObject.Predmet.StrankaIDrugiAdressOIB_1">INGRA-M.E. d.o.o., OIB 48123751191, Humboldta Alexandera 4/b, 10000 Zagreb</derivirana_varijabla>
  </DomainObject.Predmet.StrankaIDrugiAdressOIB>
  <DomainObject.Predmet.ProtustrankaIDrugiAdressOIB>
    <izvorni_sadrzaj>INGRA-M.E. d.o.o., OIB 48123751191, Humboldta Alexandera 4/b, 10000 Zagreb</izvorni_sadrzaj>
    <derivirana_varijabla naziv="DomainObject.Predmet.ProtustrankaIDrugiAdressOIB_1">INGRA-M.E. d.o.o., OIB 48123751191, Humboldta Alexandera 4/b,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INGRA-M.E. d.o.o.</item>
      <item>INGRA-M.E. d.o.o.</item>
    </izvorni_sadrzaj>
    <derivirana_varijabla naziv="DomainObject.Predmet.SudioniciListNaziv_1">
      <item>INGRA-M.E. d.o.o.</item>
      <item>INGRA-M.E. d.o.o.</item>
    </derivirana_varijabla>
  </DomainObject.Predmet.SudioniciListNaziv>
  <DomainObject.Predmet.SudioniciListAdressOIB>
    <izvorni_sadrzaj>
      <item>INGRA-M.E. d.o.o., OIB 48123751191, Humboldta Alexandera 4/b,10000 Zagreb</item>
      <item>INGRA-M.E. d.o.o., OIB 48123751191, Humboldta Alexandera 4/b,10000 Zagreb</item>
    </izvorni_sadrzaj>
    <derivirana_varijabla naziv="DomainObject.Predmet.SudioniciListAdressOIB_1">
      <item>INGRA-M.E. d.o.o., OIB 48123751191, Humboldta Alexandera 4/b,10000 Zagreb</item>
      <item>INGRA-M.E. d.o.o., OIB 48123751191, Humboldta Alexandera 4/b,10000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48123751191</item>
      <item>, OIB 48123751191</item>
    </izvorni_sadrzaj>
    <derivirana_varijabla naziv="DomainObject.Predmet.SudioniciListNazivOIB_1">
      <item>, OIB 48123751191</item>
      <item>, OIB 48123751191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Maksimirska 18 Zagreb</item>
    </izvorni_sadrzaj>
    <derivirana_varijabla naziv="DomainObject.Predmet.StecajniUpraviteljiListAddressOIB_1">
      <item>Goran Jedličko, OIB 03491070415, Maksimirska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2401BE-C024-46C3-A4BE-1B85242895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933</properties:Words>
  <properties:Characters>4980</properties:Characters>
  <properties:Lines>114</properties:Lines>
  <properties:Paragraphs>34</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2018-01-03T09:21:00Z</dcterms:created>
  <dc:creator>Žana Livaja</dc:creator>
  <cp:lastModifiedBy>Goranka Boljkovac</cp:lastModifiedBy>
  <cp:lastPrinted>2018-01-03T10:57:00Z</cp:lastPrinted>
  <dcterms:modified xmlns:xsi="http://www.w3.org/2001/XMLSchema-instance" xsi:type="dcterms:W3CDTF">2018-01-03T11:07:00Z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St-6663/2016-43 / Odluka - Rješenje o obustavi predstečajnog postupka</vt:lpwstr>
  </prop:property>
  <prop:property name="CC_coloring" pid="4" fmtid="{D5CDD505-2E9C-101B-9397-08002B2CF9AE}">
    <vt:bool>false</vt:bool>
  </prop:property>
  <prop:property name="BrojStranica" pid="5" fmtid="{D5CDD505-2E9C-101B-9397-08002B2CF9AE}">
    <vt:i4>3</vt:i4>
  </prop:property>
</prop:Properties>
</file>