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33c4" w14:paraId="baa33c4" w:rsidRDefault="001C3255" w:rsidP="00DD1E5B" w:rsidR="001C3255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956</w:t>
      </w:r>
      <w:r w:rsidRPr="000175CB">
        <w:rPr>
          <w:sz w:val="22"/>
          <w:szCs w:val="22"/>
        </w:rPr>
        <w:t>/15-6</w:t>
      </w:r>
    </w:p>
    <w:p w:rsidRDefault="001C3255" w:rsidP="00E87D86" w:rsidR="001C3255" w:rsidRPr="000175CB">
      <w:pPr>
        <w:jc w:val="both"/>
        <w:rPr>
          <w:sz w:val="22"/>
          <w:szCs w:val="22"/>
        </w:rPr>
      </w:pPr>
    </w:p>
    <w:p w:rsidRDefault="001C3255" w:rsidP="00E87D86" w:rsidR="001C3255" w:rsidRPr="000175CB">
      <w:pPr>
        <w:jc w:val="both"/>
        <w:rPr>
          <w:sz w:val="22"/>
          <w:szCs w:val="22"/>
        </w:rPr>
      </w:pPr>
    </w:p>
    <w:p w:rsidRDefault="001C3255" w:rsidP="00E87D86" w:rsidR="001C3255" w:rsidRPr="000175CB">
      <w:pPr>
        <w:jc w:val="both"/>
        <w:rPr>
          <w:bCs/>
          <w:sz w:val="22"/>
          <w:szCs w:val="22"/>
        </w:rPr>
      </w:pPr>
    </w:p>
    <w:p w:rsidRDefault="001C3255" w:rsidP="00E87D86" w:rsidR="001C3255" w:rsidRPr="000175CB">
      <w:pPr>
        <w:jc w:val="both"/>
        <w:rPr>
          <w:bCs/>
          <w:sz w:val="22"/>
          <w:szCs w:val="22"/>
        </w:rPr>
      </w:pPr>
    </w:p>
    <w:p w:rsidRDefault="001C3255" w:rsidP="00E87D86" w:rsidR="001C3255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1C3255" w:rsidP="00E87D86" w:rsidR="001C3255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1C3255" w:rsidP="00FC1537" w:rsidR="001C3255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C3255" w:rsidP="00E87D86" w:rsidR="001C3255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C3255" w:rsidP="00FC1537" w:rsidR="001C3255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1C3255" w:rsidP="00E87D86" w:rsidR="001C3255" w:rsidRPr="000175CB">
      <w:pPr>
        <w:rPr>
          <w:sz w:val="22"/>
          <w:szCs w:val="22"/>
        </w:rPr>
      </w:pPr>
    </w:p>
    <w:p w:rsidRDefault="001C3255" w:rsidP="001F7D4E" w:rsidR="001C3255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C3255" w:rsidP="001F7D4E" w:rsidR="001C3255" w:rsidRPr="000175CB">
      <w:pPr>
        <w:jc w:val="center"/>
        <w:rPr>
          <w:sz w:val="22"/>
          <w:szCs w:val="22"/>
        </w:rPr>
      </w:pPr>
    </w:p>
    <w:p w:rsidRDefault="001C3255" w:rsidP="000175CB" w:rsidR="001C3255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KOBRA d.o.o., Vir, Put Velike Slatine 7, OIB 78923127731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17.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1C3255" w:rsidP="00E87D86" w:rsidR="001C3255" w:rsidRPr="000175CB">
      <w:pPr>
        <w:ind w:firstLine="720"/>
        <w:jc w:val="both"/>
        <w:rPr>
          <w:sz w:val="22"/>
          <w:szCs w:val="22"/>
        </w:rPr>
      </w:pPr>
    </w:p>
    <w:p w:rsidRDefault="001C3255" w:rsidP="004D697C" w:rsidR="001C3255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C3255" w:rsidP="000175CB" w:rsidR="001C3255" w:rsidRPr="000175CB">
      <w:pPr>
        <w:jc w:val="both"/>
        <w:rPr>
          <w:sz w:val="22"/>
          <w:szCs w:val="22"/>
        </w:rPr>
      </w:pPr>
    </w:p>
    <w:p w:rsidRDefault="001C3255" w:rsidP="005C42A8" w:rsidR="001C3255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KOBRA d.o.o., Vir, Put Velike Slatine 7, OIB 78923127731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14.554,57</w:t>
      </w:r>
      <w:r w:rsidRPr="000175CB">
        <w:rPr>
          <w:sz w:val="22"/>
          <w:szCs w:val="22"/>
        </w:rPr>
        <w:t xml:space="preserve"> kn. </w:t>
      </w:r>
    </w:p>
    <w:p w:rsidRDefault="001C3255" w:rsidP="00E87D86" w:rsidR="001C3255" w:rsidRPr="000175CB">
      <w:pPr>
        <w:jc w:val="both"/>
        <w:rPr>
          <w:sz w:val="22"/>
          <w:szCs w:val="22"/>
        </w:rPr>
      </w:pPr>
    </w:p>
    <w:p w:rsidRDefault="001C3255" w:rsidP="00CD5142" w:rsidR="001C3255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Jakov Filipović, Vir, Put Velike Slatine 7</w:t>
      </w:r>
      <w:r w:rsidRPr="000175CB">
        <w:rPr>
          <w:sz w:val="22"/>
          <w:szCs w:val="22"/>
        </w:rPr>
        <w:t>.,da u roku od 15 (petnaest) dana od dana objave ovog oglasa na e-oglasnoj ploči suda podnese Trgovačkom sudu u Zadru javnobilježnički ovjerovljen popis imovine dužnika i obveza na propisanom obrascu.</w:t>
      </w:r>
    </w:p>
    <w:p w:rsidRDefault="001C3255" w:rsidP="00CD5142" w:rsidR="001C3255" w:rsidRPr="000175CB">
      <w:pPr>
        <w:jc w:val="both"/>
        <w:rPr>
          <w:sz w:val="22"/>
          <w:szCs w:val="22"/>
        </w:rPr>
      </w:pPr>
    </w:p>
    <w:p w:rsidRDefault="001C3255" w:rsidP="00B26015" w:rsidR="001C325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 xml:space="preserve">) dana od dana objave ovog oglasa na e-oglasnoj ploči ovog suda, predlože otvaranje stečajnog postupka nad dužnikom te predujme sredstva za namirenje troškova stečajnoga postupka u iznosu od 5.000,00 </w:t>
      </w:r>
      <w:proofErr w:type="spellStart"/>
      <w:r w:rsidRPr="000175CB">
        <w:rPr>
          <w:sz w:val="22"/>
          <w:szCs w:val="22"/>
        </w:rPr>
        <w:t>kunana</w:t>
      </w:r>
      <w:proofErr w:type="spellEnd"/>
      <w:r w:rsidRPr="000175CB">
        <w:rPr>
          <w:sz w:val="22"/>
          <w:szCs w:val="22"/>
        </w:rPr>
        <w:t xml:space="preserve"> žiro račun ovog suda HR4323900011300000857, model plaćanja 05, s pozivom na broj 211-</w:t>
      </w:r>
      <w:r>
        <w:rPr>
          <w:sz w:val="22"/>
          <w:szCs w:val="22"/>
        </w:rPr>
        <w:t>956</w:t>
      </w:r>
      <w:r w:rsidRPr="000175CB">
        <w:rPr>
          <w:sz w:val="22"/>
          <w:szCs w:val="22"/>
        </w:rPr>
        <w:t>-2015.</w:t>
      </w:r>
    </w:p>
    <w:p w:rsidRDefault="001C3255" w:rsidP="00DD1E5B" w:rsidR="001C3255" w:rsidRPr="000175CB">
      <w:pPr>
        <w:jc w:val="both"/>
        <w:rPr>
          <w:sz w:val="22"/>
          <w:szCs w:val="22"/>
        </w:rPr>
      </w:pPr>
    </w:p>
    <w:p w:rsidRDefault="001C3255" w:rsidP="00B62BFF" w:rsidR="001C3255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1C3255" w:rsidP="000175CB" w:rsidR="001C3255" w:rsidRPr="000175CB">
      <w:pPr>
        <w:jc w:val="both"/>
        <w:rPr>
          <w:sz w:val="22"/>
          <w:szCs w:val="22"/>
        </w:rPr>
      </w:pPr>
    </w:p>
    <w:p w:rsidRDefault="001C3255" w:rsidP="00E87D86" w:rsidR="001C3255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1C3255" w:rsidP="000175CB" w:rsidR="001C3255" w:rsidRPr="000175CB">
      <w:pPr>
        <w:rPr>
          <w:sz w:val="22"/>
          <w:szCs w:val="22"/>
        </w:rPr>
      </w:pPr>
    </w:p>
    <w:p w:rsidRDefault="001C3255" w:rsidP="00B91F87" w:rsidR="001C3255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1C3255" w:rsidP="00346E26" w:rsidR="001C3255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C3255" w:rsidP="00B91F87" w:rsidR="001C3255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C3255" w:rsidP="000175CB" w:rsidR="001C3255" w:rsidRPr="000175CB">
      <w:pPr>
        <w:jc w:val="both"/>
        <w:rPr>
          <w:sz w:val="22"/>
          <w:szCs w:val="22"/>
        </w:rPr>
      </w:pPr>
    </w:p>
    <w:p w:rsidRDefault="001C3255" w:rsidP="00B62BFF" w:rsidR="001C325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C3255" w:rsidP="00B62BFF" w:rsidR="001C325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1C3255" w:rsidP="00B62BFF" w:rsidR="001C325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1C3255" w:rsidP="00B62BFF" w:rsidR="001C325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1C3255" w:rsidP="00E87D86" w:rsidR="001C3255" w:rsidRPr="000175CB">
      <w:pPr>
        <w:rPr>
          <w:sz w:val="22"/>
          <w:szCs w:val="22"/>
        </w:rPr>
      </w:pPr>
    </w:p>
    <w:p w:rsidRDefault="001C3255" w:rsidP="00E87D86" w:rsidR="001C3255" w:rsidRPr="000175CB">
      <w:pPr>
        <w:rPr>
          <w:sz w:val="22"/>
          <w:szCs w:val="22"/>
        </w:rPr>
      </w:pPr>
    </w:p>
    <w:p w:rsidRDefault="001C3255" w:rsidR="001C3255" w:rsidRPr="000175CB">
      <w:pPr>
        <w:rPr>
          <w:sz w:val="22"/>
          <w:szCs w:val="22"/>
        </w:rPr>
      </w:pPr>
    </w:p>
    <w:sectPr w:rsidSect="000175CB" w:rsidR="001C3255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255" w:rsidP="00381900" w:rsidR="001C3255">
      <w:r>
        <w:separator/>
      </w:r>
    </w:p>
  </w:endnote>
  <w:endnote w:id="0" w:type="continuationSeparator">
    <w:p w:rsidRDefault="001C3255" w:rsidP="00381900" w:rsidR="001C3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BA1" w:rsidR="001C325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C3255">
      <w:rPr>
        <w:noProof/>
      </w:rPr>
      <w:t>2</w:t>
    </w:r>
    <w:r>
      <w:rPr>
        <w:noProof/>
      </w:rPr>
      <w:fldChar w:fldCharType="end"/>
    </w:r>
  </w:p>
  <w:p w:rsidRDefault="001C3255" w:rsidR="001C32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255" w:rsidP="00381900" w:rsidR="001C3255">
      <w:r>
        <w:separator/>
      </w:r>
    </w:p>
  </w:footnote>
  <w:footnote w:id="0" w:type="continuationSeparator">
    <w:p w:rsidRDefault="001C3255" w:rsidP="00381900" w:rsidR="001C3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BA1" w:rsidP="00630C9B" w:rsidR="001C325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C3255">
      <w:rPr>
        <w:noProof/>
      </w:rPr>
      <w:t>2</w:t>
    </w:r>
    <w:r>
      <w:rPr>
        <w:noProof/>
      </w:rPr>
      <w:fldChar w:fldCharType="end"/>
    </w:r>
    <w:r w:rsidR="001C3255">
      <w:tab/>
    </w:r>
    <w:r w:rsidR="001C3255">
      <w:tab/>
      <w:t>Poslovni broj: 5</w:t>
    </w:r>
    <w:r w:rsidR="001C3255" w:rsidRPr="00FC1537">
      <w:t xml:space="preserve"> St</w:t>
    </w:r>
    <w:r w:rsidR="001C3255">
      <w:t>-445/15-6</w:t>
    </w:r>
  </w:p>
  <w:p w:rsidRDefault="001C3255" w:rsidP="00414B48" w:rsidR="001C3255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C3255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7976"/>
    <w:rsid w:val="004C1C69"/>
    <w:rsid w:val="004D697C"/>
    <w:rsid w:val="004E36C6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C5BA1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BA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BA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BA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BA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St-956/2015</izvorni_sadrzaj>
    <derivirana_varijabla naziv="DomainObject.Predmet.OznakaBroj_1">St-956/2015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KOBRA d.o.o. za trgovinu, građenje i promet nekretninama</izvorni_sadrzaj>
    <derivirana_varijabla naziv="DomainObject.Predmet.ProtustrankaFormated_1">  KOBRA d.o.o. za trgovinu, građenje i promet nekretninama</derivirana_varijabla>
  </DomainObject.Predmet.ProtustrankaFormated>
  <DomainObject.Predmet.ProtustrankaFormatedOIB>
    <izvorni_sadrzaj>  KOBRA d.o.o. za trgovinu, građenje i promet nekretninama, OIB 78923127731</izvorni_sadrzaj>
    <derivirana_varijabla naziv="DomainObject.Predmet.ProtustrankaFormatedOIB_1">  KOBRA d.o.o. za trgovinu, građenje i promet nekretninama, OIB 78923127731</derivirana_varijabla>
  </DomainObject.Predmet.ProtustrankaFormatedOIB>
  <DomainObject.Predmet.ProtustrankaFormatedWithAdress>
    <izvorni_sadrzaj> KOBRA d.o.o. za trgovinu, građenje i promet nekretninama, Put Velike Slatine 7, 23234 Vir</izvorni_sadrzaj>
    <derivirana_varijabla naziv="DomainObject.Predmet.ProtustrankaFormatedWithAdress_1"> KOBRA d.o.o. za trgovinu, građenje i promet nekretninama, Put Velike Slatine 7, 23234 Vir</derivirana_varijabla>
  </DomainObject.Predmet.ProtustrankaFormatedWithAdress>
  <DomainObject.Predmet.ProtustrankaFormatedWithAdressOIB>
    <izvorni_sadrzaj> KOBRA d.o.o. za trgovinu, građenje i promet nekretninama, OIB 78923127731, Put Velike Slatine 7, 23234 Vir</izvorni_sadrzaj>
    <derivirana_varijabla naziv="DomainObject.Predmet.ProtustrankaFormatedWithAdressOIB_1"> KOBRA d.o.o. za trgovinu, građenje i promet nekretninama, OIB 78923127731, Put Velike Slatine 7, 23234 Vir</derivirana_varijabla>
  </DomainObject.Predmet.ProtustrankaFormatedWithAdressOIB>
  <DomainObject.Predmet.ProtustrankaWithAdress>
    <izvorni_sadrzaj>KOBRA d.o.o. za trgovinu, građenje i promet nekretninama Put Velike Slatine 7, 23234 Vir</izvorni_sadrzaj>
    <derivirana_varijabla naziv="DomainObject.Predmet.ProtustrankaWithAdress_1">KOBRA d.o.o. za trgovinu, građenje i promet nekretninama Put Velike Slatine 7, 23234 Vir</derivirana_varijabla>
  </DomainObject.Predmet.ProtustrankaWithAdress>
  <DomainObject.Predmet.ProtustrankaWithAdressOIB>
    <izvorni_sadrzaj>KOBRA d.o.o. za trgovinu, građenje i promet nekretninama, OIB 78923127731, Put Velike Slatine 7, 23234 Vir</izvorni_sadrzaj>
    <derivirana_varijabla naziv="DomainObject.Predmet.ProtustrankaWithAdressOIB_1">KOBRA d.o.o. za trgovinu, građenje i promet nekretninama, OIB 78923127731, Put Velike Slatine 7, 23234 Vir</derivirana_varijabla>
  </DomainObject.Predmet.ProtustrankaWithAdressOIB>
  <DomainObject.Predmet.ProtustrankaNazivFormated>
    <izvorni_sadrzaj>KOBRA d.o.o. za trgovinu, građenje i promet nekretninama</izvorni_sadrzaj>
    <derivirana_varijabla naziv="DomainObject.Predmet.ProtustrankaNazivFormated_1">KOBRA d.o.o. za trgovinu, građenje i promet nekretninama</derivirana_varijabla>
  </DomainObject.Predmet.ProtustrankaNazivFormated>
  <DomainObject.Predmet.ProtustrankaNazivFormatedOIB>
    <izvorni_sadrzaj>KOBRA d.o.o. za trgovinu, građenje i promet nekretninama, OIB 78923127731</izvorni_sadrzaj>
    <derivirana_varijabla naziv="DomainObject.Predmet.ProtustrankaNazivFormatedOIB_1">KOBRA d.o.o. za trgovinu, građenje i promet nekretninama, OIB 78923127731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14554.57</izvorni_sadrzaj>
    <derivirana_varijabla naziv="DomainObject.Predmet.TrenutnaVrijednost_1">14554.57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KOBRA d.o.o. za trgovinu, građenje i promet nekretninama</item>
    </izvorni_sadrzaj>
    <derivirana_varijabla naziv="DomainObject.Predmet.ProtuStrankaListFormated_1">
      <item>KOBRA d.o.o. za trgovinu, građenje i promet nekretninama</item>
    </derivirana_varijabla>
  </DomainObject.Predmet.ProtuStrankaListFormated>
  <DomainObject.Predmet.ProtuStrankaListFormatedOIB>
    <izvorni_sadrzaj>
      <item>KOBRA d.o.o. za trgovinu, građenje i promet nekretninama, OIB 78923127731</item>
    </izvorni_sadrzaj>
    <derivirana_varijabla naziv="DomainObject.Predmet.ProtuStrankaListFormatedOIB_1">
      <item>KOBRA d.o.o. za trgovinu, građenje i promet nekretninama, OIB 78923127731</item>
    </derivirana_varijabla>
  </DomainObject.Predmet.ProtuStrankaListFormatedOIB>
  <DomainObject.Predmet.ProtuStrankaListFormatedWithAdress>
    <izvorni_sadrzaj>
      <item>KOBRA d.o.o. za trgovinu, građenje i promet nekretninama, Put Velike Slatine 7, 23234 Vir</item>
    </izvorni_sadrzaj>
    <derivirana_varijabla naziv="DomainObject.Predmet.ProtuStrankaListFormatedWithAdress_1">
      <item>KOBRA d.o.o. za trgovinu, građenje i promet nekretninama, Put Velike Slatine 7, 23234 Vir</item>
    </derivirana_varijabla>
  </DomainObject.Predmet.ProtuStrankaListFormatedWithAdress>
  <DomainObject.Predmet.ProtuStrankaListFormatedWithAdressOIB>
    <izvorni_sadrzaj>
      <item>KOBRA d.o.o. za trgovinu, građenje i promet nekretninama, OIB 78923127731, Put Velike Slatine 7, 23234 Vir</item>
    </izvorni_sadrzaj>
    <derivirana_varijabla naziv="DomainObject.Predmet.ProtuStrankaListFormatedWithAdressOIB_1">
      <item>KOBRA d.o.o. za trgovinu, građenje i promet nekretninama, OIB 78923127731, Put Velike Slatine 7, 23234 Vir</item>
    </derivirana_varijabla>
  </DomainObject.Predmet.ProtuStrankaListFormatedWithAdressOIB>
  <DomainObject.Predmet.ProtuStrankaListNazivFormated>
    <izvorni_sadrzaj>
      <item>KOBRA d.o.o. za trgovinu, građenje i promet nekretninama</item>
    </izvorni_sadrzaj>
    <derivirana_varijabla naziv="DomainObject.Predmet.ProtuStrankaListNazivFormated_1">
      <item>KOBRA d.o.o. za trgovinu, građenje i promet nekretninama</item>
    </derivirana_varijabla>
  </DomainObject.Predmet.ProtuStrankaListNazivFormated>
  <DomainObject.Predmet.ProtuStrankaListNazivFormatedOIB>
    <izvorni_sadrzaj>
      <item>KOBRA d.o.o. za trgovinu, građenje i promet nekretninama, OIB 78923127731</item>
    </izvorni_sadrzaj>
    <derivirana_varijabla naziv="DomainObject.Predmet.ProtuStrankaListNazivFormatedOIB_1">
      <item>KOBRA d.o.o. za trgovinu, građenje i promet nekretninama, OIB 78923127731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KOBRA d.o.o. za trgovinu, građenje i promet nekretninama</izvorni_sadrzaj>
    <derivirana_varijabla naziv="DomainObject.Predmet.ProtustrankaIDrugi_1">KOBRA d.o.o. za trgovinu, građenje i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KOBRA d.o.o. za trgovinu, građenje i promet nekretninama, OIB 78923127731, Put Velike Slatine 7, 23234 Vir</izvorni_sadrzaj>
    <derivirana_varijabla naziv="DomainObject.Predmet.ProtustrankaIDrugiAdressOIB_1">KOBRA d.o.o. za trgovinu, građenje i promet nekretninama, OIB 78923127731, Put Velike Slatine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KOBRA d.o.o. za trgovinu, građenje i promet nekretninama</item>
    </izvorni_sadrzaj>
    <derivirana_varijabla naziv="DomainObject.Predmet.SudioniciListNaziv_1">
      <item>Financijska agencija</item>
      <item>KOBRA d.o.o. za trgovinu, građenje i promet nekretninama</item>
    </derivirana_varijabla>
  </DomainObject.Predmet.SudioniciListNaziv>
  <DomainObject.Predmet.SudioniciListAdressOIB>
    <izvorni_sadrzaj>
      <item>Financijska agencija, OIB 85821130368, Ivana Danila 4,23000 Zadar</item>
      <item>KOBRA d.o.o. za trgovinu, građenje i promet nekretninama, OIB 78923127731, Put Velike Slatine 7,23234 Vir</item>
    </izvorni_sadrzaj>
    <derivirana_varijabla naziv="DomainObject.Predmet.SudioniciListAdressOIB_1">
      <item>Financijska agencija, OIB 85821130368, Ivana Danila 4,23000 Zadar</item>
      <item>KOBRA d.o.o. za trgovinu, građenje i promet nekretninama, OIB 78923127731, Put Velike Slatine 7,23234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78923127731</item>
    </izvorni_sadrzaj>
    <derivirana_varijabla naziv="DomainObject.Predmet.SudioniciListNazivOIB_1">
      <item>, OIB 85821130368</item>
      <item>, OIB 78923127731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1888</properties:Characters>
  <properties:Lines>58</properties:Lines>
  <properties:Paragraphs>19</properties:Paragraphs>
  <properties:TotalTime>2</properties:TotalTime>
  <properties:ScaleCrop>false</properties:ScaleCrop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2016-01-22T08:41:00Z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2016-02-05T07:16:00Z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